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15EDD" w14:textId="77777777" w:rsidR="00474EAD" w:rsidRPr="00505CC9" w:rsidRDefault="00474EAD" w:rsidP="00505CC9">
      <w:pPr>
        <w:pStyle w:val="NoSpacing"/>
        <w:spacing w:before="240" w:after="240"/>
        <w:jc w:val="center"/>
        <w:rPr>
          <w:rStyle w:val="Strong"/>
          <w:rFonts w:ascii="Arial" w:hAnsi="Arial" w:cs="Arial"/>
          <w:sz w:val="24"/>
          <w:szCs w:val="24"/>
        </w:rPr>
      </w:pPr>
    </w:p>
    <w:p w14:paraId="15412851" w14:textId="52F8A4C6" w:rsidR="00474EAD" w:rsidRPr="00505CC9" w:rsidRDefault="007C510A" w:rsidP="00505CC9">
      <w:pPr>
        <w:pStyle w:val="NoSpacing"/>
        <w:spacing w:before="240" w:after="240"/>
        <w:jc w:val="center"/>
        <w:rPr>
          <w:rStyle w:val="Strong"/>
          <w:rFonts w:ascii="Arial" w:hAnsi="Arial" w:cs="Arial"/>
          <w:sz w:val="24"/>
          <w:szCs w:val="24"/>
        </w:rPr>
      </w:pPr>
      <w:r w:rsidRPr="00505CC9">
        <w:rPr>
          <w:rFonts w:ascii="Arial" w:hAnsi="Arial" w:cs="Arial"/>
          <w:noProof/>
          <w:sz w:val="24"/>
          <w:szCs w:val="24"/>
        </w:rPr>
        <w:drawing>
          <wp:inline distT="0" distB="0" distL="0" distR="0" wp14:anchorId="0324F76B" wp14:editId="29DAC038">
            <wp:extent cx="2190050" cy="774941"/>
            <wp:effectExtent l="0" t="0" r="1270" b="635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3439" cy="797371"/>
                    </a:xfrm>
                    <a:prstGeom prst="rect">
                      <a:avLst/>
                    </a:prstGeom>
                    <a:noFill/>
                    <a:ln>
                      <a:noFill/>
                    </a:ln>
                  </pic:spPr>
                </pic:pic>
              </a:graphicData>
            </a:graphic>
          </wp:inline>
        </w:drawing>
      </w:r>
    </w:p>
    <w:p w14:paraId="7FB471B4" w14:textId="77777777" w:rsidR="00474EAD" w:rsidRPr="00505CC9" w:rsidRDefault="00474EAD" w:rsidP="00505CC9">
      <w:pPr>
        <w:pStyle w:val="NoSpacing"/>
        <w:spacing w:before="240" w:after="240"/>
        <w:jc w:val="center"/>
        <w:rPr>
          <w:rStyle w:val="Strong"/>
          <w:rFonts w:ascii="Arial" w:hAnsi="Arial" w:cs="Arial"/>
          <w:sz w:val="24"/>
          <w:szCs w:val="24"/>
        </w:rPr>
      </w:pPr>
    </w:p>
    <w:p w14:paraId="487B1521" w14:textId="77777777" w:rsidR="00474EAD" w:rsidRPr="00505CC9" w:rsidRDefault="00474EAD" w:rsidP="00505CC9">
      <w:pPr>
        <w:pStyle w:val="NoSpacing"/>
        <w:spacing w:before="240" w:after="240"/>
        <w:jc w:val="center"/>
        <w:rPr>
          <w:rStyle w:val="Strong"/>
          <w:rFonts w:ascii="Arial" w:hAnsi="Arial" w:cs="Arial"/>
          <w:sz w:val="24"/>
          <w:szCs w:val="24"/>
        </w:rPr>
      </w:pPr>
    </w:p>
    <w:p w14:paraId="34E66DE1" w14:textId="77777777" w:rsidR="00474EAD" w:rsidRPr="00505CC9" w:rsidRDefault="00474EAD" w:rsidP="00505CC9">
      <w:pPr>
        <w:pStyle w:val="NoSpacing"/>
        <w:spacing w:before="240" w:after="240"/>
        <w:jc w:val="center"/>
        <w:rPr>
          <w:rStyle w:val="Strong"/>
          <w:rFonts w:ascii="Arial" w:hAnsi="Arial" w:cs="Arial"/>
          <w:sz w:val="24"/>
          <w:szCs w:val="24"/>
        </w:rPr>
      </w:pPr>
      <w:r w:rsidRPr="00505CC9">
        <w:rPr>
          <w:rStyle w:val="Strong"/>
          <w:rFonts w:ascii="Arial" w:hAnsi="Arial" w:cs="Arial"/>
          <w:sz w:val="24"/>
          <w:szCs w:val="24"/>
        </w:rPr>
        <w:t>CITY OF BISMARCK</w:t>
      </w:r>
    </w:p>
    <w:p w14:paraId="071210E1" w14:textId="77777777" w:rsidR="00474EAD" w:rsidRPr="00505CC9" w:rsidRDefault="00474EAD" w:rsidP="00505CC9">
      <w:pPr>
        <w:pStyle w:val="NoSpacing"/>
        <w:spacing w:before="240" w:after="240"/>
        <w:jc w:val="center"/>
        <w:rPr>
          <w:rStyle w:val="Strong"/>
          <w:rFonts w:ascii="Arial" w:hAnsi="Arial" w:cs="Arial"/>
          <w:sz w:val="24"/>
          <w:szCs w:val="24"/>
        </w:rPr>
      </w:pPr>
    </w:p>
    <w:p w14:paraId="5B1E4DCB" w14:textId="77777777" w:rsidR="00474EAD" w:rsidRPr="00505CC9" w:rsidRDefault="00474EAD" w:rsidP="00505CC9">
      <w:pPr>
        <w:pStyle w:val="NoSpacing"/>
        <w:spacing w:before="240" w:after="240"/>
        <w:jc w:val="center"/>
        <w:rPr>
          <w:rStyle w:val="Strong"/>
          <w:rFonts w:ascii="Arial" w:hAnsi="Arial" w:cs="Arial"/>
          <w:sz w:val="24"/>
          <w:szCs w:val="24"/>
        </w:rPr>
      </w:pPr>
    </w:p>
    <w:p w14:paraId="349B5E95" w14:textId="3C65BBAF" w:rsidR="00474EAD" w:rsidRPr="00505CC9" w:rsidRDefault="008A47B3" w:rsidP="00505CC9">
      <w:pPr>
        <w:pStyle w:val="NoSpacing"/>
        <w:spacing w:before="240" w:after="240"/>
        <w:jc w:val="center"/>
        <w:rPr>
          <w:rStyle w:val="Strong"/>
          <w:rFonts w:ascii="Arial" w:hAnsi="Arial" w:cs="Arial"/>
          <w:sz w:val="24"/>
          <w:szCs w:val="24"/>
        </w:rPr>
      </w:pPr>
      <w:r w:rsidRPr="00505CC9">
        <w:rPr>
          <w:rFonts w:ascii="Arial" w:hAnsi="Arial" w:cs="Arial"/>
          <w:noProof/>
          <w:sz w:val="24"/>
          <w:szCs w:val="24"/>
        </w:rPr>
        <mc:AlternateContent>
          <mc:Choice Requires="wps">
            <w:drawing>
              <wp:anchor distT="0" distB="0" distL="114300" distR="114300" simplePos="0" relativeHeight="251660288" behindDoc="0" locked="0" layoutInCell="1" allowOverlap="1" wp14:anchorId="33BACCDB" wp14:editId="2E66E4D6">
                <wp:simplePos x="0" y="0"/>
                <wp:positionH relativeFrom="column">
                  <wp:posOffset>553085</wp:posOffset>
                </wp:positionH>
                <wp:positionV relativeFrom="paragraph">
                  <wp:posOffset>105410</wp:posOffset>
                </wp:positionV>
                <wp:extent cx="4773930" cy="2275205"/>
                <wp:effectExtent l="38100" t="38100" r="26670" b="1079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930" cy="2275205"/>
                        </a:xfrm>
                        <a:prstGeom prst="roundRect">
                          <a:avLst/>
                        </a:prstGeom>
                        <a:noFill/>
                        <a:ln w="698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CC919" id="Rectangle: Rounded Corners 4" o:spid="_x0000_s1026" style="position:absolute;margin-left:43.55pt;margin-top:8.3pt;width:375.9pt;height:17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" filled="f" strokecolor="#1f4d78 [1604]" strokeweight="5.5pt">
                <v:stroke joinstyle="miter"/>
                <v:path arrowok="t"/>
              </v:roundrect>
            </w:pict>
          </mc:Fallback>
        </mc:AlternateContent>
      </w:r>
    </w:p>
    <w:p w14:paraId="051B8852" w14:textId="77777777" w:rsidR="00C80C9E" w:rsidRPr="00505CC9" w:rsidRDefault="00C80C9E" w:rsidP="00505CC9">
      <w:pPr>
        <w:pStyle w:val="NoSpacing"/>
        <w:spacing w:before="240" w:after="240"/>
        <w:jc w:val="center"/>
        <w:rPr>
          <w:rStyle w:val="Strong"/>
          <w:rFonts w:ascii="Arial" w:hAnsi="Arial" w:cs="Arial"/>
          <w:sz w:val="24"/>
          <w:szCs w:val="24"/>
        </w:rPr>
      </w:pPr>
    </w:p>
    <w:p w14:paraId="4547FBB8" w14:textId="06E11CD3" w:rsidR="00474EAD" w:rsidRPr="00505CC9" w:rsidRDefault="00474EAD" w:rsidP="00505CC9">
      <w:pPr>
        <w:pStyle w:val="NoSpacing"/>
        <w:spacing w:before="240" w:after="240"/>
        <w:jc w:val="center"/>
        <w:rPr>
          <w:rStyle w:val="Strong"/>
          <w:rFonts w:ascii="Arial" w:hAnsi="Arial" w:cs="Arial"/>
          <w:sz w:val="24"/>
          <w:szCs w:val="24"/>
        </w:rPr>
      </w:pPr>
      <w:r w:rsidRPr="00505CC9">
        <w:rPr>
          <w:rStyle w:val="Strong"/>
          <w:rFonts w:ascii="Arial" w:hAnsi="Arial" w:cs="Arial"/>
          <w:sz w:val="24"/>
          <w:szCs w:val="24"/>
        </w:rPr>
        <w:t>TITLE VI PLAN</w:t>
      </w:r>
    </w:p>
    <w:p w14:paraId="7590A6EB" w14:textId="77777777" w:rsidR="00474EAD" w:rsidRPr="00505CC9" w:rsidRDefault="00474EAD" w:rsidP="00505CC9">
      <w:pPr>
        <w:pStyle w:val="NoSpacing"/>
        <w:spacing w:before="240" w:after="240"/>
        <w:jc w:val="center"/>
        <w:rPr>
          <w:rStyle w:val="Strong"/>
          <w:rFonts w:ascii="Arial" w:hAnsi="Arial" w:cs="Arial"/>
          <w:sz w:val="24"/>
          <w:szCs w:val="24"/>
        </w:rPr>
      </w:pPr>
    </w:p>
    <w:p w14:paraId="172207E1" w14:textId="77777777" w:rsidR="00474EAD" w:rsidRPr="00505CC9" w:rsidRDefault="00474EAD" w:rsidP="00505CC9">
      <w:pPr>
        <w:pStyle w:val="NoSpacing"/>
        <w:spacing w:before="240" w:after="240"/>
        <w:jc w:val="center"/>
        <w:rPr>
          <w:rStyle w:val="Strong"/>
          <w:rFonts w:ascii="Arial" w:hAnsi="Arial" w:cs="Arial"/>
          <w:sz w:val="24"/>
          <w:szCs w:val="24"/>
        </w:rPr>
      </w:pPr>
    </w:p>
    <w:p w14:paraId="61A502EB" w14:textId="68F75BB2" w:rsidR="00474EAD" w:rsidRPr="00505CC9" w:rsidRDefault="00C8400D" w:rsidP="00505CC9">
      <w:pPr>
        <w:pStyle w:val="NoSpacing"/>
        <w:spacing w:before="240" w:after="240"/>
        <w:jc w:val="center"/>
        <w:rPr>
          <w:rStyle w:val="Strong"/>
          <w:rFonts w:ascii="Arial" w:hAnsi="Arial" w:cs="Arial"/>
          <w:sz w:val="24"/>
          <w:szCs w:val="24"/>
        </w:rPr>
      </w:pPr>
      <w:r>
        <w:rPr>
          <w:rStyle w:val="Strong"/>
          <w:rFonts w:ascii="Arial" w:hAnsi="Arial" w:cs="Arial"/>
          <w:sz w:val="24"/>
          <w:szCs w:val="24"/>
        </w:rPr>
        <w:t>August</w:t>
      </w:r>
      <w:r w:rsidR="003E70F6">
        <w:rPr>
          <w:rStyle w:val="Strong"/>
          <w:rFonts w:ascii="Arial" w:hAnsi="Arial" w:cs="Arial"/>
          <w:sz w:val="24"/>
          <w:szCs w:val="24"/>
        </w:rPr>
        <w:t xml:space="preserve"> 2025</w:t>
      </w:r>
    </w:p>
    <w:p w14:paraId="126DCDFC" w14:textId="77777777" w:rsidR="00474EAD" w:rsidRPr="00505CC9" w:rsidRDefault="00474EAD" w:rsidP="00505CC9">
      <w:pPr>
        <w:pStyle w:val="NoSpacing"/>
        <w:spacing w:before="240" w:after="240"/>
        <w:rPr>
          <w:rStyle w:val="Strong"/>
          <w:rFonts w:ascii="Arial" w:hAnsi="Arial" w:cs="Arial"/>
          <w:sz w:val="24"/>
          <w:szCs w:val="24"/>
        </w:rPr>
      </w:pPr>
    </w:p>
    <w:p w14:paraId="19840382" w14:textId="77777777" w:rsidR="00474EAD" w:rsidRPr="00505CC9" w:rsidRDefault="00474EAD" w:rsidP="00505CC9">
      <w:pPr>
        <w:pStyle w:val="NoSpacing"/>
        <w:spacing w:before="240" w:after="240"/>
        <w:rPr>
          <w:rStyle w:val="Strong"/>
          <w:rFonts w:ascii="Arial" w:hAnsi="Arial" w:cs="Arial"/>
          <w:sz w:val="24"/>
          <w:szCs w:val="24"/>
        </w:rPr>
      </w:pPr>
    </w:p>
    <w:p w14:paraId="78874639" w14:textId="77777777" w:rsidR="00474EAD" w:rsidRPr="00505CC9" w:rsidRDefault="00474EAD" w:rsidP="00505CC9">
      <w:pPr>
        <w:pStyle w:val="NoSpacing"/>
        <w:spacing w:before="240" w:after="240"/>
        <w:rPr>
          <w:rStyle w:val="Strong"/>
          <w:rFonts w:ascii="Arial" w:hAnsi="Arial" w:cs="Arial"/>
          <w:sz w:val="24"/>
          <w:szCs w:val="24"/>
        </w:rPr>
      </w:pPr>
    </w:p>
    <w:p w14:paraId="789DFB27" w14:textId="77777777" w:rsidR="00474EAD" w:rsidRPr="00505CC9" w:rsidRDefault="00474EAD" w:rsidP="00505CC9">
      <w:pPr>
        <w:pStyle w:val="NoSpacing"/>
        <w:spacing w:before="240" w:after="240"/>
        <w:rPr>
          <w:rStyle w:val="Strong"/>
          <w:rFonts w:ascii="Arial" w:hAnsi="Arial" w:cs="Arial"/>
          <w:sz w:val="24"/>
          <w:szCs w:val="24"/>
        </w:rPr>
      </w:pPr>
    </w:p>
    <w:p w14:paraId="553E927C" w14:textId="77777777" w:rsidR="00474EAD" w:rsidRPr="00505CC9" w:rsidRDefault="00474EAD" w:rsidP="00505CC9">
      <w:pPr>
        <w:autoSpaceDE w:val="0"/>
        <w:autoSpaceDN w:val="0"/>
        <w:adjustRightInd w:val="0"/>
        <w:spacing w:before="240" w:after="240" w:line="240" w:lineRule="auto"/>
        <w:jc w:val="center"/>
        <w:rPr>
          <w:rFonts w:ascii="Arial" w:hAnsi="Arial" w:cs="Arial"/>
          <w:szCs w:val="24"/>
        </w:rPr>
      </w:pPr>
    </w:p>
    <w:p w14:paraId="5C868B3E" w14:textId="77777777" w:rsidR="00474EAD" w:rsidRPr="00505CC9" w:rsidRDefault="00474EAD" w:rsidP="00505CC9">
      <w:pPr>
        <w:autoSpaceDE w:val="0"/>
        <w:autoSpaceDN w:val="0"/>
        <w:adjustRightInd w:val="0"/>
        <w:spacing w:before="240" w:after="240" w:line="240" w:lineRule="auto"/>
        <w:jc w:val="center"/>
        <w:rPr>
          <w:rFonts w:ascii="Arial" w:hAnsi="Arial" w:cs="Arial"/>
          <w:szCs w:val="24"/>
        </w:rPr>
      </w:pPr>
    </w:p>
    <w:p w14:paraId="3098AE74" w14:textId="77777777" w:rsidR="00474EAD" w:rsidRPr="00505CC9" w:rsidRDefault="00474EAD" w:rsidP="00505CC9">
      <w:pPr>
        <w:autoSpaceDE w:val="0"/>
        <w:autoSpaceDN w:val="0"/>
        <w:adjustRightInd w:val="0"/>
        <w:spacing w:before="240" w:after="240" w:line="240" w:lineRule="auto"/>
        <w:jc w:val="center"/>
        <w:rPr>
          <w:rFonts w:ascii="Arial" w:hAnsi="Arial" w:cs="Arial"/>
          <w:szCs w:val="24"/>
        </w:rPr>
      </w:pPr>
    </w:p>
    <w:p w14:paraId="6C696550" w14:textId="77777777" w:rsidR="00474EAD" w:rsidRPr="00505CC9" w:rsidRDefault="00474EAD" w:rsidP="00505CC9">
      <w:pPr>
        <w:autoSpaceDE w:val="0"/>
        <w:autoSpaceDN w:val="0"/>
        <w:adjustRightInd w:val="0"/>
        <w:spacing w:before="240" w:after="240" w:line="240" w:lineRule="auto"/>
        <w:jc w:val="center"/>
        <w:rPr>
          <w:rFonts w:ascii="Arial" w:hAnsi="Arial" w:cs="Arial"/>
          <w:szCs w:val="24"/>
        </w:rPr>
      </w:pPr>
      <w:r w:rsidRPr="00505CC9">
        <w:rPr>
          <w:rFonts w:ascii="Arial" w:hAnsi="Arial" w:cs="Arial"/>
          <w:szCs w:val="24"/>
        </w:rPr>
        <w:t>Title VI Coordinator</w:t>
      </w:r>
    </w:p>
    <w:p w14:paraId="2260B1B7" w14:textId="32A401DF" w:rsidR="00474EAD" w:rsidRPr="00505CC9" w:rsidRDefault="00B33F0A" w:rsidP="00505CC9">
      <w:pPr>
        <w:autoSpaceDE w:val="0"/>
        <w:autoSpaceDN w:val="0"/>
        <w:adjustRightInd w:val="0"/>
        <w:spacing w:before="240" w:after="240" w:line="240" w:lineRule="auto"/>
        <w:jc w:val="center"/>
        <w:rPr>
          <w:rFonts w:ascii="Arial" w:hAnsi="Arial" w:cs="Arial"/>
          <w:szCs w:val="24"/>
        </w:rPr>
      </w:pPr>
      <w:bookmarkStart w:id="0" w:name="_Hlk163721320"/>
      <w:r w:rsidRPr="00505CC9">
        <w:rPr>
          <w:rFonts w:ascii="Arial" w:hAnsi="Arial" w:cs="Arial"/>
          <w:szCs w:val="24"/>
        </w:rPr>
        <w:t>Leanne Schmidt</w:t>
      </w:r>
      <w:r w:rsidR="00474EAD" w:rsidRPr="00505CC9">
        <w:rPr>
          <w:rFonts w:ascii="Arial" w:hAnsi="Arial" w:cs="Arial"/>
          <w:szCs w:val="24"/>
        </w:rPr>
        <w:t>, Director of Human Resources</w:t>
      </w:r>
    </w:p>
    <w:bookmarkEnd w:id="0"/>
    <w:p w14:paraId="623E9625" w14:textId="4F163C2F" w:rsidR="00474EAD" w:rsidRPr="00505CC9" w:rsidRDefault="00993154" w:rsidP="006A1313">
      <w:pPr>
        <w:autoSpaceDE w:val="0"/>
        <w:autoSpaceDN w:val="0"/>
        <w:adjustRightInd w:val="0"/>
        <w:spacing w:before="240" w:after="240"/>
        <w:jc w:val="center"/>
        <w:rPr>
          <w:rStyle w:val="Strong"/>
          <w:rFonts w:ascii="Arial" w:hAnsi="Arial" w:cs="Arial"/>
          <w:szCs w:val="24"/>
        </w:rPr>
      </w:pPr>
      <w:r w:rsidRPr="00505CC9">
        <w:rPr>
          <w:rFonts w:ascii="Arial" w:hAnsi="Arial" w:cs="Arial"/>
          <w:szCs w:val="24"/>
        </w:rPr>
        <w:t xml:space="preserve">221 N </w:t>
      </w:r>
      <w:r w:rsidR="00474EAD" w:rsidRPr="00505CC9">
        <w:rPr>
          <w:rFonts w:ascii="Arial" w:hAnsi="Arial" w:cs="Arial"/>
          <w:szCs w:val="24"/>
        </w:rPr>
        <w:t>5</w:t>
      </w:r>
      <w:r w:rsidR="00474EAD" w:rsidRPr="00505CC9">
        <w:rPr>
          <w:rFonts w:ascii="Arial" w:hAnsi="Arial" w:cs="Arial"/>
          <w:szCs w:val="24"/>
          <w:vertAlign w:val="superscript"/>
        </w:rPr>
        <w:t>th</w:t>
      </w:r>
      <w:r w:rsidR="00474EAD" w:rsidRPr="00505CC9">
        <w:rPr>
          <w:rFonts w:ascii="Arial" w:hAnsi="Arial" w:cs="Arial"/>
          <w:szCs w:val="24"/>
        </w:rPr>
        <w:t xml:space="preserve"> Street, PO Box 5503, Bismarck, ND 58506-5503</w:t>
      </w:r>
      <w:r w:rsidR="00474EAD" w:rsidRPr="00505CC9">
        <w:rPr>
          <w:rStyle w:val="Strong"/>
          <w:rFonts w:ascii="Arial" w:hAnsi="Arial" w:cs="Arial"/>
          <w:szCs w:val="24"/>
        </w:rPr>
        <w:br w:type="page"/>
      </w:r>
    </w:p>
    <w:sdt>
      <w:sdtPr>
        <w:id w:val="-1036200010"/>
        <w:docPartObj>
          <w:docPartGallery w:val="Table of Contents"/>
          <w:docPartUnique/>
        </w:docPartObj>
      </w:sdtPr>
      <w:sdtEndPr>
        <w:rPr>
          <w:b/>
          <w:bCs/>
          <w:noProof/>
        </w:rPr>
      </w:sdtEndPr>
      <w:sdtContent>
        <w:p w14:paraId="73597B67" w14:textId="0B80A3F4" w:rsidR="00A45CCF" w:rsidRPr="000B7BFC" w:rsidRDefault="00A45CCF" w:rsidP="000B7BFC">
          <w:pPr>
            <w:rPr>
              <w:rFonts w:ascii="Arial" w:hAnsi="Arial" w:cs="Arial"/>
            </w:rPr>
          </w:pPr>
          <w:r w:rsidRPr="000B7BFC">
            <w:rPr>
              <w:rFonts w:ascii="Arial" w:hAnsi="Arial" w:cs="Arial"/>
              <w:b/>
              <w:bCs/>
            </w:rPr>
            <w:t>Table of Contents</w:t>
          </w:r>
        </w:p>
        <w:p w14:paraId="25549685" w14:textId="58B86D4C" w:rsidR="00276A7B" w:rsidRDefault="00A45CCF">
          <w:pPr>
            <w:pStyle w:val="TOC1"/>
            <w:rPr>
              <w:rFonts w:asciiTheme="minorHAnsi" w:hAnsiTheme="minorHAnsi"/>
              <w:b w:val="0"/>
              <w:bCs w:val="0"/>
              <w:caps w:val="0"/>
              <w:noProof/>
              <w:kern w:val="2"/>
              <w14:ligatures w14:val="standardContextual"/>
            </w:rPr>
          </w:pPr>
          <w:r>
            <w:fldChar w:fldCharType="begin"/>
          </w:r>
          <w:r>
            <w:instrText xml:space="preserve"> TOC \o "1-3" \h \z \u </w:instrText>
          </w:r>
          <w:r>
            <w:fldChar w:fldCharType="separate"/>
          </w:r>
          <w:hyperlink w:anchor="_Toc188526497" w:history="1">
            <w:r w:rsidR="00276A7B" w:rsidRPr="005B4969">
              <w:rPr>
                <w:rStyle w:val="Hyperlink"/>
                <w:rFonts w:ascii="Arial" w:hAnsi="Arial" w:cs="Arial"/>
                <w:noProof/>
              </w:rPr>
              <w:t>I.</w:t>
            </w:r>
            <w:r w:rsidR="00276A7B">
              <w:rPr>
                <w:rFonts w:asciiTheme="minorHAnsi" w:hAnsiTheme="minorHAnsi"/>
                <w:b w:val="0"/>
                <w:bCs w:val="0"/>
                <w:caps w:val="0"/>
                <w:noProof/>
                <w:kern w:val="2"/>
                <w14:ligatures w14:val="standardContextual"/>
              </w:rPr>
              <w:tab/>
            </w:r>
            <w:r w:rsidR="00276A7B" w:rsidRPr="005B4969">
              <w:rPr>
                <w:rStyle w:val="Hyperlink"/>
                <w:rFonts w:ascii="Arial" w:hAnsi="Arial" w:cs="Arial"/>
                <w:noProof/>
              </w:rPr>
              <w:t>EQUAL EMPLOYMENT OPPORTUNITY ACT (EEO)</w:t>
            </w:r>
            <w:r w:rsidR="00276A7B">
              <w:rPr>
                <w:noProof/>
                <w:webHidden/>
              </w:rPr>
              <w:tab/>
            </w:r>
            <w:r w:rsidR="00276A7B">
              <w:rPr>
                <w:noProof/>
                <w:webHidden/>
              </w:rPr>
              <w:fldChar w:fldCharType="begin"/>
            </w:r>
            <w:r w:rsidR="00276A7B">
              <w:rPr>
                <w:noProof/>
                <w:webHidden/>
              </w:rPr>
              <w:instrText xml:space="preserve"> PAGEREF _Toc188526497 \h </w:instrText>
            </w:r>
            <w:r w:rsidR="00276A7B">
              <w:rPr>
                <w:noProof/>
                <w:webHidden/>
              </w:rPr>
            </w:r>
            <w:r w:rsidR="00276A7B">
              <w:rPr>
                <w:noProof/>
                <w:webHidden/>
              </w:rPr>
              <w:fldChar w:fldCharType="separate"/>
            </w:r>
            <w:r w:rsidR="00C8400D">
              <w:rPr>
                <w:noProof/>
                <w:webHidden/>
              </w:rPr>
              <w:t>1</w:t>
            </w:r>
            <w:r w:rsidR="00276A7B">
              <w:rPr>
                <w:noProof/>
                <w:webHidden/>
              </w:rPr>
              <w:fldChar w:fldCharType="end"/>
            </w:r>
          </w:hyperlink>
        </w:p>
        <w:p w14:paraId="391F38BE" w14:textId="69D2542B" w:rsidR="00276A7B" w:rsidRDefault="00276A7B">
          <w:pPr>
            <w:pStyle w:val="TOC2"/>
            <w:rPr>
              <w:bCs w:val="0"/>
              <w:kern w:val="2"/>
              <w:szCs w:val="24"/>
              <w14:ligatures w14:val="standardContextual"/>
            </w:rPr>
          </w:pPr>
          <w:hyperlink w:anchor="_Toc188526498" w:history="1">
            <w:r w:rsidRPr="005B4969">
              <w:rPr>
                <w:rStyle w:val="Hyperlink"/>
              </w:rPr>
              <w:t>A.</w:t>
            </w:r>
            <w:r>
              <w:rPr>
                <w:bCs w:val="0"/>
                <w:kern w:val="2"/>
                <w:szCs w:val="24"/>
                <w14:ligatures w14:val="standardContextual"/>
              </w:rPr>
              <w:tab/>
            </w:r>
            <w:r w:rsidRPr="005B4969">
              <w:rPr>
                <w:rStyle w:val="Hyperlink"/>
              </w:rPr>
              <w:t>Equal Employment Opportunity (EEO) Report</w:t>
            </w:r>
            <w:r>
              <w:rPr>
                <w:webHidden/>
              </w:rPr>
              <w:tab/>
            </w:r>
            <w:r>
              <w:rPr>
                <w:webHidden/>
              </w:rPr>
              <w:fldChar w:fldCharType="begin"/>
            </w:r>
            <w:r>
              <w:rPr>
                <w:webHidden/>
              </w:rPr>
              <w:instrText xml:space="preserve"> PAGEREF _Toc188526498 \h </w:instrText>
            </w:r>
            <w:r>
              <w:rPr>
                <w:webHidden/>
              </w:rPr>
            </w:r>
            <w:r>
              <w:rPr>
                <w:webHidden/>
              </w:rPr>
              <w:fldChar w:fldCharType="separate"/>
            </w:r>
            <w:r w:rsidR="00C8400D">
              <w:rPr>
                <w:webHidden/>
              </w:rPr>
              <w:t>1</w:t>
            </w:r>
            <w:r>
              <w:rPr>
                <w:webHidden/>
              </w:rPr>
              <w:fldChar w:fldCharType="end"/>
            </w:r>
          </w:hyperlink>
        </w:p>
        <w:p w14:paraId="7DD0B559" w14:textId="5E1EF1D7" w:rsidR="00276A7B" w:rsidRDefault="00276A7B">
          <w:pPr>
            <w:pStyle w:val="TOC2"/>
            <w:rPr>
              <w:bCs w:val="0"/>
              <w:kern w:val="2"/>
              <w:szCs w:val="24"/>
              <w14:ligatures w14:val="standardContextual"/>
            </w:rPr>
          </w:pPr>
          <w:hyperlink w:anchor="_Toc188526499" w:history="1">
            <w:r w:rsidRPr="005B4969">
              <w:rPr>
                <w:rStyle w:val="Hyperlink"/>
              </w:rPr>
              <w:t>B.</w:t>
            </w:r>
            <w:r>
              <w:rPr>
                <w:bCs w:val="0"/>
                <w:kern w:val="2"/>
                <w:szCs w:val="24"/>
                <w14:ligatures w14:val="standardContextual"/>
              </w:rPr>
              <w:tab/>
            </w:r>
            <w:r w:rsidRPr="005B4969">
              <w:rPr>
                <w:rStyle w:val="Hyperlink"/>
              </w:rPr>
              <w:t>Organization, Staffing, and Responsibilities</w:t>
            </w:r>
            <w:r>
              <w:rPr>
                <w:webHidden/>
              </w:rPr>
              <w:tab/>
            </w:r>
            <w:r>
              <w:rPr>
                <w:webHidden/>
              </w:rPr>
              <w:fldChar w:fldCharType="begin"/>
            </w:r>
            <w:r>
              <w:rPr>
                <w:webHidden/>
              </w:rPr>
              <w:instrText xml:space="preserve"> PAGEREF _Toc188526499 \h </w:instrText>
            </w:r>
            <w:r>
              <w:rPr>
                <w:webHidden/>
              </w:rPr>
            </w:r>
            <w:r>
              <w:rPr>
                <w:webHidden/>
              </w:rPr>
              <w:fldChar w:fldCharType="separate"/>
            </w:r>
            <w:r w:rsidR="00C8400D">
              <w:rPr>
                <w:webHidden/>
              </w:rPr>
              <w:t>1</w:t>
            </w:r>
            <w:r>
              <w:rPr>
                <w:webHidden/>
              </w:rPr>
              <w:fldChar w:fldCharType="end"/>
            </w:r>
          </w:hyperlink>
        </w:p>
        <w:p w14:paraId="4ACA1FDA" w14:textId="3AB59FE9" w:rsidR="00276A7B" w:rsidRDefault="00276A7B">
          <w:pPr>
            <w:pStyle w:val="TOC2"/>
            <w:rPr>
              <w:bCs w:val="0"/>
              <w:kern w:val="2"/>
              <w:szCs w:val="24"/>
              <w14:ligatures w14:val="standardContextual"/>
            </w:rPr>
          </w:pPr>
          <w:hyperlink w:anchor="_Toc188526500" w:history="1">
            <w:r w:rsidRPr="005B4969">
              <w:rPr>
                <w:rStyle w:val="Hyperlink"/>
              </w:rPr>
              <w:t>C.</w:t>
            </w:r>
            <w:r>
              <w:rPr>
                <w:bCs w:val="0"/>
                <w:kern w:val="2"/>
                <w:szCs w:val="24"/>
                <w14:ligatures w14:val="standardContextual"/>
              </w:rPr>
              <w:tab/>
            </w:r>
            <w:r w:rsidRPr="005B4969">
              <w:rPr>
                <w:rStyle w:val="Hyperlink"/>
              </w:rPr>
              <w:t>Purposes and Responsibilities</w:t>
            </w:r>
            <w:r>
              <w:rPr>
                <w:webHidden/>
              </w:rPr>
              <w:tab/>
            </w:r>
            <w:r>
              <w:rPr>
                <w:webHidden/>
              </w:rPr>
              <w:fldChar w:fldCharType="begin"/>
            </w:r>
            <w:r>
              <w:rPr>
                <w:webHidden/>
              </w:rPr>
              <w:instrText xml:space="preserve"> PAGEREF _Toc188526500 \h </w:instrText>
            </w:r>
            <w:r>
              <w:rPr>
                <w:webHidden/>
              </w:rPr>
            </w:r>
            <w:r>
              <w:rPr>
                <w:webHidden/>
              </w:rPr>
              <w:fldChar w:fldCharType="separate"/>
            </w:r>
            <w:r w:rsidR="00C8400D">
              <w:rPr>
                <w:webHidden/>
              </w:rPr>
              <w:t>2</w:t>
            </w:r>
            <w:r>
              <w:rPr>
                <w:webHidden/>
              </w:rPr>
              <w:fldChar w:fldCharType="end"/>
            </w:r>
          </w:hyperlink>
        </w:p>
        <w:p w14:paraId="4734C63C" w14:textId="628E71B8" w:rsidR="00276A7B" w:rsidRDefault="00276A7B">
          <w:pPr>
            <w:pStyle w:val="TOC2"/>
            <w:rPr>
              <w:bCs w:val="0"/>
              <w:kern w:val="2"/>
              <w:szCs w:val="24"/>
              <w14:ligatures w14:val="standardContextual"/>
            </w:rPr>
          </w:pPr>
          <w:hyperlink w:anchor="_Toc188526501" w:history="1">
            <w:r w:rsidRPr="005B4969">
              <w:rPr>
                <w:rStyle w:val="Hyperlink"/>
              </w:rPr>
              <w:t>D.</w:t>
            </w:r>
            <w:r>
              <w:rPr>
                <w:bCs w:val="0"/>
                <w:kern w:val="2"/>
                <w:szCs w:val="24"/>
                <w14:ligatures w14:val="standardContextual"/>
              </w:rPr>
              <w:tab/>
            </w:r>
            <w:r w:rsidRPr="005B4969">
              <w:rPr>
                <w:rStyle w:val="Hyperlink"/>
              </w:rPr>
              <w:t>Selection Process</w:t>
            </w:r>
            <w:r>
              <w:rPr>
                <w:webHidden/>
              </w:rPr>
              <w:tab/>
            </w:r>
            <w:r>
              <w:rPr>
                <w:webHidden/>
              </w:rPr>
              <w:fldChar w:fldCharType="begin"/>
            </w:r>
            <w:r>
              <w:rPr>
                <w:webHidden/>
              </w:rPr>
              <w:instrText xml:space="preserve"> PAGEREF _Toc188526501 \h </w:instrText>
            </w:r>
            <w:r>
              <w:rPr>
                <w:webHidden/>
              </w:rPr>
            </w:r>
            <w:r>
              <w:rPr>
                <w:webHidden/>
              </w:rPr>
              <w:fldChar w:fldCharType="separate"/>
            </w:r>
            <w:r w:rsidR="00C8400D">
              <w:rPr>
                <w:webHidden/>
              </w:rPr>
              <w:t>3</w:t>
            </w:r>
            <w:r>
              <w:rPr>
                <w:webHidden/>
              </w:rPr>
              <w:fldChar w:fldCharType="end"/>
            </w:r>
          </w:hyperlink>
        </w:p>
        <w:p w14:paraId="4EA5D60B" w14:textId="5310C105" w:rsidR="00276A7B" w:rsidRDefault="00276A7B">
          <w:pPr>
            <w:pStyle w:val="TOC2"/>
            <w:rPr>
              <w:bCs w:val="0"/>
              <w:kern w:val="2"/>
              <w:szCs w:val="24"/>
              <w14:ligatures w14:val="standardContextual"/>
            </w:rPr>
          </w:pPr>
          <w:hyperlink w:anchor="_Toc188526502" w:history="1">
            <w:r w:rsidRPr="005B4969">
              <w:rPr>
                <w:rStyle w:val="Hyperlink"/>
              </w:rPr>
              <w:t>E.</w:t>
            </w:r>
            <w:r>
              <w:rPr>
                <w:bCs w:val="0"/>
                <w:kern w:val="2"/>
                <w:szCs w:val="24"/>
                <w14:ligatures w14:val="standardContextual"/>
              </w:rPr>
              <w:tab/>
            </w:r>
            <w:r w:rsidRPr="005B4969">
              <w:rPr>
                <w:rStyle w:val="Hyperlink"/>
              </w:rPr>
              <w:t>EEOC Reporting for Publicly Held Meetings</w:t>
            </w:r>
            <w:r>
              <w:rPr>
                <w:webHidden/>
              </w:rPr>
              <w:tab/>
            </w:r>
            <w:r>
              <w:rPr>
                <w:webHidden/>
              </w:rPr>
              <w:fldChar w:fldCharType="begin"/>
            </w:r>
            <w:r>
              <w:rPr>
                <w:webHidden/>
              </w:rPr>
              <w:instrText xml:space="preserve"> PAGEREF _Toc188526502 \h </w:instrText>
            </w:r>
            <w:r>
              <w:rPr>
                <w:webHidden/>
              </w:rPr>
            </w:r>
            <w:r>
              <w:rPr>
                <w:webHidden/>
              </w:rPr>
              <w:fldChar w:fldCharType="separate"/>
            </w:r>
            <w:r w:rsidR="00C8400D">
              <w:rPr>
                <w:webHidden/>
              </w:rPr>
              <w:t>3</w:t>
            </w:r>
            <w:r>
              <w:rPr>
                <w:webHidden/>
              </w:rPr>
              <w:fldChar w:fldCharType="end"/>
            </w:r>
          </w:hyperlink>
        </w:p>
        <w:p w14:paraId="4B115390" w14:textId="0D1472CE" w:rsidR="00276A7B" w:rsidRDefault="00276A7B">
          <w:pPr>
            <w:pStyle w:val="TOC1"/>
            <w:rPr>
              <w:rFonts w:asciiTheme="minorHAnsi" w:hAnsiTheme="minorHAnsi"/>
              <w:b w:val="0"/>
              <w:bCs w:val="0"/>
              <w:caps w:val="0"/>
              <w:noProof/>
              <w:kern w:val="2"/>
              <w14:ligatures w14:val="standardContextual"/>
            </w:rPr>
          </w:pPr>
          <w:hyperlink w:anchor="_Toc188526503" w:history="1">
            <w:r w:rsidRPr="005B4969">
              <w:rPr>
                <w:rStyle w:val="Hyperlink"/>
                <w:rFonts w:ascii="Arial" w:hAnsi="Arial" w:cs="Arial"/>
                <w:noProof/>
              </w:rPr>
              <w:t>II.</w:t>
            </w:r>
            <w:r>
              <w:rPr>
                <w:rFonts w:asciiTheme="minorHAnsi" w:hAnsiTheme="minorHAnsi"/>
                <w:b w:val="0"/>
                <w:bCs w:val="0"/>
                <w:caps w:val="0"/>
                <w:noProof/>
                <w:kern w:val="2"/>
                <w14:ligatures w14:val="standardContextual"/>
              </w:rPr>
              <w:tab/>
            </w:r>
            <w:r w:rsidRPr="005B4969">
              <w:rPr>
                <w:rStyle w:val="Hyperlink"/>
                <w:rFonts w:ascii="Arial" w:hAnsi="Arial" w:cs="Arial"/>
                <w:noProof/>
              </w:rPr>
              <w:t>AMERICANS WITH DISABILITIES ACT (ADA)</w:t>
            </w:r>
            <w:r>
              <w:rPr>
                <w:noProof/>
                <w:webHidden/>
              </w:rPr>
              <w:tab/>
            </w:r>
            <w:r>
              <w:rPr>
                <w:noProof/>
                <w:webHidden/>
              </w:rPr>
              <w:fldChar w:fldCharType="begin"/>
            </w:r>
            <w:r>
              <w:rPr>
                <w:noProof/>
                <w:webHidden/>
              </w:rPr>
              <w:instrText xml:space="preserve"> PAGEREF _Toc188526503 \h </w:instrText>
            </w:r>
            <w:r>
              <w:rPr>
                <w:noProof/>
                <w:webHidden/>
              </w:rPr>
            </w:r>
            <w:r>
              <w:rPr>
                <w:noProof/>
                <w:webHidden/>
              </w:rPr>
              <w:fldChar w:fldCharType="separate"/>
            </w:r>
            <w:r w:rsidR="00C8400D">
              <w:rPr>
                <w:noProof/>
                <w:webHidden/>
              </w:rPr>
              <w:t>4</w:t>
            </w:r>
            <w:r>
              <w:rPr>
                <w:noProof/>
                <w:webHidden/>
              </w:rPr>
              <w:fldChar w:fldCharType="end"/>
            </w:r>
          </w:hyperlink>
        </w:p>
        <w:p w14:paraId="72BFA6E8" w14:textId="5DDE8E94" w:rsidR="00276A7B" w:rsidRDefault="00276A7B">
          <w:pPr>
            <w:pStyle w:val="TOC2"/>
            <w:rPr>
              <w:bCs w:val="0"/>
              <w:kern w:val="2"/>
              <w:szCs w:val="24"/>
              <w14:ligatures w14:val="standardContextual"/>
            </w:rPr>
          </w:pPr>
          <w:hyperlink w:anchor="_Toc188526504" w:history="1">
            <w:r w:rsidRPr="005B4969">
              <w:rPr>
                <w:rStyle w:val="Hyperlink"/>
              </w:rPr>
              <w:t>A.</w:t>
            </w:r>
            <w:r>
              <w:rPr>
                <w:bCs w:val="0"/>
                <w:kern w:val="2"/>
                <w:szCs w:val="24"/>
                <w14:ligatures w14:val="standardContextual"/>
              </w:rPr>
              <w:tab/>
            </w:r>
            <w:r w:rsidRPr="005B4969">
              <w:rPr>
                <w:rStyle w:val="Hyperlink"/>
              </w:rPr>
              <w:t>Title VI Coordinator</w:t>
            </w:r>
            <w:r>
              <w:rPr>
                <w:webHidden/>
              </w:rPr>
              <w:tab/>
            </w:r>
            <w:r>
              <w:rPr>
                <w:webHidden/>
              </w:rPr>
              <w:fldChar w:fldCharType="begin"/>
            </w:r>
            <w:r>
              <w:rPr>
                <w:webHidden/>
              </w:rPr>
              <w:instrText xml:space="preserve"> PAGEREF _Toc188526504 \h </w:instrText>
            </w:r>
            <w:r>
              <w:rPr>
                <w:webHidden/>
              </w:rPr>
            </w:r>
            <w:r>
              <w:rPr>
                <w:webHidden/>
              </w:rPr>
              <w:fldChar w:fldCharType="separate"/>
            </w:r>
            <w:r w:rsidR="00C8400D">
              <w:rPr>
                <w:webHidden/>
              </w:rPr>
              <w:t>4</w:t>
            </w:r>
            <w:r>
              <w:rPr>
                <w:webHidden/>
              </w:rPr>
              <w:fldChar w:fldCharType="end"/>
            </w:r>
          </w:hyperlink>
        </w:p>
        <w:p w14:paraId="3D730C31" w14:textId="1DDA1C3A" w:rsidR="00276A7B" w:rsidRDefault="00276A7B">
          <w:pPr>
            <w:pStyle w:val="TOC2"/>
            <w:rPr>
              <w:bCs w:val="0"/>
              <w:kern w:val="2"/>
              <w:szCs w:val="24"/>
              <w14:ligatures w14:val="standardContextual"/>
            </w:rPr>
          </w:pPr>
          <w:hyperlink w:anchor="_Toc188526505" w:history="1">
            <w:r w:rsidRPr="005B4969">
              <w:rPr>
                <w:rStyle w:val="Hyperlink"/>
              </w:rPr>
              <w:t>B.</w:t>
            </w:r>
            <w:r>
              <w:rPr>
                <w:bCs w:val="0"/>
                <w:kern w:val="2"/>
                <w:szCs w:val="24"/>
                <w14:ligatures w14:val="standardContextual"/>
              </w:rPr>
              <w:tab/>
            </w:r>
            <w:r w:rsidRPr="005B4969">
              <w:rPr>
                <w:rStyle w:val="Hyperlink"/>
              </w:rPr>
              <w:t>ADA Coordinator</w:t>
            </w:r>
            <w:r>
              <w:rPr>
                <w:webHidden/>
              </w:rPr>
              <w:tab/>
            </w:r>
            <w:r>
              <w:rPr>
                <w:webHidden/>
              </w:rPr>
              <w:fldChar w:fldCharType="begin"/>
            </w:r>
            <w:r>
              <w:rPr>
                <w:webHidden/>
              </w:rPr>
              <w:instrText xml:space="preserve"> PAGEREF _Toc188526505 \h </w:instrText>
            </w:r>
            <w:r>
              <w:rPr>
                <w:webHidden/>
              </w:rPr>
            </w:r>
            <w:r>
              <w:rPr>
                <w:webHidden/>
              </w:rPr>
              <w:fldChar w:fldCharType="separate"/>
            </w:r>
            <w:r w:rsidR="00C8400D">
              <w:rPr>
                <w:webHidden/>
              </w:rPr>
              <w:t>5</w:t>
            </w:r>
            <w:r>
              <w:rPr>
                <w:webHidden/>
              </w:rPr>
              <w:fldChar w:fldCharType="end"/>
            </w:r>
          </w:hyperlink>
        </w:p>
        <w:p w14:paraId="01A77BA9" w14:textId="79B0DC45" w:rsidR="00276A7B" w:rsidRDefault="00276A7B">
          <w:pPr>
            <w:pStyle w:val="TOC2"/>
            <w:rPr>
              <w:bCs w:val="0"/>
              <w:kern w:val="2"/>
              <w:szCs w:val="24"/>
              <w14:ligatures w14:val="standardContextual"/>
            </w:rPr>
          </w:pPr>
          <w:hyperlink w:anchor="_Toc188526506" w:history="1">
            <w:r w:rsidRPr="005B4969">
              <w:rPr>
                <w:rStyle w:val="Hyperlink"/>
              </w:rPr>
              <w:t>C.</w:t>
            </w:r>
            <w:r>
              <w:rPr>
                <w:bCs w:val="0"/>
                <w:kern w:val="2"/>
                <w:szCs w:val="24"/>
                <w14:ligatures w14:val="standardContextual"/>
              </w:rPr>
              <w:tab/>
            </w:r>
            <w:r w:rsidRPr="005B4969">
              <w:rPr>
                <w:rStyle w:val="Hyperlink"/>
              </w:rPr>
              <w:t>DBE Liaison Officer</w:t>
            </w:r>
            <w:r>
              <w:rPr>
                <w:webHidden/>
              </w:rPr>
              <w:tab/>
            </w:r>
            <w:r>
              <w:rPr>
                <w:webHidden/>
              </w:rPr>
              <w:fldChar w:fldCharType="begin"/>
            </w:r>
            <w:r>
              <w:rPr>
                <w:webHidden/>
              </w:rPr>
              <w:instrText xml:space="preserve"> PAGEREF _Toc188526506 \h </w:instrText>
            </w:r>
            <w:r>
              <w:rPr>
                <w:webHidden/>
              </w:rPr>
            </w:r>
            <w:r>
              <w:rPr>
                <w:webHidden/>
              </w:rPr>
              <w:fldChar w:fldCharType="separate"/>
            </w:r>
            <w:r w:rsidR="00C8400D">
              <w:rPr>
                <w:webHidden/>
              </w:rPr>
              <w:t>6</w:t>
            </w:r>
            <w:r>
              <w:rPr>
                <w:webHidden/>
              </w:rPr>
              <w:fldChar w:fldCharType="end"/>
            </w:r>
          </w:hyperlink>
        </w:p>
        <w:p w14:paraId="113FBD4B" w14:textId="2A770ED1" w:rsidR="00276A7B" w:rsidRDefault="00276A7B">
          <w:pPr>
            <w:pStyle w:val="TOC2"/>
            <w:rPr>
              <w:bCs w:val="0"/>
              <w:kern w:val="2"/>
              <w:szCs w:val="24"/>
              <w14:ligatures w14:val="standardContextual"/>
            </w:rPr>
          </w:pPr>
          <w:hyperlink w:anchor="_Toc188526507" w:history="1">
            <w:r w:rsidRPr="005B4969">
              <w:rPr>
                <w:rStyle w:val="Hyperlink"/>
              </w:rPr>
              <w:t>D.</w:t>
            </w:r>
            <w:r>
              <w:rPr>
                <w:bCs w:val="0"/>
                <w:kern w:val="2"/>
                <w:szCs w:val="24"/>
                <w14:ligatures w14:val="standardContextual"/>
              </w:rPr>
              <w:tab/>
            </w:r>
            <w:r w:rsidRPr="005B4969">
              <w:rPr>
                <w:rStyle w:val="Hyperlink"/>
              </w:rPr>
              <w:t>City of Bismarck Title VI/Nondiscrimination and ADA Policy Statement</w:t>
            </w:r>
            <w:r>
              <w:rPr>
                <w:webHidden/>
              </w:rPr>
              <w:tab/>
            </w:r>
            <w:r>
              <w:rPr>
                <w:webHidden/>
              </w:rPr>
              <w:fldChar w:fldCharType="begin"/>
            </w:r>
            <w:r>
              <w:rPr>
                <w:webHidden/>
              </w:rPr>
              <w:instrText xml:space="preserve"> PAGEREF _Toc188526507 \h </w:instrText>
            </w:r>
            <w:r>
              <w:rPr>
                <w:webHidden/>
              </w:rPr>
            </w:r>
            <w:r>
              <w:rPr>
                <w:webHidden/>
              </w:rPr>
              <w:fldChar w:fldCharType="separate"/>
            </w:r>
            <w:r w:rsidR="00C8400D">
              <w:rPr>
                <w:webHidden/>
              </w:rPr>
              <w:t>6</w:t>
            </w:r>
            <w:r>
              <w:rPr>
                <w:webHidden/>
              </w:rPr>
              <w:fldChar w:fldCharType="end"/>
            </w:r>
          </w:hyperlink>
        </w:p>
        <w:p w14:paraId="554D90E1" w14:textId="35488652" w:rsidR="00276A7B" w:rsidRDefault="00276A7B">
          <w:pPr>
            <w:pStyle w:val="TOC1"/>
            <w:rPr>
              <w:rFonts w:asciiTheme="minorHAnsi" w:hAnsiTheme="minorHAnsi"/>
              <w:b w:val="0"/>
              <w:bCs w:val="0"/>
              <w:caps w:val="0"/>
              <w:noProof/>
              <w:kern w:val="2"/>
              <w14:ligatures w14:val="standardContextual"/>
            </w:rPr>
          </w:pPr>
          <w:hyperlink w:anchor="_Toc188526508" w:history="1">
            <w:r w:rsidRPr="005B4969">
              <w:rPr>
                <w:rStyle w:val="Hyperlink"/>
                <w:rFonts w:ascii="Arial" w:hAnsi="Arial" w:cs="Arial"/>
                <w:noProof/>
              </w:rPr>
              <w:t>III.</w:t>
            </w:r>
            <w:r>
              <w:rPr>
                <w:rFonts w:asciiTheme="minorHAnsi" w:hAnsiTheme="minorHAnsi"/>
                <w:b w:val="0"/>
                <w:bCs w:val="0"/>
                <w:caps w:val="0"/>
                <w:noProof/>
                <w:kern w:val="2"/>
                <w14:ligatures w14:val="standardContextual"/>
              </w:rPr>
              <w:tab/>
            </w:r>
            <w:r w:rsidRPr="005B4969">
              <w:rPr>
                <w:rStyle w:val="Hyperlink"/>
                <w:rFonts w:ascii="Arial" w:hAnsi="Arial" w:cs="Arial"/>
                <w:noProof/>
              </w:rPr>
              <w:t>LIMITED ENGLISH PROFICIENCY PLAN</w:t>
            </w:r>
            <w:r>
              <w:rPr>
                <w:noProof/>
                <w:webHidden/>
              </w:rPr>
              <w:tab/>
            </w:r>
            <w:r>
              <w:rPr>
                <w:noProof/>
                <w:webHidden/>
              </w:rPr>
              <w:fldChar w:fldCharType="begin"/>
            </w:r>
            <w:r>
              <w:rPr>
                <w:noProof/>
                <w:webHidden/>
              </w:rPr>
              <w:instrText xml:space="preserve"> PAGEREF _Toc188526508 \h </w:instrText>
            </w:r>
            <w:r>
              <w:rPr>
                <w:noProof/>
                <w:webHidden/>
              </w:rPr>
            </w:r>
            <w:r>
              <w:rPr>
                <w:noProof/>
                <w:webHidden/>
              </w:rPr>
              <w:fldChar w:fldCharType="separate"/>
            </w:r>
            <w:r w:rsidR="00C8400D">
              <w:rPr>
                <w:noProof/>
                <w:webHidden/>
              </w:rPr>
              <w:t>8</w:t>
            </w:r>
            <w:r>
              <w:rPr>
                <w:noProof/>
                <w:webHidden/>
              </w:rPr>
              <w:fldChar w:fldCharType="end"/>
            </w:r>
          </w:hyperlink>
        </w:p>
        <w:p w14:paraId="1BBBFAA5" w14:textId="05446E1C" w:rsidR="00276A7B" w:rsidRDefault="00276A7B">
          <w:pPr>
            <w:pStyle w:val="TOC2"/>
            <w:rPr>
              <w:bCs w:val="0"/>
              <w:kern w:val="2"/>
              <w:szCs w:val="24"/>
              <w14:ligatures w14:val="standardContextual"/>
            </w:rPr>
          </w:pPr>
          <w:hyperlink w:anchor="_Toc188526509" w:history="1">
            <w:r w:rsidRPr="005B4969">
              <w:rPr>
                <w:rStyle w:val="Hyperlink"/>
              </w:rPr>
              <w:t>A.</w:t>
            </w:r>
            <w:r>
              <w:rPr>
                <w:bCs w:val="0"/>
                <w:kern w:val="2"/>
                <w:szCs w:val="24"/>
                <w14:ligatures w14:val="standardContextual"/>
              </w:rPr>
              <w:tab/>
            </w:r>
            <w:r w:rsidRPr="005B4969">
              <w:rPr>
                <w:rStyle w:val="Hyperlink"/>
              </w:rPr>
              <w:t>Introduction</w:t>
            </w:r>
            <w:r>
              <w:rPr>
                <w:webHidden/>
              </w:rPr>
              <w:tab/>
            </w:r>
            <w:r>
              <w:rPr>
                <w:webHidden/>
              </w:rPr>
              <w:fldChar w:fldCharType="begin"/>
            </w:r>
            <w:r>
              <w:rPr>
                <w:webHidden/>
              </w:rPr>
              <w:instrText xml:space="preserve"> PAGEREF _Toc188526509 \h </w:instrText>
            </w:r>
            <w:r>
              <w:rPr>
                <w:webHidden/>
              </w:rPr>
            </w:r>
            <w:r>
              <w:rPr>
                <w:webHidden/>
              </w:rPr>
              <w:fldChar w:fldCharType="separate"/>
            </w:r>
            <w:r w:rsidR="00C8400D">
              <w:rPr>
                <w:webHidden/>
              </w:rPr>
              <w:t>8</w:t>
            </w:r>
            <w:r>
              <w:rPr>
                <w:webHidden/>
              </w:rPr>
              <w:fldChar w:fldCharType="end"/>
            </w:r>
          </w:hyperlink>
        </w:p>
        <w:p w14:paraId="158B4125" w14:textId="2C1D6224" w:rsidR="00276A7B" w:rsidRDefault="00276A7B">
          <w:pPr>
            <w:pStyle w:val="TOC2"/>
            <w:rPr>
              <w:bCs w:val="0"/>
              <w:kern w:val="2"/>
              <w:szCs w:val="24"/>
              <w14:ligatures w14:val="standardContextual"/>
            </w:rPr>
          </w:pPr>
          <w:hyperlink w:anchor="_Toc188526510" w:history="1">
            <w:r w:rsidRPr="005B4969">
              <w:rPr>
                <w:rStyle w:val="Hyperlink"/>
              </w:rPr>
              <w:t>B.</w:t>
            </w:r>
            <w:r>
              <w:rPr>
                <w:bCs w:val="0"/>
                <w:kern w:val="2"/>
                <w:szCs w:val="24"/>
                <w14:ligatures w14:val="standardContextual"/>
              </w:rPr>
              <w:tab/>
            </w:r>
            <w:r w:rsidRPr="005B4969">
              <w:rPr>
                <w:rStyle w:val="Hyperlink"/>
              </w:rPr>
              <w:t>Plan Summary</w:t>
            </w:r>
            <w:r>
              <w:rPr>
                <w:webHidden/>
              </w:rPr>
              <w:tab/>
            </w:r>
            <w:r>
              <w:rPr>
                <w:webHidden/>
              </w:rPr>
              <w:fldChar w:fldCharType="begin"/>
            </w:r>
            <w:r>
              <w:rPr>
                <w:webHidden/>
              </w:rPr>
              <w:instrText xml:space="preserve"> PAGEREF _Toc188526510 \h </w:instrText>
            </w:r>
            <w:r>
              <w:rPr>
                <w:webHidden/>
              </w:rPr>
            </w:r>
            <w:r>
              <w:rPr>
                <w:webHidden/>
              </w:rPr>
              <w:fldChar w:fldCharType="separate"/>
            </w:r>
            <w:r w:rsidR="00C8400D">
              <w:rPr>
                <w:webHidden/>
              </w:rPr>
              <w:t>8</w:t>
            </w:r>
            <w:r>
              <w:rPr>
                <w:webHidden/>
              </w:rPr>
              <w:fldChar w:fldCharType="end"/>
            </w:r>
          </w:hyperlink>
        </w:p>
        <w:p w14:paraId="1A4EDA92" w14:textId="182E6405" w:rsidR="00276A7B" w:rsidRDefault="00276A7B">
          <w:pPr>
            <w:pStyle w:val="TOC2"/>
            <w:rPr>
              <w:bCs w:val="0"/>
              <w:kern w:val="2"/>
              <w:szCs w:val="24"/>
              <w14:ligatures w14:val="standardContextual"/>
            </w:rPr>
          </w:pPr>
          <w:hyperlink w:anchor="_Toc188526511" w:history="1">
            <w:r w:rsidRPr="005B4969">
              <w:rPr>
                <w:rStyle w:val="Hyperlink"/>
              </w:rPr>
              <w:t>C.</w:t>
            </w:r>
            <w:r>
              <w:rPr>
                <w:bCs w:val="0"/>
                <w:kern w:val="2"/>
                <w:szCs w:val="24"/>
                <w14:ligatures w14:val="standardContextual"/>
              </w:rPr>
              <w:tab/>
            </w:r>
            <w:r w:rsidRPr="005B4969">
              <w:rPr>
                <w:rStyle w:val="Hyperlink"/>
              </w:rPr>
              <w:t>Meaningful Access: Four-Factor Analysis</w:t>
            </w:r>
            <w:r>
              <w:rPr>
                <w:webHidden/>
              </w:rPr>
              <w:tab/>
            </w:r>
            <w:r>
              <w:rPr>
                <w:webHidden/>
              </w:rPr>
              <w:fldChar w:fldCharType="begin"/>
            </w:r>
            <w:r>
              <w:rPr>
                <w:webHidden/>
              </w:rPr>
              <w:instrText xml:space="preserve"> PAGEREF _Toc188526511 \h </w:instrText>
            </w:r>
            <w:r>
              <w:rPr>
                <w:webHidden/>
              </w:rPr>
            </w:r>
            <w:r>
              <w:rPr>
                <w:webHidden/>
              </w:rPr>
              <w:fldChar w:fldCharType="separate"/>
            </w:r>
            <w:r w:rsidR="00C8400D">
              <w:rPr>
                <w:webHidden/>
              </w:rPr>
              <w:t>9</w:t>
            </w:r>
            <w:r>
              <w:rPr>
                <w:webHidden/>
              </w:rPr>
              <w:fldChar w:fldCharType="end"/>
            </w:r>
          </w:hyperlink>
        </w:p>
        <w:p w14:paraId="5E23DA5F" w14:textId="48F3BB66" w:rsidR="00276A7B" w:rsidRDefault="00276A7B">
          <w:pPr>
            <w:pStyle w:val="TOC2"/>
            <w:rPr>
              <w:bCs w:val="0"/>
              <w:kern w:val="2"/>
              <w:szCs w:val="24"/>
              <w14:ligatures w14:val="standardContextual"/>
            </w:rPr>
          </w:pPr>
          <w:hyperlink w:anchor="_Toc188526512" w:history="1">
            <w:r w:rsidRPr="005B4969">
              <w:rPr>
                <w:rStyle w:val="Hyperlink"/>
              </w:rPr>
              <w:t>D.</w:t>
            </w:r>
            <w:r>
              <w:rPr>
                <w:bCs w:val="0"/>
                <w:kern w:val="2"/>
                <w:szCs w:val="24"/>
                <w14:ligatures w14:val="standardContextual"/>
              </w:rPr>
              <w:tab/>
            </w:r>
            <w:r w:rsidRPr="005B4969">
              <w:rPr>
                <w:rStyle w:val="Hyperlink"/>
              </w:rPr>
              <w:t>Language Assistance</w:t>
            </w:r>
            <w:r>
              <w:rPr>
                <w:webHidden/>
              </w:rPr>
              <w:tab/>
            </w:r>
            <w:r>
              <w:rPr>
                <w:webHidden/>
              </w:rPr>
              <w:fldChar w:fldCharType="begin"/>
            </w:r>
            <w:r>
              <w:rPr>
                <w:webHidden/>
              </w:rPr>
              <w:instrText xml:space="preserve"> PAGEREF _Toc188526512 \h </w:instrText>
            </w:r>
            <w:r>
              <w:rPr>
                <w:webHidden/>
              </w:rPr>
            </w:r>
            <w:r>
              <w:rPr>
                <w:webHidden/>
              </w:rPr>
              <w:fldChar w:fldCharType="separate"/>
            </w:r>
            <w:r w:rsidR="00C8400D">
              <w:rPr>
                <w:webHidden/>
              </w:rPr>
              <w:t>13</w:t>
            </w:r>
            <w:r>
              <w:rPr>
                <w:webHidden/>
              </w:rPr>
              <w:fldChar w:fldCharType="end"/>
            </w:r>
          </w:hyperlink>
        </w:p>
        <w:p w14:paraId="207D455B" w14:textId="5CC9A7EB" w:rsidR="00276A7B" w:rsidRDefault="00276A7B">
          <w:pPr>
            <w:pStyle w:val="TOC2"/>
            <w:rPr>
              <w:bCs w:val="0"/>
              <w:kern w:val="2"/>
              <w:szCs w:val="24"/>
              <w14:ligatures w14:val="standardContextual"/>
            </w:rPr>
          </w:pPr>
          <w:hyperlink w:anchor="_Toc188526513" w:history="1">
            <w:r w:rsidRPr="005B4969">
              <w:rPr>
                <w:rStyle w:val="Hyperlink"/>
              </w:rPr>
              <w:t>E.</w:t>
            </w:r>
            <w:r>
              <w:rPr>
                <w:bCs w:val="0"/>
                <w:kern w:val="2"/>
                <w:szCs w:val="24"/>
                <w14:ligatures w14:val="standardContextual"/>
              </w:rPr>
              <w:tab/>
            </w:r>
            <w:r w:rsidRPr="005B4969">
              <w:rPr>
                <w:rStyle w:val="Hyperlink"/>
              </w:rPr>
              <w:t>Language Assistance Measures</w:t>
            </w:r>
            <w:r>
              <w:rPr>
                <w:webHidden/>
              </w:rPr>
              <w:tab/>
            </w:r>
            <w:r>
              <w:rPr>
                <w:webHidden/>
              </w:rPr>
              <w:fldChar w:fldCharType="begin"/>
            </w:r>
            <w:r>
              <w:rPr>
                <w:webHidden/>
              </w:rPr>
              <w:instrText xml:space="preserve"> PAGEREF _Toc188526513 \h </w:instrText>
            </w:r>
            <w:r>
              <w:rPr>
                <w:webHidden/>
              </w:rPr>
            </w:r>
            <w:r>
              <w:rPr>
                <w:webHidden/>
              </w:rPr>
              <w:fldChar w:fldCharType="separate"/>
            </w:r>
            <w:r w:rsidR="00C8400D">
              <w:rPr>
                <w:webHidden/>
              </w:rPr>
              <w:t>15</w:t>
            </w:r>
            <w:r>
              <w:rPr>
                <w:webHidden/>
              </w:rPr>
              <w:fldChar w:fldCharType="end"/>
            </w:r>
          </w:hyperlink>
        </w:p>
        <w:p w14:paraId="00DA7B8B" w14:textId="7182375B" w:rsidR="00276A7B" w:rsidRDefault="00276A7B">
          <w:pPr>
            <w:pStyle w:val="TOC2"/>
            <w:rPr>
              <w:bCs w:val="0"/>
              <w:kern w:val="2"/>
              <w:szCs w:val="24"/>
              <w14:ligatures w14:val="standardContextual"/>
            </w:rPr>
          </w:pPr>
          <w:hyperlink w:anchor="_Toc188526514" w:history="1">
            <w:r w:rsidRPr="005B4969">
              <w:rPr>
                <w:rStyle w:val="Hyperlink"/>
              </w:rPr>
              <w:t>F.</w:t>
            </w:r>
            <w:r>
              <w:rPr>
                <w:bCs w:val="0"/>
                <w:kern w:val="2"/>
                <w:szCs w:val="24"/>
                <w14:ligatures w14:val="standardContextual"/>
              </w:rPr>
              <w:tab/>
            </w:r>
            <w:r w:rsidRPr="005B4969">
              <w:rPr>
                <w:rStyle w:val="Hyperlink"/>
              </w:rPr>
              <w:t>Staff Training</w:t>
            </w:r>
            <w:r>
              <w:rPr>
                <w:webHidden/>
              </w:rPr>
              <w:tab/>
            </w:r>
            <w:r>
              <w:rPr>
                <w:webHidden/>
              </w:rPr>
              <w:fldChar w:fldCharType="begin"/>
            </w:r>
            <w:r>
              <w:rPr>
                <w:webHidden/>
              </w:rPr>
              <w:instrText xml:space="preserve"> PAGEREF _Toc188526514 \h </w:instrText>
            </w:r>
            <w:r>
              <w:rPr>
                <w:webHidden/>
              </w:rPr>
            </w:r>
            <w:r>
              <w:rPr>
                <w:webHidden/>
              </w:rPr>
              <w:fldChar w:fldCharType="separate"/>
            </w:r>
            <w:r w:rsidR="00C8400D">
              <w:rPr>
                <w:webHidden/>
              </w:rPr>
              <w:t>15</w:t>
            </w:r>
            <w:r>
              <w:rPr>
                <w:webHidden/>
              </w:rPr>
              <w:fldChar w:fldCharType="end"/>
            </w:r>
          </w:hyperlink>
        </w:p>
        <w:p w14:paraId="58C241E9" w14:textId="311F157D" w:rsidR="00276A7B" w:rsidRDefault="00276A7B">
          <w:pPr>
            <w:pStyle w:val="TOC2"/>
            <w:rPr>
              <w:bCs w:val="0"/>
              <w:kern w:val="2"/>
              <w:szCs w:val="24"/>
              <w14:ligatures w14:val="standardContextual"/>
            </w:rPr>
          </w:pPr>
          <w:hyperlink w:anchor="_Toc188526515" w:history="1">
            <w:r w:rsidRPr="005B4969">
              <w:rPr>
                <w:rStyle w:val="Hyperlink"/>
              </w:rPr>
              <w:t>G.</w:t>
            </w:r>
            <w:r>
              <w:rPr>
                <w:bCs w:val="0"/>
                <w:kern w:val="2"/>
                <w:szCs w:val="24"/>
                <w14:ligatures w14:val="standardContextual"/>
              </w:rPr>
              <w:tab/>
            </w:r>
            <w:r w:rsidRPr="005B4969">
              <w:rPr>
                <w:rStyle w:val="Hyperlink"/>
              </w:rPr>
              <w:t>Monitoring</w:t>
            </w:r>
            <w:r>
              <w:rPr>
                <w:webHidden/>
              </w:rPr>
              <w:tab/>
            </w:r>
            <w:r>
              <w:rPr>
                <w:webHidden/>
              </w:rPr>
              <w:fldChar w:fldCharType="begin"/>
            </w:r>
            <w:r>
              <w:rPr>
                <w:webHidden/>
              </w:rPr>
              <w:instrText xml:space="preserve"> PAGEREF _Toc188526515 \h </w:instrText>
            </w:r>
            <w:r>
              <w:rPr>
                <w:webHidden/>
              </w:rPr>
            </w:r>
            <w:r>
              <w:rPr>
                <w:webHidden/>
              </w:rPr>
              <w:fldChar w:fldCharType="separate"/>
            </w:r>
            <w:r w:rsidR="00C8400D">
              <w:rPr>
                <w:webHidden/>
              </w:rPr>
              <w:t>15</w:t>
            </w:r>
            <w:r>
              <w:rPr>
                <w:webHidden/>
              </w:rPr>
              <w:fldChar w:fldCharType="end"/>
            </w:r>
          </w:hyperlink>
        </w:p>
        <w:p w14:paraId="2F676D40" w14:textId="50771662" w:rsidR="00276A7B" w:rsidRDefault="00276A7B">
          <w:pPr>
            <w:pStyle w:val="TOC2"/>
            <w:rPr>
              <w:bCs w:val="0"/>
              <w:kern w:val="2"/>
              <w:szCs w:val="24"/>
              <w14:ligatures w14:val="standardContextual"/>
            </w:rPr>
          </w:pPr>
          <w:hyperlink w:anchor="_Toc188526516" w:history="1">
            <w:r w:rsidRPr="005B4969">
              <w:rPr>
                <w:rStyle w:val="Hyperlink"/>
              </w:rPr>
              <w:t>H.</w:t>
            </w:r>
            <w:r>
              <w:rPr>
                <w:bCs w:val="0"/>
                <w:kern w:val="2"/>
                <w:szCs w:val="24"/>
                <w14:ligatures w14:val="standardContextual"/>
              </w:rPr>
              <w:tab/>
            </w:r>
            <w:r w:rsidRPr="005B4969">
              <w:rPr>
                <w:rStyle w:val="Hyperlink"/>
              </w:rPr>
              <w:t>Dissemination of the City of Bismarck LEP Plan</w:t>
            </w:r>
            <w:r>
              <w:rPr>
                <w:webHidden/>
              </w:rPr>
              <w:tab/>
            </w:r>
            <w:r>
              <w:rPr>
                <w:webHidden/>
              </w:rPr>
              <w:fldChar w:fldCharType="begin"/>
            </w:r>
            <w:r>
              <w:rPr>
                <w:webHidden/>
              </w:rPr>
              <w:instrText xml:space="preserve"> PAGEREF _Toc188526516 \h </w:instrText>
            </w:r>
            <w:r>
              <w:rPr>
                <w:webHidden/>
              </w:rPr>
            </w:r>
            <w:r>
              <w:rPr>
                <w:webHidden/>
              </w:rPr>
              <w:fldChar w:fldCharType="separate"/>
            </w:r>
            <w:r w:rsidR="00C8400D">
              <w:rPr>
                <w:webHidden/>
              </w:rPr>
              <w:t>16</w:t>
            </w:r>
            <w:r>
              <w:rPr>
                <w:webHidden/>
              </w:rPr>
              <w:fldChar w:fldCharType="end"/>
            </w:r>
          </w:hyperlink>
        </w:p>
        <w:p w14:paraId="2DD6FAE1" w14:textId="0F915070" w:rsidR="00276A7B" w:rsidRDefault="00276A7B">
          <w:pPr>
            <w:pStyle w:val="TOC1"/>
            <w:rPr>
              <w:rFonts w:asciiTheme="minorHAnsi" w:hAnsiTheme="minorHAnsi"/>
              <w:b w:val="0"/>
              <w:bCs w:val="0"/>
              <w:caps w:val="0"/>
              <w:noProof/>
              <w:kern w:val="2"/>
              <w14:ligatures w14:val="standardContextual"/>
            </w:rPr>
          </w:pPr>
          <w:hyperlink w:anchor="_Toc188526517" w:history="1">
            <w:r w:rsidRPr="005B4969">
              <w:rPr>
                <w:rStyle w:val="Hyperlink"/>
                <w:rFonts w:ascii="Arial" w:hAnsi="Arial" w:cs="Arial"/>
                <w:noProof/>
              </w:rPr>
              <w:t>IV.</w:t>
            </w:r>
            <w:r>
              <w:rPr>
                <w:rFonts w:asciiTheme="minorHAnsi" w:hAnsiTheme="minorHAnsi"/>
                <w:b w:val="0"/>
                <w:bCs w:val="0"/>
                <w:caps w:val="0"/>
                <w:noProof/>
                <w:kern w:val="2"/>
                <w14:ligatures w14:val="standardContextual"/>
              </w:rPr>
              <w:tab/>
            </w:r>
            <w:r w:rsidRPr="005B4969">
              <w:rPr>
                <w:rStyle w:val="Hyperlink"/>
                <w:rFonts w:ascii="Arial" w:hAnsi="Arial" w:cs="Arial"/>
                <w:noProof/>
              </w:rPr>
              <w:t>TITLE VI COMPLAINTS</w:t>
            </w:r>
            <w:r>
              <w:rPr>
                <w:noProof/>
                <w:webHidden/>
              </w:rPr>
              <w:tab/>
            </w:r>
            <w:r>
              <w:rPr>
                <w:noProof/>
                <w:webHidden/>
              </w:rPr>
              <w:fldChar w:fldCharType="begin"/>
            </w:r>
            <w:r>
              <w:rPr>
                <w:noProof/>
                <w:webHidden/>
              </w:rPr>
              <w:instrText xml:space="preserve"> PAGEREF _Toc188526517 \h </w:instrText>
            </w:r>
            <w:r>
              <w:rPr>
                <w:noProof/>
                <w:webHidden/>
              </w:rPr>
            </w:r>
            <w:r>
              <w:rPr>
                <w:noProof/>
                <w:webHidden/>
              </w:rPr>
              <w:fldChar w:fldCharType="separate"/>
            </w:r>
            <w:r w:rsidR="00C8400D">
              <w:rPr>
                <w:noProof/>
                <w:webHidden/>
              </w:rPr>
              <w:t>16</w:t>
            </w:r>
            <w:r>
              <w:rPr>
                <w:noProof/>
                <w:webHidden/>
              </w:rPr>
              <w:fldChar w:fldCharType="end"/>
            </w:r>
          </w:hyperlink>
        </w:p>
        <w:p w14:paraId="2B636048" w14:textId="08334398" w:rsidR="00276A7B" w:rsidRDefault="00276A7B">
          <w:pPr>
            <w:pStyle w:val="TOC2"/>
            <w:rPr>
              <w:bCs w:val="0"/>
              <w:kern w:val="2"/>
              <w:szCs w:val="24"/>
              <w14:ligatures w14:val="standardContextual"/>
            </w:rPr>
          </w:pPr>
          <w:hyperlink w:anchor="_Toc188526518" w:history="1">
            <w:r w:rsidRPr="005B4969">
              <w:rPr>
                <w:rStyle w:val="Hyperlink"/>
              </w:rPr>
              <w:t>A.</w:t>
            </w:r>
            <w:r>
              <w:rPr>
                <w:bCs w:val="0"/>
                <w:kern w:val="2"/>
                <w:szCs w:val="24"/>
                <w14:ligatures w14:val="standardContextual"/>
              </w:rPr>
              <w:tab/>
            </w:r>
            <w:r w:rsidRPr="005B4969">
              <w:rPr>
                <w:rStyle w:val="Hyperlink"/>
              </w:rPr>
              <w:t>Title VI/ADA Complaint Procedure</w:t>
            </w:r>
            <w:r>
              <w:rPr>
                <w:webHidden/>
              </w:rPr>
              <w:tab/>
            </w:r>
            <w:r>
              <w:rPr>
                <w:webHidden/>
              </w:rPr>
              <w:fldChar w:fldCharType="begin"/>
            </w:r>
            <w:r>
              <w:rPr>
                <w:webHidden/>
              </w:rPr>
              <w:instrText xml:space="preserve"> PAGEREF _Toc188526518 \h </w:instrText>
            </w:r>
            <w:r>
              <w:rPr>
                <w:webHidden/>
              </w:rPr>
            </w:r>
            <w:r>
              <w:rPr>
                <w:webHidden/>
              </w:rPr>
              <w:fldChar w:fldCharType="separate"/>
            </w:r>
            <w:r w:rsidR="00C8400D">
              <w:rPr>
                <w:webHidden/>
              </w:rPr>
              <w:t>16</w:t>
            </w:r>
            <w:r>
              <w:rPr>
                <w:webHidden/>
              </w:rPr>
              <w:fldChar w:fldCharType="end"/>
            </w:r>
          </w:hyperlink>
        </w:p>
        <w:p w14:paraId="1E717C21" w14:textId="026179E2" w:rsidR="00276A7B" w:rsidRDefault="00276A7B">
          <w:pPr>
            <w:pStyle w:val="TOC2"/>
            <w:rPr>
              <w:bCs w:val="0"/>
              <w:kern w:val="2"/>
              <w:szCs w:val="24"/>
              <w14:ligatures w14:val="standardContextual"/>
            </w:rPr>
          </w:pPr>
          <w:hyperlink w:anchor="_Toc188526519" w:history="1">
            <w:r w:rsidRPr="005B4969">
              <w:rPr>
                <w:rStyle w:val="Hyperlink"/>
              </w:rPr>
              <w:t>B.</w:t>
            </w:r>
            <w:r>
              <w:rPr>
                <w:bCs w:val="0"/>
                <w:kern w:val="2"/>
                <w:szCs w:val="24"/>
                <w14:ligatures w14:val="standardContextual"/>
              </w:rPr>
              <w:tab/>
            </w:r>
            <w:r w:rsidRPr="005B4969">
              <w:rPr>
                <w:rStyle w:val="Hyperlink"/>
              </w:rPr>
              <w:t>TITLE VI YEARLY REPORTING PRACTICE</w:t>
            </w:r>
            <w:r>
              <w:rPr>
                <w:webHidden/>
              </w:rPr>
              <w:tab/>
            </w:r>
            <w:r>
              <w:rPr>
                <w:webHidden/>
              </w:rPr>
              <w:fldChar w:fldCharType="begin"/>
            </w:r>
            <w:r>
              <w:rPr>
                <w:webHidden/>
              </w:rPr>
              <w:instrText xml:space="preserve"> PAGEREF _Toc188526519 \h </w:instrText>
            </w:r>
            <w:r>
              <w:rPr>
                <w:webHidden/>
              </w:rPr>
            </w:r>
            <w:r>
              <w:rPr>
                <w:webHidden/>
              </w:rPr>
              <w:fldChar w:fldCharType="separate"/>
            </w:r>
            <w:r w:rsidR="00C8400D">
              <w:rPr>
                <w:webHidden/>
              </w:rPr>
              <w:t>20</w:t>
            </w:r>
            <w:r>
              <w:rPr>
                <w:webHidden/>
              </w:rPr>
              <w:fldChar w:fldCharType="end"/>
            </w:r>
          </w:hyperlink>
        </w:p>
        <w:p w14:paraId="02B3CCE4" w14:textId="7D7CAF73" w:rsidR="00276A7B" w:rsidRDefault="00276A7B">
          <w:pPr>
            <w:pStyle w:val="TOC1"/>
            <w:rPr>
              <w:rFonts w:asciiTheme="minorHAnsi" w:hAnsiTheme="minorHAnsi"/>
              <w:b w:val="0"/>
              <w:bCs w:val="0"/>
              <w:caps w:val="0"/>
              <w:noProof/>
              <w:kern w:val="2"/>
              <w14:ligatures w14:val="standardContextual"/>
            </w:rPr>
          </w:pPr>
          <w:hyperlink w:anchor="_Toc188526520" w:history="1">
            <w:r w:rsidRPr="005B4969">
              <w:rPr>
                <w:rStyle w:val="Hyperlink"/>
                <w:rFonts w:ascii="Arial" w:hAnsi="Arial" w:cs="Arial"/>
                <w:noProof/>
              </w:rPr>
              <w:t>V.</w:t>
            </w:r>
            <w:r>
              <w:rPr>
                <w:rFonts w:asciiTheme="minorHAnsi" w:hAnsiTheme="minorHAnsi"/>
                <w:b w:val="0"/>
                <w:bCs w:val="0"/>
                <w:caps w:val="0"/>
                <w:noProof/>
                <w:kern w:val="2"/>
                <w14:ligatures w14:val="standardContextual"/>
              </w:rPr>
              <w:tab/>
            </w:r>
            <w:r w:rsidRPr="005B4969">
              <w:rPr>
                <w:rStyle w:val="Hyperlink"/>
                <w:rFonts w:ascii="Arial" w:hAnsi="Arial" w:cs="Arial"/>
                <w:noProof/>
              </w:rPr>
              <w:t>TITLE VI PROGRAM MONITORING</w:t>
            </w:r>
            <w:r>
              <w:rPr>
                <w:noProof/>
                <w:webHidden/>
              </w:rPr>
              <w:tab/>
            </w:r>
            <w:r>
              <w:rPr>
                <w:noProof/>
                <w:webHidden/>
              </w:rPr>
              <w:fldChar w:fldCharType="begin"/>
            </w:r>
            <w:r>
              <w:rPr>
                <w:noProof/>
                <w:webHidden/>
              </w:rPr>
              <w:instrText xml:space="preserve"> PAGEREF _Toc188526520 \h </w:instrText>
            </w:r>
            <w:r>
              <w:rPr>
                <w:noProof/>
                <w:webHidden/>
              </w:rPr>
            </w:r>
            <w:r>
              <w:rPr>
                <w:noProof/>
                <w:webHidden/>
              </w:rPr>
              <w:fldChar w:fldCharType="separate"/>
            </w:r>
            <w:r w:rsidR="00C8400D">
              <w:rPr>
                <w:noProof/>
                <w:webHidden/>
              </w:rPr>
              <w:t>20</w:t>
            </w:r>
            <w:r>
              <w:rPr>
                <w:noProof/>
                <w:webHidden/>
              </w:rPr>
              <w:fldChar w:fldCharType="end"/>
            </w:r>
          </w:hyperlink>
        </w:p>
        <w:p w14:paraId="46C80492" w14:textId="161C8F8A" w:rsidR="00276A7B" w:rsidRDefault="00276A7B">
          <w:pPr>
            <w:pStyle w:val="TOC1"/>
            <w:rPr>
              <w:rFonts w:asciiTheme="minorHAnsi" w:hAnsiTheme="minorHAnsi"/>
              <w:b w:val="0"/>
              <w:bCs w:val="0"/>
              <w:caps w:val="0"/>
              <w:noProof/>
              <w:kern w:val="2"/>
              <w14:ligatures w14:val="standardContextual"/>
            </w:rPr>
          </w:pPr>
          <w:hyperlink w:anchor="_Toc188526521" w:history="1">
            <w:r w:rsidRPr="005B4969">
              <w:rPr>
                <w:rStyle w:val="Hyperlink"/>
                <w:rFonts w:ascii="Arial" w:hAnsi="Arial" w:cs="Arial"/>
                <w:noProof/>
              </w:rPr>
              <w:t>VI.</w:t>
            </w:r>
            <w:r>
              <w:rPr>
                <w:rFonts w:asciiTheme="minorHAnsi" w:hAnsiTheme="minorHAnsi"/>
                <w:b w:val="0"/>
                <w:bCs w:val="0"/>
                <w:caps w:val="0"/>
                <w:noProof/>
                <w:kern w:val="2"/>
                <w14:ligatures w14:val="standardContextual"/>
              </w:rPr>
              <w:tab/>
            </w:r>
            <w:r w:rsidRPr="005B4969">
              <w:rPr>
                <w:rStyle w:val="Hyperlink"/>
                <w:rFonts w:ascii="Arial" w:hAnsi="Arial" w:cs="Arial"/>
                <w:noProof/>
              </w:rPr>
              <w:t>GOALS AND ACCOMPLISHMENTS</w:t>
            </w:r>
            <w:r>
              <w:rPr>
                <w:noProof/>
                <w:webHidden/>
              </w:rPr>
              <w:tab/>
            </w:r>
            <w:r>
              <w:rPr>
                <w:noProof/>
                <w:webHidden/>
              </w:rPr>
              <w:fldChar w:fldCharType="begin"/>
            </w:r>
            <w:r>
              <w:rPr>
                <w:noProof/>
                <w:webHidden/>
              </w:rPr>
              <w:instrText xml:space="preserve"> PAGEREF _Toc188526521 \h </w:instrText>
            </w:r>
            <w:r>
              <w:rPr>
                <w:noProof/>
                <w:webHidden/>
              </w:rPr>
            </w:r>
            <w:r>
              <w:rPr>
                <w:noProof/>
                <w:webHidden/>
              </w:rPr>
              <w:fldChar w:fldCharType="separate"/>
            </w:r>
            <w:r w:rsidR="00C8400D">
              <w:rPr>
                <w:noProof/>
                <w:webHidden/>
              </w:rPr>
              <w:t>21</w:t>
            </w:r>
            <w:r>
              <w:rPr>
                <w:noProof/>
                <w:webHidden/>
              </w:rPr>
              <w:fldChar w:fldCharType="end"/>
            </w:r>
          </w:hyperlink>
        </w:p>
        <w:p w14:paraId="0264224C" w14:textId="0D8A17C5" w:rsidR="00276A7B" w:rsidRDefault="00276A7B">
          <w:pPr>
            <w:pStyle w:val="TOC1"/>
            <w:rPr>
              <w:rFonts w:asciiTheme="minorHAnsi" w:hAnsiTheme="minorHAnsi"/>
              <w:b w:val="0"/>
              <w:bCs w:val="0"/>
              <w:caps w:val="0"/>
              <w:noProof/>
              <w:kern w:val="2"/>
              <w14:ligatures w14:val="standardContextual"/>
            </w:rPr>
          </w:pPr>
          <w:hyperlink w:anchor="_Toc188526524" w:history="1">
            <w:r w:rsidRPr="005B4969">
              <w:rPr>
                <w:rStyle w:val="Hyperlink"/>
                <w:rFonts w:ascii="Arial" w:hAnsi="Arial" w:cs="Arial"/>
                <w:noProof/>
              </w:rPr>
              <w:t>VII.</w:t>
            </w:r>
            <w:r>
              <w:rPr>
                <w:rFonts w:asciiTheme="minorHAnsi" w:hAnsiTheme="minorHAnsi"/>
                <w:b w:val="0"/>
                <w:bCs w:val="0"/>
                <w:caps w:val="0"/>
                <w:noProof/>
                <w:kern w:val="2"/>
                <w14:ligatures w14:val="standardContextual"/>
              </w:rPr>
              <w:tab/>
            </w:r>
            <w:r w:rsidRPr="005B4969">
              <w:rPr>
                <w:rStyle w:val="Hyperlink"/>
                <w:rFonts w:ascii="Arial" w:hAnsi="Arial" w:cs="Arial"/>
                <w:noProof/>
              </w:rPr>
              <w:t>APPENDIX</w:t>
            </w:r>
            <w:r>
              <w:rPr>
                <w:noProof/>
                <w:webHidden/>
              </w:rPr>
              <w:tab/>
            </w:r>
            <w:r w:rsidR="00071543">
              <w:rPr>
                <w:noProof/>
                <w:webHidden/>
              </w:rPr>
              <w:t>A-</w:t>
            </w:r>
            <w:r>
              <w:rPr>
                <w:noProof/>
                <w:webHidden/>
              </w:rPr>
              <w:fldChar w:fldCharType="begin"/>
            </w:r>
            <w:r>
              <w:rPr>
                <w:noProof/>
                <w:webHidden/>
              </w:rPr>
              <w:instrText xml:space="preserve"> PAGEREF _Toc188526524 \h </w:instrText>
            </w:r>
            <w:r>
              <w:rPr>
                <w:noProof/>
                <w:webHidden/>
              </w:rPr>
            </w:r>
            <w:r>
              <w:rPr>
                <w:noProof/>
                <w:webHidden/>
              </w:rPr>
              <w:fldChar w:fldCharType="separate"/>
            </w:r>
            <w:r w:rsidR="00C8400D">
              <w:rPr>
                <w:noProof/>
                <w:webHidden/>
              </w:rPr>
              <w:t>1</w:t>
            </w:r>
            <w:r>
              <w:rPr>
                <w:noProof/>
                <w:webHidden/>
              </w:rPr>
              <w:fldChar w:fldCharType="end"/>
            </w:r>
          </w:hyperlink>
        </w:p>
        <w:p w14:paraId="56846C24" w14:textId="7C3C506A" w:rsidR="00276A7B" w:rsidRDefault="00276A7B">
          <w:pPr>
            <w:pStyle w:val="TOC2"/>
            <w:rPr>
              <w:bCs w:val="0"/>
              <w:kern w:val="2"/>
              <w:szCs w:val="24"/>
              <w14:ligatures w14:val="standardContextual"/>
            </w:rPr>
          </w:pPr>
          <w:hyperlink w:anchor="_Toc188526525" w:history="1">
            <w:r w:rsidRPr="005B4969">
              <w:rPr>
                <w:rStyle w:val="Hyperlink"/>
              </w:rPr>
              <w:t>A.</w:t>
            </w:r>
            <w:r>
              <w:rPr>
                <w:bCs w:val="0"/>
                <w:kern w:val="2"/>
                <w:szCs w:val="24"/>
                <w14:ligatures w14:val="standardContextual"/>
              </w:rPr>
              <w:tab/>
            </w:r>
            <w:r w:rsidRPr="005B4969">
              <w:rPr>
                <w:rStyle w:val="Hyperlink"/>
              </w:rPr>
              <w:t>Standard Title VI/Non-Discrimination Assurance and Appendices</w:t>
            </w:r>
            <w:r>
              <w:rPr>
                <w:webHidden/>
              </w:rPr>
              <w:tab/>
            </w:r>
            <w:r w:rsidR="00071543">
              <w:rPr>
                <w:webHidden/>
              </w:rPr>
              <w:t>A-</w:t>
            </w:r>
            <w:r>
              <w:rPr>
                <w:webHidden/>
              </w:rPr>
              <w:fldChar w:fldCharType="begin"/>
            </w:r>
            <w:r>
              <w:rPr>
                <w:webHidden/>
              </w:rPr>
              <w:instrText xml:space="preserve"> PAGEREF _Toc188526525 \h </w:instrText>
            </w:r>
            <w:r>
              <w:rPr>
                <w:webHidden/>
              </w:rPr>
            </w:r>
            <w:r>
              <w:rPr>
                <w:webHidden/>
              </w:rPr>
              <w:fldChar w:fldCharType="separate"/>
            </w:r>
            <w:r w:rsidR="00C8400D">
              <w:rPr>
                <w:webHidden/>
              </w:rPr>
              <w:t>1</w:t>
            </w:r>
            <w:r>
              <w:rPr>
                <w:webHidden/>
              </w:rPr>
              <w:fldChar w:fldCharType="end"/>
            </w:r>
          </w:hyperlink>
        </w:p>
        <w:p w14:paraId="31357334" w14:textId="7E8EF974" w:rsidR="00276A7B" w:rsidRDefault="00276A7B">
          <w:pPr>
            <w:pStyle w:val="TOC2"/>
            <w:rPr>
              <w:bCs w:val="0"/>
              <w:kern w:val="2"/>
              <w:szCs w:val="24"/>
              <w14:ligatures w14:val="standardContextual"/>
            </w:rPr>
          </w:pPr>
          <w:hyperlink w:anchor="_Toc188526526" w:history="1">
            <w:r w:rsidRPr="005B4969">
              <w:rPr>
                <w:rStyle w:val="Hyperlink"/>
              </w:rPr>
              <w:t>B.</w:t>
            </w:r>
            <w:r>
              <w:rPr>
                <w:bCs w:val="0"/>
                <w:kern w:val="2"/>
                <w:szCs w:val="24"/>
                <w14:ligatures w14:val="standardContextual"/>
              </w:rPr>
              <w:tab/>
            </w:r>
            <w:r w:rsidRPr="005B4969">
              <w:rPr>
                <w:rStyle w:val="Hyperlink"/>
              </w:rPr>
              <w:t>Airport Specific Provisions</w:t>
            </w:r>
            <w:r>
              <w:rPr>
                <w:webHidden/>
              </w:rPr>
              <w:tab/>
            </w:r>
            <w:r w:rsidR="00071543">
              <w:rPr>
                <w:webHidden/>
              </w:rPr>
              <w:t>A-</w:t>
            </w:r>
            <w:r>
              <w:rPr>
                <w:webHidden/>
              </w:rPr>
              <w:fldChar w:fldCharType="begin"/>
            </w:r>
            <w:r>
              <w:rPr>
                <w:webHidden/>
              </w:rPr>
              <w:instrText xml:space="preserve"> PAGEREF _Toc188526526 \h </w:instrText>
            </w:r>
            <w:r>
              <w:rPr>
                <w:webHidden/>
              </w:rPr>
            </w:r>
            <w:r>
              <w:rPr>
                <w:webHidden/>
              </w:rPr>
              <w:fldChar w:fldCharType="separate"/>
            </w:r>
            <w:r w:rsidR="00C8400D">
              <w:rPr>
                <w:webHidden/>
              </w:rPr>
              <w:t>10</w:t>
            </w:r>
            <w:r>
              <w:rPr>
                <w:webHidden/>
              </w:rPr>
              <w:fldChar w:fldCharType="end"/>
            </w:r>
          </w:hyperlink>
        </w:p>
        <w:p w14:paraId="6A915F5D" w14:textId="28BDD433" w:rsidR="00276A7B" w:rsidRDefault="00276A7B">
          <w:pPr>
            <w:pStyle w:val="TOC2"/>
            <w:rPr>
              <w:bCs w:val="0"/>
              <w:kern w:val="2"/>
              <w:szCs w:val="24"/>
              <w14:ligatures w14:val="standardContextual"/>
            </w:rPr>
          </w:pPr>
          <w:hyperlink w:anchor="_Toc188526527" w:history="1">
            <w:r w:rsidRPr="005B4969">
              <w:rPr>
                <w:rStyle w:val="Hyperlink"/>
              </w:rPr>
              <w:t>C.</w:t>
            </w:r>
            <w:r>
              <w:rPr>
                <w:bCs w:val="0"/>
                <w:kern w:val="2"/>
                <w:szCs w:val="24"/>
                <w14:ligatures w14:val="standardContextual"/>
              </w:rPr>
              <w:tab/>
            </w:r>
            <w:r w:rsidRPr="005B4969">
              <w:rPr>
                <w:rStyle w:val="Hyperlink"/>
              </w:rPr>
              <w:t>Propio Language Services Information</w:t>
            </w:r>
            <w:r>
              <w:rPr>
                <w:webHidden/>
              </w:rPr>
              <w:tab/>
            </w:r>
            <w:r w:rsidR="00071543">
              <w:rPr>
                <w:webHidden/>
              </w:rPr>
              <w:t>A-</w:t>
            </w:r>
            <w:r>
              <w:rPr>
                <w:webHidden/>
              </w:rPr>
              <w:fldChar w:fldCharType="begin"/>
            </w:r>
            <w:r>
              <w:rPr>
                <w:webHidden/>
              </w:rPr>
              <w:instrText xml:space="preserve"> PAGEREF _Toc188526527 \h </w:instrText>
            </w:r>
            <w:r>
              <w:rPr>
                <w:webHidden/>
              </w:rPr>
            </w:r>
            <w:r>
              <w:rPr>
                <w:webHidden/>
              </w:rPr>
              <w:fldChar w:fldCharType="separate"/>
            </w:r>
            <w:r w:rsidR="00C8400D">
              <w:rPr>
                <w:webHidden/>
              </w:rPr>
              <w:t>20</w:t>
            </w:r>
            <w:r>
              <w:rPr>
                <w:webHidden/>
              </w:rPr>
              <w:fldChar w:fldCharType="end"/>
            </w:r>
          </w:hyperlink>
        </w:p>
        <w:p w14:paraId="66046BF1" w14:textId="49A24F66" w:rsidR="00276A7B" w:rsidRDefault="00276A7B">
          <w:pPr>
            <w:pStyle w:val="TOC2"/>
            <w:rPr>
              <w:bCs w:val="0"/>
              <w:kern w:val="2"/>
              <w:szCs w:val="24"/>
              <w14:ligatures w14:val="standardContextual"/>
            </w:rPr>
          </w:pPr>
          <w:hyperlink w:anchor="_Toc188526529" w:history="1">
            <w:r w:rsidRPr="005B4969">
              <w:rPr>
                <w:rStyle w:val="Hyperlink"/>
              </w:rPr>
              <w:t>D.</w:t>
            </w:r>
            <w:r>
              <w:rPr>
                <w:bCs w:val="0"/>
                <w:kern w:val="2"/>
                <w:szCs w:val="24"/>
                <w14:ligatures w14:val="standardContextual"/>
              </w:rPr>
              <w:tab/>
            </w:r>
            <w:r w:rsidRPr="005B4969">
              <w:rPr>
                <w:rStyle w:val="Hyperlink"/>
              </w:rPr>
              <w:t>Title VI/ADA Complaint Form</w:t>
            </w:r>
            <w:r>
              <w:rPr>
                <w:webHidden/>
              </w:rPr>
              <w:tab/>
            </w:r>
            <w:r w:rsidR="00071543">
              <w:rPr>
                <w:webHidden/>
              </w:rPr>
              <w:t>A-</w:t>
            </w:r>
            <w:r>
              <w:rPr>
                <w:webHidden/>
              </w:rPr>
              <w:fldChar w:fldCharType="begin"/>
            </w:r>
            <w:r>
              <w:rPr>
                <w:webHidden/>
              </w:rPr>
              <w:instrText xml:space="preserve"> PAGEREF _Toc188526529 \h </w:instrText>
            </w:r>
            <w:r>
              <w:rPr>
                <w:webHidden/>
              </w:rPr>
            </w:r>
            <w:r>
              <w:rPr>
                <w:webHidden/>
              </w:rPr>
              <w:fldChar w:fldCharType="separate"/>
            </w:r>
            <w:r w:rsidR="00C8400D">
              <w:rPr>
                <w:webHidden/>
              </w:rPr>
              <w:t>23</w:t>
            </w:r>
            <w:r>
              <w:rPr>
                <w:webHidden/>
              </w:rPr>
              <w:fldChar w:fldCharType="end"/>
            </w:r>
          </w:hyperlink>
        </w:p>
        <w:p w14:paraId="52ADF1BD" w14:textId="38C05225" w:rsidR="00276A7B" w:rsidRDefault="00276A7B">
          <w:pPr>
            <w:pStyle w:val="TOC2"/>
            <w:rPr>
              <w:bCs w:val="0"/>
              <w:kern w:val="2"/>
              <w:szCs w:val="24"/>
              <w14:ligatures w14:val="standardContextual"/>
            </w:rPr>
          </w:pPr>
          <w:hyperlink w:anchor="_Toc188526530" w:history="1">
            <w:r w:rsidRPr="005B4969">
              <w:rPr>
                <w:rStyle w:val="Hyperlink"/>
              </w:rPr>
              <w:t>E.</w:t>
            </w:r>
            <w:r>
              <w:rPr>
                <w:bCs w:val="0"/>
                <w:kern w:val="2"/>
                <w:szCs w:val="24"/>
                <w14:ligatures w14:val="standardContextual"/>
              </w:rPr>
              <w:tab/>
            </w:r>
            <w:r w:rsidRPr="005B4969">
              <w:rPr>
                <w:rStyle w:val="Hyperlink"/>
              </w:rPr>
              <w:t>Title VI Complaint Log</w:t>
            </w:r>
            <w:r>
              <w:rPr>
                <w:webHidden/>
              </w:rPr>
              <w:tab/>
            </w:r>
            <w:r w:rsidR="00071543">
              <w:rPr>
                <w:webHidden/>
              </w:rPr>
              <w:t>A-</w:t>
            </w:r>
            <w:r>
              <w:rPr>
                <w:webHidden/>
              </w:rPr>
              <w:fldChar w:fldCharType="begin"/>
            </w:r>
            <w:r>
              <w:rPr>
                <w:webHidden/>
              </w:rPr>
              <w:instrText xml:space="preserve"> PAGEREF _Toc188526530 \h </w:instrText>
            </w:r>
            <w:r>
              <w:rPr>
                <w:webHidden/>
              </w:rPr>
            </w:r>
            <w:r>
              <w:rPr>
                <w:webHidden/>
              </w:rPr>
              <w:fldChar w:fldCharType="separate"/>
            </w:r>
            <w:r w:rsidR="00C8400D">
              <w:rPr>
                <w:webHidden/>
              </w:rPr>
              <w:t>27</w:t>
            </w:r>
            <w:r>
              <w:rPr>
                <w:webHidden/>
              </w:rPr>
              <w:fldChar w:fldCharType="end"/>
            </w:r>
          </w:hyperlink>
        </w:p>
        <w:p w14:paraId="761FBCCB" w14:textId="66E11CB8" w:rsidR="00276A7B" w:rsidRDefault="00276A7B">
          <w:pPr>
            <w:pStyle w:val="TOC2"/>
            <w:rPr>
              <w:bCs w:val="0"/>
              <w:kern w:val="2"/>
              <w:szCs w:val="24"/>
              <w14:ligatures w14:val="standardContextual"/>
            </w:rPr>
          </w:pPr>
          <w:hyperlink w:anchor="_Toc188526531" w:history="1">
            <w:r w:rsidRPr="005B4969">
              <w:rPr>
                <w:rStyle w:val="Hyperlink"/>
              </w:rPr>
              <w:t>F.</w:t>
            </w:r>
            <w:r>
              <w:rPr>
                <w:bCs w:val="0"/>
                <w:kern w:val="2"/>
                <w:szCs w:val="24"/>
                <w14:ligatures w14:val="standardContextual"/>
              </w:rPr>
              <w:tab/>
            </w:r>
            <w:r w:rsidRPr="005B4969">
              <w:rPr>
                <w:rStyle w:val="Hyperlink"/>
              </w:rPr>
              <w:t>Title VI Recipient Checklist</w:t>
            </w:r>
            <w:r>
              <w:rPr>
                <w:webHidden/>
              </w:rPr>
              <w:tab/>
            </w:r>
            <w:r w:rsidR="00071543">
              <w:rPr>
                <w:webHidden/>
              </w:rPr>
              <w:t>A-</w:t>
            </w:r>
            <w:r>
              <w:rPr>
                <w:webHidden/>
              </w:rPr>
              <w:fldChar w:fldCharType="begin"/>
            </w:r>
            <w:r>
              <w:rPr>
                <w:webHidden/>
              </w:rPr>
              <w:instrText xml:space="preserve"> PAGEREF _Toc188526531 \h </w:instrText>
            </w:r>
            <w:r>
              <w:rPr>
                <w:webHidden/>
              </w:rPr>
            </w:r>
            <w:r>
              <w:rPr>
                <w:webHidden/>
              </w:rPr>
              <w:fldChar w:fldCharType="separate"/>
            </w:r>
            <w:r w:rsidR="00C8400D">
              <w:rPr>
                <w:webHidden/>
              </w:rPr>
              <w:t>28</w:t>
            </w:r>
            <w:r>
              <w:rPr>
                <w:webHidden/>
              </w:rPr>
              <w:fldChar w:fldCharType="end"/>
            </w:r>
          </w:hyperlink>
        </w:p>
        <w:p w14:paraId="3A9AAF7B" w14:textId="5ABE4464" w:rsidR="00276A7B" w:rsidRDefault="00276A7B">
          <w:pPr>
            <w:pStyle w:val="TOC2"/>
            <w:rPr>
              <w:bCs w:val="0"/>
              <w:kern w:val="2"/>
              <w:szCs w:val="24"/>
              <w14:ligatures w14:val="standardContextual"/>
            </w:rPr>
          </w:pPr>
          <w:hyperlink w:anchor="_Toc188526532" w:history="1">
            <w:r w:rsidRPr="005B4969">
              <w:rPr>
                <w:rStyle w:val="Hyperlink"/>
              </w:rPr>
              <w:t>G.</w:t>
            </w:r>
            <w:r>
              <w:rPr>
                <w:bCs w:val="0"/>
                <w:kern w:val="2"/>
                <w:szCs w:val="24"/>
                <w14:ligatures w14:val="standardContextual"/>
              </w:rPr>
              <w:tab/>
            </w:r>
            <w:r w:rsidRPr="005B4969">
              <w:rPr>
                <w:rStyle w:val="Hyperlink"/>
              </w:rPr>
              <w:t>Title VI Subrecipient Monitoring Checklist Form</w:t>
            </w:r>
            <w:r>
              <w:rPr>
                <w:webHidden/>
              </w:rPr>
              <w:tab/>
            </w:r>
            <w:r w:rsidR="00071543">
              <w:rPr>
                <w:webHidden/>
              </w:rPr>
              <w:t>A-</w:t>
            </w:r>
            <w:r>
              <w:rPr>
                <w:webHidden/>
              </w:rPr>
              <w:fldChar w:fldCharType="begin"/>
            </w:r>
            <w:r>
              <w:rPr>
                <w:webHidden/>
              </w:rPr>
              <w:instrText xml:space="preserve"> PAGEREF _Toc188526532 \h </w:instrText>
            </w:r>
            <w:r>
              <w:rPr>
                <w:webHidden/>
              </w:rPr>
            </w:r>
            <w:r>
              <w:rPr>
                <w:webHidden/>
              </w:rPr>
              <w:fldChar w:fldCharType="separate"/>
            </w:r>
            <w:r w:rsidR="00C8400D">
              <w:rPr>
                <w:webHidden/>
              </w:rPr>
              <w:t>33</w:t>
            </w:r>
            <w:r>
              <w:rPr>
                <w:webHidden/>
              </w:rPr>
              <w:fldChar w:fldCharType="end"/>
            </w:r>
          </w:hyperlink>
        </w:p>
        <w:p w14:paraId="4AE012EE" w14:textId="2D575C67" w:rsidR="00A45CCF" w:rsidRDefault="00A45CCF">
          <w:r>
            <w:rPr>
              <w:b/>
              <w:bCs/>
              <w:noProof/>
            </w:rPr>
            <w:fldChar w:fldCharType="end"/>
          </w:r>
        </w:p>
      </w:sdtContent>
    </w:sdt>
    <w:p w14:paraId="4984D53B" w14:textId="77777777" w:rsidR="00137F52" w:rsidRDefault="00137F52" w:rsidP="00DC148C">
      <w:pPr>
        <w:rPr>
          <w:rStyle w:val="Strong"/>
          <w:rFonts w:ascii="Arial" w:hAnsi="Arial" w:cs="Arial"/>
          <w:b w:val="0"/>
          <w:color w:val="808080" w:themeColor="background1" w:themeShade="80"/>
          <w:spacing w:val="60"/>
          <w:szCs w:val="24"/>
        </w:rPr>
      </w:pPr>
    </w:p>
    <w:p w14:paraId="4E74BD70" w14:textId="5BD3B6F6" w:rsidR="00137F52" w:rsidRDefault="00137F52" w:rsidP="000B7BFC">
      <w:pPr>
        <w:tabs>
          <w:tab w:val="left" w:pos="6975"/>
        </w:tabs>
        <w:rPr>
          <w:rStyle w:val="Strong"/>
          <w:rFonts w:ascii="Arial" w:hAnsi="Arial" w:cs="Arial"/>
          <w:b w:val="0"/>
          <w:color w:val="808080" w:themeColor="background1" w:themeShade="80"/>
          <w:spacing w:val="60"/>
          <w:szCs w:val="24"/>
        </w:rPr>
      </w:pPr>
      <w:r>
        <w:rPr>
          <w:rStyle w:val="Strong"/>
          <w:rFonts w:ascii="Arial" w:hAnsi="Arial" w:cs="Arial"/>
          <w:b w:val="0"/>
          <w:color w:val="808080" w:themeColor="background1" w:themeShade="80"/>
          <w:spacing w:val="60"/>
          <w:szCs w:val="24"/>
        </w:rPr>
        <w:tab/>
      </w:r>
    </w:p>
    <w:p w14:paraId="2E93549C" w14:textId="77777777" w:rsidR="00137F52" w:rsidRPr="000B7BFC" w:rsidRDefault="00137F52" w:rsidP="00550E66">
      <w:pPr>
        <w:sectPr w:rsidR="00137F52" w:rsidRPr="000B7BFC" w:rsidSect="008B7A9E">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720" w:left="1440" w:header="720" w:footer="288" w:gutter="0"/>
          <w:cols w:space="720"/>
          <w:docGrid w:linePitch="360"/>
        </w:sectPr>
      </w:pPr>
    </w:p>
    <w:p w14:paraId="3A4FC161" w14:textId="313EB91A" w:rsidR="00474EAD" w:rsidRDefault="00474EAD" w:rsidP="00505CC9">
      <w:pPr>
        <w:pStyle w:val="Heading1"/>
        <w:spacing w:before="240" w:after="240"/>
        <w:rPr>
          <w:rFonts w:ascii="Arial" w:hAnsi="Arial" w:cs="Arial"/>
          <w:sz w:val="24"/>
          <w:szCs w:val="24"/>
        </w:rPr>
      </w:pPr>
      <w:bookmarkStart w:id="1" w:name="_Toc188522247"/>
      <w:bookmarkStart w:id="2" w:name="_Toc188526496"/>
      <w:bookmarkStart w:id="3" w:name="_Toc21435864"/>
      <w:bookmarkStart w:id="4" w:name="_Toc145940501"/>
      <w:bookmarkStart w:id="5" w:name="_Toc188526497"/>
      <w:bookmarkEnd w:id="1"/>
      <w:bookmarkEnd w:id="2"/>
      <w:r w:rsidRPr="00505CC9">
        <w:rPr>
          <w:rFonts w:ascii="Arial" w:hAnsi="Arial" w:cs="Arial"/>
          <w:sz w:val="24"/>
          <w:szCs w:val="24"/>
        </w:rPr>
        <w:lastRenderedPageBreak/>
        <w:t>EQUAL EMPLOYMENT OPPORTUNITY ACT (EEO)</w:t>
      </w:r>
      <w:bookmarkEnd w:id="3"/>
      <w:bookmarkEnd w:id="4"/>
      <w:bookmarkEnd w:id="5"/>
    </w:p>
    <w:p w14:paraId="20BA7B83" w14:textId="66398874" w:rsidR="00474EAD" w:rsidRPr="00505CC9" w:rsidRDefault="00474EAD" w:rsidP="002F20C2">
      <w:pPr>
        <w:pStyle w:val="Heading2"/>
      </w:pPr>
      <w:bookmarkStart w:id="6" w:name="_Toc21435865"/>
      <w:bookmarkStart w:id="7" w:name="_Toc188526498"/>
      <w:r w:rsidRPr="00505CC9">
        <w:t>Equal Employment Opportunity (EEO) Report</w:t>
      </w:r>
      <w:bookmarkEnd w:id="6"/>
      <w:bookmarkEnd w:id="7"/>
    </w:p>
    <w:p w14:paraId="68691D8B" w14:textId="65D28446" w:rsidR="00474EAD" w:rsidRPr="00505CC9" w:rsidRDefault="007502BC" w:rsidP="00505CC9">
      <w:pPr>
        <w:spacing w:before="240" w:after="240"/>
        <w:rPr>
          <w:rFonts w:ascii="Arial" w:hAnsi="Arial" w:cs="Arial"/>
          <w:szCs w:val="24"/>
          <w:lang w:val="en"/>
        </w:rPr>
      </w:pPr>
      <w:r w:rsidRPr="00505CC9">
        <w:rPr>
          <w:rFonts w:ascii="Arial" w:hAnsi="Arial" w:cs="Arial"/>
          <w:szCs w:val="24"/>
        </w:rPr>
        <w:t xml:space="preserve">The </w:t>
      </w:r>
      <w:r w:rsidR="00474EAD" w:rsidRPr="00505CC9">
        <w:rPr>
          <w:rFonts w:ascii="Arial" w:hAnsi="Arial" w:cs="Arial"/>
          <w:szCs w:val="24"/>
        </w:rPr>
        <w:t>City of Bismarck is an equal opportunity employer and has employment policies that adhere to the Civil Rights</w:t>
      </w:r>
      <w:r w:rsidR="00474EAD" w:rsidRPr="00505CC9">
        <w:rPr>
          <w:rFonts w:ascii="Arial" w:hAnsi="Arial" w:cs="Arial"/>
          <w:szCs w:val="24"/>
          <w:lang w:val="en"/>
        </w:rPr>
        <w:t xml:space="preserve"> Act of 1964 and the Americans with Disabilities Act (ADA).</w:t>
      </w:r>
    </w:p>
    <w:p w14:paraId="2ECFC7C5" w14:textId="6E89610E" w:rsidR="00474EAD" w:rsidRPr="00505CC9" w:rsidRDefault="00474EAD" w:rsidP="00505CC9">
      <w:pPr>
        <w:spacing w:before="240" w:after="240"/>
        <w:rPr>
          <w:rFonts w:ascii="Arial" w:hAnsi="Arial" w:cs="Arial"/>
          <w:szCs w:val="24"/>
          <w:lang w:val="en"/>
        </w:rPr>
      </w:pPr>
      <w:r w:rsidRPr="00505CC9">
        <w:rPr>
          <w:rFonts w:ascii="Arial" w:hAnsi="Arial" w:cs="Arial"/>
          <w:szCs w:val="24"/>
          <w:lang w:val="en"/>
        </w:rPr>
        <w:t xml:space="preserve">Bi-annually, </w:t>
      </w:r>
      <w:r w:rsidR="007502BC" w:rsidRPr="00505CC9">
        <w:rPr>
          <w:rFonts w:ascii="Arial" w:hAnsi="Arial" w:cs="Arial"/>
          <w:szCs w:val="24"/>
          <w:lang w:val="en"/>
        </w:rPr>
        <w:t xml:space="preserve">the </w:t>
      </w:r>
      <w:r w:rsidRPr="00505CC9">
        <w:rPr>
          <w:rFonts w:ascii="Arial" w:hAnsi="Arial" w:cs="Arial"/>
          <w:szCs w:val="24"/>
          <w:lang w:val="en"/>
        </w:rPr>
        <w:t>City of Bismarck submits an EEO-4 Report on the demographics of its workforce. This is a required report for employers of 15 or more employees.</w:t>
      </w:r>
    </w:p>
    <w:p w14:paraId="5F2E3D0D" w14:textId="275D3E63" w:rsidR="00474EAD" w:rsidRPr="00505CC9" w:rsidRDefault="00474EAD" w:rsidP="00505CC9">
      <w:pPr>
        <w:spacing w:before="240" w:after="240"/>
        <w:rPr>
          <w:rFonts w:ascii="Arial" w:hAnsi="Arial" w:cs="Arial"/>
          <w:szCs w:val="24"/>
          <w:lang w:val="en"/>
        </w:rPr>
      </w:pPr>
      <w:r w:rsidRPr="00505CC9">
        <w:rPr>
          <w:rFonts w:ascii="Arial" w:hAnsi="Arial" w:cs="Arial"/>
          <w:szCs w:val="24"/>
          <w:lang w:val="en"/>
        </w:rPr>
        <w:t xml:space="preserve">There is also EEO information submitted voluntarily by applicants of all posted positions. That information goes with the applicant if they become an employee.   </w:t>
      </w:r>
    </w:p>
    <w:p w14:paraId="03650345" w14:textId="7B8B427A" w:rsidR="00474EAD" w:rsidRPr="00505CC9" w:rsidRDefault="00895C99" w:rsidP="00505CC9">
      <w:pPr>
        <w:spacing w:before="240" w:after="240"/>
        <w:rPr>
          <w:rFonts w:ascii="Arial" w:hAnsi="Arial" w:cs="Arial"/>
          <w:szCs w:val="24"/>
          <w:lang w:val="en"/>
        </w:rPr>
      </w:pPr>
      <w:r w:rsidRPr="00505CC9">
        <w:rPr>
          <w:rFonts w:ascii="Arial" w:hAnsi="Arial" w:cs="Arial"/>
          <w:szCs w:val="24"/>
          <w:lang w:val="en"/>
        </w:rPr>
        <w:t>T</w:t>
      </w:r>
      <w:r w:rsidR="00474EAD" w:rsidRPr="00505CC9">
        <w:rPr>
          <w:rFonts w:ascii="Arial" w:hAnsi="Arial" w:cs="Arial"/>
          <w:szCs w:val="24"/>
          <w:lang w:val="en"/>
        </w:rPr>
        <w:t>he City of Bismarck is an equal opportunity employer</w:t>
      </w:r>
      <w:r w:rsidRPr="00505CC9">
        <w:rPr>
          <w:rFonts w:ascii="Arial" w:hAnsi="Arial" w:cs="Arial"/>
          <w:szCs w:val="24"/>
          <w:lang w:val="en"/>
        </w:rPr>
        <w:t xml:space="preserve"> and does</w:t>
      </w:r>
      <w:r w:rsidR="00631A8D" w:rsidRPr="00505CC9">
        <w:rPr>
          <w:rFonts w:ascii="Arial" w:hAnsi="Arial" w:cs="Arial"/>
          <w:szCs w:val="24"/>
          <w:lang w:val="en"/>
        </w:rPr>
        <w:t xml:space="preserve"> </w:t>
      </w:r>
      <w:r w:rsidR="00474EAD" w:rsidRPr="00505CC9">
        <w:rPr>
          <w:rFonts w:ascii="Arial" w:hAnsi="Arial" w:cs="Arial"/>
          <w:szCs w:val="24"/>
          <w:lang w:val="en"/>
        </w:rPr>
        <w:t xml:space="preserve">not </w:t>
      </w:r>
      <w:r w:rsidR="00C8751D" w:rsidRPr="00505CC9">
        <w:rPr>
          <w:rFonts w:ascii="Arial" w:hAnsi="Arial" w:cs="Arial"/>
          <w:szCs w:val="24"/>
          <w:lang w:val="en"/>
        </w:rPr>
        <w:t xml:space="preserve">discriminate against </w:t>
      </w:r>
      <w:r w:rsidR="006B4D4C" w:rsidRPr="00505CC9">
        <w:rPr>
          <w:rFonts w:ascii="Arial" w:hAnsi="Arial" w:cs="Arial"/>
          <w:szCs w:val="24"/>
          <w:lang w:val="en"/>
        </w:rPr>
        <w:t>or exclude</w:t>
      </w:r>
      <w:r w:rsidR="00474EAD" w:rsidRPr="00505CC9">
        <w:rPr>
          <w:rFonts w:ascii="Arial" w:hAnsi="Arial" w:cs="Arial"/>
          <w:szCs w:val="24"/>
          <w:lang w:val="en"/>
        </w:rPr>
        <w:t xml:space="preserve"> any particular class of people</w:t>
      </w:r>
      <w:r w:rsidR="006B4D4C" w:rsidRPr="00505CC9">
        <w:rPr>
          <w:rFonts w:ascii="Arial" w:hAnsi="Arial" w:cs="Arial"/>
          <w:szCs w:val="24"/>
          <w:lang w:val="en"/>
        </w:rPr>
        <w:t xml:space="preserve"> based on race, color, religion, sex, national origin, age, disability, or genetic information</w:t>
      </w:r>
      <w:r w:rsidRPr="00505CC9">
        <w:rPr>
          <w:rFonts w:ascii="Arial" w:hAnsi="Arial" w:cs="Arial"/>
          <w:szCs w:val="24"/>
          <w:lang w:val="en"/>
        </w:rPr>
        <w:t>.</w:t>
      </w:r>
      <w:r w:rsidRPr="00505CC9" w:rsidDel="00895C99">
        <w:rPr>
          <w:rFonts w:ascii="Arial" w:hAnsi="Arial" w:cs="Arial"/>
          <w:szCs w:val="24"/>
          <w:lang w:val="en"/>
        </w:rPr>
        <w:t xml:space="preserve"> </w:t>
      </w:r>
      <w:r w:rsidR="00631A8D" w:rsidRPr="00505CC9">
        <w:rPr>
          <w:rFonts w:ascii="Arial" w:hAnsi="Arial" w:cs="Arial"/>
          <w:szCs w:val="24"/>
          <w:lang w:val="en"/>
        </w:rPr>
        <w:t>Vacancies</w:t>
      </w:r>
      <w:r w:rsidR="00474EAD" w:rsidRPr="00505CC9">
        <w:rPr>
          <w:rFonts w:ascii="Arial" w:hAnsi="Arial" w:cs="Arial"/>
          <w:szCs w:val="24"/>
          <w:lang w:val="en"/>
        </w:rPr>
        <w:t xml:space="preserve"> are advertised on the City of Bismarck website</w:t>
      </w:r>
      <w:r w:rsidR="007502BC" w:rsidRPr="00505CC9">
        <w:rPr>
          <w:rFonts w:ascii="Arial" w:hAnsi="Arial" w:cs="Arial"/>
          <w:szCs w:val="24"/>
          <w:lang w:val="en"/>
        </w:rPr>
        <w:t>,</w:t>
      </w:r>
      <w:r w:rsidR="00474EAD" w:rsidRPr="00505CC9">
        <w:rPr>
          <w:rFonts w:ascii="Arial" w:hAnsi="Arial" w:cs="Arial"/>
          <w:szCs w:val="24"/>
          <w:lang w:val="en"/>
        </w:rPr>
        <w:t xml:space="preserve"> which is accessible to both internal and external candidates. </w:t>
      </w:r>
    </w:p>
    <w:p w14:paraId="58408624" w14:textId="6587AFCC" w:rsidR="00474EAD" w:rsidRPr="00505CC9" w:rsidRDefault="005A6F84" w:rsidP="002F20C2">
      <w:pPr>
        <w:pStyle w:val="Heading2"/>
      </w:pPr>
      <w:bookmarkStart w:id="8" w:name="_Toc188526499"/>
      <w:r w:rsidRPr="00505CC9">
        <w:t>Organization, Staffing</w:t>
      </w:r>
      <w:r w:rsidR="007502BC" w:rsidRPr="00505CC9">
        <w:t>,</w:t>
      </w:r>
      <w:r w:rsidRPr="00505CC9">
        <w:t xml:space="preserve"> and Responsibilities</w:t>
      </w:r>
      <w:bookmarkStart w:id="9" w:name="_Toc21435866"/>
      <w:bookmarkEnd w:id="8"/>
      <w:r w:rsidRPr="00505CC9">
        <w:t xml:space="preserve">  </w:t>
      </w:r>
      <w:bookmarkEnd w:id="9"/>
    </w:p>
    <w:p w14:paraId="68E2219B" w14:textId="70158F07" w:rsidR="00D477DE" w:rsidRPr="00505CC9" w:rsidRDefault="00880956" w:rsidP="00505CC9">
      <w:pPr>
        <w:spacing w:before="240" w:after="240"/>
        <w:rPr>
          <w:rFonts w:ascii="Arial" w:hAnsi="Arial" w:cs="Arial"/>
          <w:szCs w:val="24"/>
        </w:rPr>
      </w:pPr>
      <w:r w:rsidRPr="00505CC9">
        <w:rPr>
          <w:rFonts w:ascii="Arial" w:hAnsi="Arial" w:cs="Arial"/>
          <w:szCs w:val="24"/>
        </w:rPr>
        <w:t xml:space="preserve">The City of Bismarck operates under the </w:t>
      </w:r>
      <w:r w:rsidR="00354101">
        <w:rPr>
          <w:rFonts w:ascii="Arial" w:hAnsi="Arial" w:cs="Arial"/>
          <w:szCs w:val="24"/>
        </w:rPr>
        <w:t>c</w:t>
      </w:r>
      <w:r w:rsidRPr="00505CC9">
        <w:rPr>
          <w:rFonts w:ascii="Arial" w:hAnsi="Arial" w:cs="Arial"/>
          <w:szCs w:val="24"/>
        </w:rPr>
        <w:t xml:space="preserve">ommission form of </w:t>
      </w:r>
      <w:r w:rsidR="00354101">
        <w:rPr>
          <w:rFonts w:ascii="Arial" w:hAnsi="Arial" w:cs="Arial"/>
          <w:szCs w:val="24"/>
        </w:rPr>
        <w:t>m</w:t>
      </w:r>
      <w:r w:rsidRPr="00505CC9">
        <w:rPr>
          <w:rFonts w:ascii="Arial" w:hAnsi="Arial" w:cs="Arial"/>
          <w:szCs w:val="24"/>
        </w:rPr>
        <w:t xml:space="preserve">unicipal </w:t>
      </w:r>
      <w:r w:rsidR="00354101">
        <w:rPr>
          <w:rFonts w:ascii="Arial" w:hAnsi="Arial" w:cs="Arial"/>
          <w:szCs w:val="24"/>
        </w:rPr>
        <w:t>g</w:t>
      </w:r>
      <w:r w:rsidRPr="00505CC9">
        <w:rPr>
          <w:rFonts w:ascii="Arial" w:hAnsi="Arial" w:cs="Arial"/>
          <w:szCs w:val="24"/>
        </w:rPr>
        <w:t>overnment</w:t>
      </w:r>
      <w:r w:rsidR="007502BC" w:rsidRPr="00505CC9">
        <w:rPr>
          <w:rFonts w:ascii="Arial" w:hAnsi="Arial" w:cs="Arial"/>
          <w:szCs w:val="24"/>
        </w:rPr>
        <w:t xml:space="preserve">; </w:t>
      </w:r>
      <w:r w:rsidRPr="00505CC9">
        <w:rPr>
          <w:rFonts w:ascii="Arial" w:hAnsi="Arial" w:cs="Arial"/>
          <w:szCs w:val="24"/>
        </w:rPr>
        <w:t xml:space="preserve">four </w:t>
      </w:r>
      <w:r w:rsidR="00354101">
        <w:rPr>
          <w:rFonts w:ascii="Arial" w:hAnsi="Arial" w:cs="Arial"/>
          <w:szCs w:val="24"/>
        </w:rPr>
        <w:t>c</w:t>
      </w:r>
      <w:r w:rsidRPr="00505CC9">
        <w:rPr>
          <w:rFonts w:ascii="Arial" w:hAnsi="Arial" w:cs="Arial"/>
          <w:szCs w:val="24"/>
        </w:rPr>
        <w:t xml:space="preserve">ommissioners and a </w:t>
      </w:r>
      <w:r w:rsidR="00354101">
        <w:rPr>
          <w:rFonts w:ascii="Arial" w:hAnsi="Arial" w:cs="Arial"/>
          <w:szCs w:val="24"/>
        </w:rPr>
        <w:t>m</w:t>
      </w:r>
      <w:r w:rsidRPr="00505CC9">
        <w:rPr>
          <w:rFonts w:ascii="Arial" w:hAnsi="Arial" w:cs="Arial"/>
          <w:szCs w:val="24"/>
        </w:rPr>
        <w:t>ayor are elected at large</w:t>
      </w:r>
      <w:r w:rsidR="00FE24BB" w:rsidRPr="00505CC9">
        <w:rPr>
          <w:rFonts w:ascii="Arial" w:hAnsi="Arial" w:cs="Arial"/>
          <w:szCs w:val="24"/>
        </w:rPr>
        <w:t xml:space="preserve"> and reside within the city limits</w:t>
      </w:r>
      <w:r w:rsidRPr="00505CC9">
        <w:rPr>
          <w:rFonts w:ascii="Arial" w:hAnsi="Arial" w:cs="Arial"/>
          <w:szCs w:val="24"/>
        </w:rPr>
        <w:t xml:space="preserve">. </w:t>
      </w:r>
      <w:r w:rsidR="00FE24BB" w:rsidRPr="00505CC9">
        <w:rPr>
          <w:rFonts w:ascii="Arial" w:hAnsi="Arial" w:cs="Arial"/>
          <w:szCs w:val="24"/>
        </w:rPr>
        <w:t>The City of Bismarck does not recognize wards or districts from which electors must reside.</w:t>
      </w:r>
      <w:r w:rsidR="00354101">
        <w:rPr>
          <w:rFonts w:ascii="Arial" w:hAnsi="Arial" w:cs="Arial"/>
          <w:szCs w:val="24"/>
        </w:rPr>
        <w:t xml:space="preserve"> </w:t>
      </w:r>
      <w:r w:rsidRPr="00505CC9">
        <w:rPr>
          <w:rFonts w:ascii="Arial" w:hAnsi="Arial" w:cs="Arial"/>
          <w:szCs w:val="24"/>
        </w:rPr>
        <w:t xml:space="preserve">The </w:t>
      </w:r>
      <w:r w:rsidR="00181B56">
        <w:rPr>
          <w:rFonts w:ascii="Arial" w:hAnsi="Arial" w:cs="Arial"/>
          <w:szCs w:val="24"/>
        </w:rPr>
        <w:t>M</w:t>
      </w:r>
      <w:r w:rsidRPr="00505CC9">
        <w:rPr>
          <w:rFonts w:ascii="Arial" w:hAnsi="Arial" w:cs="Arial"/>
          <w:szCs w:val="24"/>
        </w:rPr>
        <w:t xml:space="preserve">ayor serves as the President of the Board of City Commission. The </w:t>
      </w:r>
      <w:r w:rsidR="00181B56">
        <w:rPr>
          <w:rFonts w:ascii="Arial" w:hAnsi="Arial" w:cs="Arial"/>
          <w:szCs w:val="24"/>
        </w:rPr>
        <w:t>P</w:t>
      </w:r>
      <w:r w:rsidRPr="00505CC9">
        <w:rPr>
          <w:rFonts w:ascii="Arial" w:hAnsi="Arial" w:cs="Arial"/>
          <w:szCs w:val="24"/>
        </w:rPr>
        <w:t>resident (</w:t>
      </w:r>
      <w:r w:rsidR="00181B56">
        <w:rPr>
          <w:rFonts w:ascii="Arial" w:hAnsi="Arial" w:cs="Arial"/>
          <w:szCs w:val="24"/>
        </w:rPr>
        <w:t>M</w:t>
      </w:r>
      <w:r w:rsidRPr="00505CC9">
        <w:rPr>
          <w:rFonts w:ascii="Arial" w:hAnsi="Arial" w:cs="Arial"/>
          <w:szCs w:val="24"/>
        </w:rPr>
        <w:t xml:space="preserve">ayor) votes as a member of the </w:t>
      </w:r>
      <w:r w:rsidR="00354101">
        <w:rPr>
          <w:rFonts w:ascii="Arial" w:hAnsi="Arial" w:cs="Arial"/>
          <w:szCs w:val="24"/>
        </w:rPr>
        <w:t>b</w:t>
      </w:r>
      <w:r w:rsidR="007502BC" w:rsidRPr="00505CC9">
        <w:rPr>
          <w:rFonts w:ascii="Arial" w:hAnsi="Arial" w:cs="Arial"/>
          <w:szCs w:val="24"/>
        </w:rPr>
        <w:t xml:space="preserve">oard </w:t>
      </w:r>
      <w:r w:rsidRPr="00505CC9">
        <w:rPr>
          <w:rFonts w:ascii="Arial" w:hAnsi="Arial" w:cs="Arial"/>
          <w:szCs w:val="24"/>
        </w:rPr>
        <w:t>and does not have</w:t>
      </w:r>
      <w:r w:rsidR="0013408A" w:rsidRPr="00505CC9">
        <w:rPr>
          <w:rFonts w:ascii="Arial" w:hAnsi="Arial" w:cs="Arial"/>
          <w:szCs w:val="24"/>
        </w:rPr>
        <w:t xml:space="preserve"> veto power</w:t>
      </w:r>
      <w:r w:rsidR="00354101">
        <w:rPr>
          <w:rFonts w:ascii="Arial" w:hAnsi="Arial" w:cs="Arial"/>
          <w:szCs w:val="24"/>
        </w:rPr>
        <w:t>.</w:t>
      </w:r>
      <w:r w:rsidR="0013408A" w:rsidRPr="00505CC9">
        <w:rPr>
          <w:rFonts w:ascii="Arial" w:hAnsi="Arial" w:cs="Arial"/>
          <w:szCs w:val="24"/>
        </w:rPr>
        <w:t xml:space="preserve"> </w:t>
      </w:r>
    </w:p>
    <w:p w14:paraId="0E6C9DA1" w14:textId="54F54BF9" w:rsidR="006A386C" w:rsidRPr="00505CC9" w:rsidRDefault="0013408A" w:rsidP="00505CC9">
      <w:pPr>
        <w:spacing w:before="240" w:after="240"/>
        <w:rPr>
          <w:rFonts w:ascii="Arial" w:hAnsi="Arial" w:cs="Arial"/>
          <w:szCs w:val="24"/>
        </w:rPr>
      </w:pPr>
      <w:r w:rsidRPr="00505CC9">
        <w:rPr>
          <w:rFonts w:ascii="Arial" w:hAnsi="Arial" w:cs="Arial"/>
          <w:szCs w:val="24"/>
        </w:rPr>
        <w:t>There are five portfolios designated to each member of the City Commission</w:t>
      </w:r>
      <w:r w:rsidR="006A2E78" w:rsidRPr="00505CC9">
        <w:rPr>
          <w:rFonts w:ascii="Arial" w:hAnsi="Arial" w:cs="Arial"/>
          <w:szCs w:val="24"/>
        </w:rPr>
        <w:t>.</w:t>
      </w:r>
      <w:r w:rsidR="00D477DE" w:rsidRPr="00505CC9">
        <w:rPr>
          <w:rFonts w:ascii="Arial" w:hAnsi="Arial" w:cs="Arial"/>
          <w:szCs w:val="24"/>
        </w:rPr>
        <w:t xml:space="preserve"> </w:t>
      </w:r>
      <w:r w:rsidR="006A386C" w:rsidRPr="00505CC9">
        <w:rPr>
          <w:rFonts w:ascii="Arial" w:hAnsi="Arial" w:cs="Arial"/>
          <w:szCs w:val="24"/>
        </w:rPr>
        <w:t xml:space="preserve">Each </w:t>
      </w:r>
      <w:r w:rsidR="0077727E" w:rsidRPr="00505CC9">
        <w:rPr>
          <w:rFonts w:ascii="Arial" w:hAnsi="Arial" w:cs="Arial"/>
          <w:szCs w:val="24"/>
        </w:rPr>
        <w:t xml:space="preserve">commissioner is responsible </w:t>
      </w:r>
      <w:r w:rsidR="007502BC" w:rsidRPr="00505CC9">
        <w:rPr>
          <w:rFonts w:ascii="Arial" w:hAnsi="Arial" w:cs="Arial"/>
          <w:szCs w:val="24"/>
        </w:rPr>
        <w:t>for serving</w:t>
      </w:r>
      <w:r w:rsidR="0077727E" w:rsidRPr="00505CC9">
        <w:rPr>
          <w:rFonts w:ascii="Arial" w:hAnsi="Arial" w:cs="Arial"/>
          <w:szCs w:val="24"/>
        </w:rPr>
        <w:t xml:space="preserve"> as the liaison with the </w:t>
      </w:r>
      <w:r w:rsidR="00354101">
        <w:rPr>
          <w:rFonts w:ascii="Arial" w:hAnsi="Arial" w:cs="Arial"/>
          <w:szCs w:val="24"/>
        </w:rPr>
        <w:t>c</w:t>
      </w:r>
      <w:r w:rsidR="0077727E" w:rsidRPr="00505CC9">
        <w:rPr>
          <w:rFonts w:ascii="Arial" w:hAnsi="Arial" w:cs="Arial"/>
          <w:szCs w:val="24"/>
        </w:rPr>
        <w:t xml:space="preserve">ity </w:t>
      </w:r>
      <w:r w:rsidR="00354101">
        <w:rPr>
          <w:rFonts w:ascii="Arial" w:hAnsi="Arial" w:cs="Arial"/>
          <w:szCs w:val="24"/>
        </w:rPr>
        <w:t>d</w:t>
      </w:r>
      <w:r w:rsidR="0077727E" w:rsidRPr="00505CC9">
        <w:rPr>
          <w:rFonts w:ascii="Arial" w:hAnsi="Arial" w:cs="Arial"/>
          <w:szCs w:val="24"/>
        </w:rPr>
        <w:t xml:space="preserve">epartment </w:t>
      </w:r>
      <w:r w:rsidR="00354101">
        <w:rPr>
          <w:rFonts w:ascii="Arial" w:hAnsi="Arial" w:cs="Arial"/>
          <w:szCs w:val="24"/>
        </w:rPr>
        <w:t>d</w:t>
      </w:r>
      <w:r w:rsidR="00C447A3" w:rsidRPr="00505CC9">
        <w:rPr>
          <w:rFonts w:ascii="Arial" w:hAnsi="Arial" w:cs="Arial"/>
          <w:szCs w:val="24"/>
        </w:rPr>
        <w:t>irectors</w:t>
      </w:r>
      <w:r w:rsidR="0077727E" w:rsidRPr="00505CC9">
        <w:rPr>
          <w:rFonts w:ascii="Arial" w:hAnsi="Arial" w:cs="Arial"/>
          <w:szCs w:val="24"/>
        </w:rPr>
        <w:t xml:space="preserve"> and </w:t>
      </w:r>
      <w:r w:rsidR="00D05B51" w:rsidRPr="00505CC9">
        <w:rPr>
          <w:rFonts w:ascii="Arial" w:hAnsi="Arial" w:cs="Arial"/>
          <w:szCs w:val="24"/>
        </w:rPr>
        <w:t>committees, councils</w:t>
      </w:r>
      <w:r w:rsidR="007502BC" w:rsidRPr="00505CC9">
        <w:rPr>
          <w:rFonts w:ascii="Arial" w:hAnsi="Arial" w:cs="Arial"/>
          <w:szCs w:val="24"/>
        </w:rPr>
        <w:t>,</w:t>
      </w:r>
      <w:r w:rsidR="000446F7" w:rsidRPr="00505CC9">
        <w:rPr>
          <w:rFonts w:ascii="Arial" w:hAnsi="Arial" w:cs="Arial"/>
          <w:szCs w:val="24"/>
        </w:rPr>
        <w:t xml:space="preserve"> or boards assigned. They prioritize their focus and communications</w:t>
      </w:r>
      <w:r w:rsidR="00D56F2C" w:rsidRPr="00505CC9">
        <w:rPr>
          <w:rFonts w:ascii="Arial" w:hAnsi="Arial" w:cs="Arial"/>
          <w:szCs w:val="24"/>
        </w:rPr>
        <w:t xml:space="preserve"> to support operations.</w:t>
      </w:r>
      <w:r w:rsidR="00D477DE" w:rsidRPr="00505CC9">
        <w:rPr>
          <w:rFonts w:ascii="Arial" w:hAnsi="Arial" w:cs="Arial"/>
          <w:szCs w:val="24"/>
        </w:rPr>
        <w:t xml:space="preserve"> </w:t>
      </w:r>
      <w:r w:rsidR="00960F11" w:rsidRPr="00505CC9">
        <w:rPr>
          <w:rFonts w:ascii="Arial" w:hAnsi="Arial" w:cs="Arial"/>
          <w:szCs w:val="24"/>
        </w:rPr>
        <w:t>Every two years, after each election, a reorganization meeting is scheduled to distribute the portfolios to each commissioner</w:t>
      </w:r>
      <w:r w:rsidR="00AE4602" w:rsidRPr="00505CC9">
        <w:rPr>
          <w:rFonts w:ascii="Arial" w:hAnsi="Arial" w:cs="Arial"/>
          <w:szCs w:val="24"/>
        </w:rPr>
        <w:t>.</w:t>
      </w:r>
    </w:p>
    <w:p w14:paraId="027078C1" w14:textId="733B3163" w:rsidR="001B7FBF" w:rsidRPr="00505CC9" w:rsidRDefault="00AE4602" w:rsidP="00505CC9">
      <w:pPr>
        <w:spacing w:before="240" w:after="240"/>
        <w:rPr>
          <w:rFonts w:ascii="Arial" w:hAnsi="Arial" w:cs="Arial"/>
          <w:szCs w:val="24"/>
        </w:rPr>
      </w:pPr>
      <w:r w:rsidRPr="00505CC9">
        <w:rPr>
          <w:rFonts w:ascii="Arial" w:hAnsi="Arial" w:cs="Arial"/>
          <w:szCs w:val="24"/>
        </w:rPr>
        <w:t xml:space="preserve">Additionally, the </w:t>
      </w:r>
      <w:r w:rsidR="00354101">
        <w:rPr>
          <w:rFonts w:ascii="Arial" w:hAnsi="Arial" w:cs="Arial"/>
          <w:szCs w:val="24"/>
        </w:rPr>
        <w:t>c</w:t>
      </w:r>
      <w:r w:rsidRPr="00505CC9">
        <w:rPr>
          <w:rFonts w:ascii="Arial" w:hAnsi="Arial" w:cs="Arial"/>
          <w:szCs w:val="24"/>
        </w:rPr>
        <w:t xml:space="preserve">ity </w:t>
      </w:r>
      <w:r w:rsidR="00354101">
        <w:rPr>
          <w:rFonts w:ascii="Arial" w:hAnsi="Arial" w:cs="Arial"/>
          <w:szCs w:val="24"/>
        </w:rPr>
        <w:t>c</w:t>
      </w:r>
      <w:r w:rsidRPr="00505CC9">
        <w:rPr>
          <w:rFonts w:ascii="Arial" w:hAnsi="Arial" w:cs="Arial"/>
          <w:szCs w:val="24"/>
        </w:rPr>
        <w:t xml:space="preserve">ommission is advised by a number of boards and </w:t>
      </w:r>
      <w:r w:rsidR="00060966" w:rsidRPr="00505CC9">
        <w:rPr>
          <w:rFonts w:ascii="Arial" w:hAnsi="Arial" w:cs="Arial"/>
          <w:szCs w:val="24"/>
        </w:rPr>
        <w:t>committees</w:t>
      </w:r>
      <w:r w:rsidR="005D327E" w:rsidRPr="00505CC9">
        <w:rPr>
          <w:rFonts w:ascii="Arial" w:hAnsi="Arial" w:cs="Arial"/>
          <w:szCs w:val="24"/>
        </w:rPr>
        <w:t xml:space="preserve">. </w:t>
      </w:r>
      <w:r w:rsidR="001B7FBF" w:rsidRPr="00505CC9">
        <w:rPr>
          <w:rFonts w:ascii="Arial" w:hAnsi="Arial" w:cs="Arial"/>
          <w:szCs w:val="24"/>
        </w:rPr>
        <w:t>The purpose and responsibilities of each are listed below.</w:t>
      </w:r>
    </w:p>
    <w:p w14:paraId="36E1BC92" w14:textId="4F263C82" w:rsidR="00387064" w:rsidRPr="00505CC9" w:rsidRDefault="00060966" w:rsidP="00505CC9">
      <w:pPr>
        <w:spacing w:before="240" w:after="240"/>
        <w:rPr>
          <w:rFonts w:ascii="Arial" w:hAnsi="Arial" w:cs="Arial"/>
          <w:szCs w:val="24"/>
        </w:rPr>
      </w:pPr>
      <w:r w:rsidRPr="00505CC9">
        <w:rPr>
          <w:rFonts w:ascii="Arial" w:hAnsi="Arial" w:cs="Arial"/>
          <w:szCs w:val="24"/>
        </w:rPr>
        <w:t>Positions</w:t>
      </w:r>
      <w:r w:rsidR="00F50E4F" w:rsidRPr="00505CC9">
        <w:rPr>
          <w:rFonts w:ascii="Arial" w:hAnsi="Arial" w:cs="Arial"/>
          <w:szCs w:val="24"/>
        </w:rPr>
        <w:t xml:space="preserve"> on the City of </w:t>
      </w:r>
      <w:r w:rsidR="007502BC" w:rsidRPr="00505CC9">
        <w:rPr>
          <w:rFonts w:ascii="Arial" w:hAnsi="Arial" w:cs="Arial"/>
          <w:szCs w:val="24"/>
        </w:rPr>
        <w:t xml:space="preserve">Bismarck's </w:t>
      </w:r>
      <w:r w:rsidR="00F50E4F" w:rsidRPr="00505CC9">
        <w:rPr>
          <w:rFonts w:ascii="Arial" w:hAnsi="Arial" w:cs="Arial"/>
          <w:szCs w:val="24"/>
        </w:rPr>
        <w:t xml:space="preserve">commissions, councils, </w:t>
      </w:r>
      <w:r w:rsidR="0016379D" w:rsidRPr="00505CC9">
        <w:rPr>
          <w:rFonts w:ascii="Arial" w:hAnsi="Arial" w:cs="Arial"/>
          <w:szCs w:val="24"/>
        </w:rPr>
        <w:t>boards,</w:t>
      </w:r>
      <w:r w:rsidR="00F50E4F" w:rsidRPr="00505CC9">
        <w:rPr>
          <w:rFonts w:ascii="Arial" w:hAnsi="Arial" w:cs="Arial"/>
          <w:szCs w:val="24"/>
        </w:rPr>
        <w:t xml:space="preserve"> and committees are elected or appointed and are listed below. The </w:t>
      </w:r>
      <w:r w:rsidR="00A96F24" w:rsidRPr="00505CC9">
        <w:rPr>
          <w:rFonts w:ascii="Arial" w:hAnsi="Arial" w:cs="Arial"/>
          <w:szCs w:val="24"/>
        </w:rPr>
        <w:t xml:space="preserve">organization </w:t>
      </w:r>
      <w:r w:rsidR="00F50E4F" w:rsidRPr="00505CC9">
        <w:rPr>
          <w:rFonts w:ascii="Arial" w:hAnsi="Arial" w:cs="Arial"/>
          <w:szCs w:val="24"/>
        </w:rPr>
        <w:t xml:space="preserve">members will be polled annually </w:t>
      </w:r>
      <w:r w:rsidR="00CD3E24" w:rsidRPr="00505CC9">
        <w:rPr>
          <w:rFonts w:ascii="Arial" w:hAnsi="Arial" w:cs="Arial"/>
          <w:szCs w:val="24"/>
        </w:rPr>
        <w:t xml:space="preserve">and given </w:t>
      </w:r>
      <w:r w:rsidR="007502BC" w:rsidRPr="00505CC9">
        <w:rPr>
          <w:rFonts w:ascii="Arial" w:hAnsi="Arial" w:cs="Arial"/>
          <w:szCs w:val="24"/>
        </w:rPr>
        <w:t xml:space="preserve">an </w:t>
      </w:r>
      <w:r w:rsidR="00CD3E24" w:rsidRPr="00505CC9">
        <w:rPr>
          <w:rFonts w:ascii="Arial" w:hAnsi="Arial" w:cs="Arial"/>
          <w:szCs w:val="24"/>
        </w:rPr>
        <w:t xml:space="preserve">opportunity </w:t>
      </w:r>
      <w:r w:rsidR="00F50E4F" w:rsidRPr="00505CC9">
        <w:rPr>
          <w:rFonts w:ascii="Arial" w:hAnsi="Arial" w:cs="Arial"/>
          <w:szCs w:val="24"/>
        </w:rPr>
        <w:t xml:space="preserve">to </w:t>
      </w:r>
      <w:r w:rsidR="00B17A06" w:rsidRPr="00505CC9">
        <w:rPr>
          <w:rFonts w:ascii="Arial" w:hAnsi="Arial" w:cs="Arial"/>
          <w:szCs w:val="24"/>
        </w:rPr>
        <w:t>self-attest</w:t>
      </w:r>
      <w:r w:rsidR="00F50E4F" w:rsidRPr="00505CC9">
        <w:rPr>
          <w:rFonts w:ascii="Arial" w:hAnsi="Arial" w:cs="Arial"/>
          <w:szCs w:val="24"/>
        </w:rPr>
        <w:t xml:space="preserve"> to their race and gender.</w:t>
      </w:r>
      <w:r w:rsidR="001D56BD" w:rsidRPr="00505CC9">
        <w:rPr>
          <w:rFonts w:ascii="Arial" w:hAnsi="Arial" w:cs="Arial"/>
          <w:szCs w:val="24"/>
        </w:rPr>
        <w:t xml:space="preserve"> </w:t>
      </w:r>
    </w:p>
    <w:p w14:paraId="34D1813B" w14:textId="4C4F76BC" w:rsidR="00D36293" w:rsidRPr="00505CC9" w:rsidRDefault="00D36293" w:rsidP="00505CC9">
      <w:pPr>
        <w:spacing w:before="240" w:after="240"/>
        <w:rPr>
          <w:rFonts w:ascii="Arial" w:hAnsi="Arial" w:cs="Arial"/>
          <w:szCs w:val="24"/>
        </w:rPr>
      </w:pPr>
      <w:r w:rsidRPr="00505CC9">
        <w:rPr>
          <w:rFonts w:ascii="Arial" w:hAnsi="Arial" w:cs="Arial"/>
          <w:szCs w:val="24"/>
        </w:rPr>
        <w:t xml:space="preserve">The City of Bismarck Administration Department ensures that notices for public meetings reach all segments of the impacted community. The Title VI </w:t>
      </w:r>
      <w:r w:rsidR="00181B56">
        <w:rPr>
          <w:rFonts w:ascii="Arial" w:hAnsi="Arial" w:cs="Arial"/>
          <w:szCs w:val="24"/>
        </w:rPr>
        <w:t>C</w:t>
      </w:r>
      <w:r w:rsidRPr="00505CC9">
        <w:rPr>
          <w:rFonts w:ascii="Arial" w:hAnsi="Arial" w:cs="Arial"/>
          <w:szCs w:val="24"/>
        </w:rPr>
        <w:t>oordinator will identify the effective media platforms to share announcement</w:t>
      </w:r>
      <w:r w:rsidR="007502BC" w:rsidRPr="00505CC9">
        <w:rPr>
          <w:rFonts w:ascii="Arial" w:hAnsi="Arial" w:cs="Arial"/>
          <w:szCs w:val="24"/>
        </w:rPr>
        <w:t>s</w:t>
      </w:r>
      <w:r w:rsidRPr="00505CC9">
        <w:rPr>
          <w:rFonts w:ascii="Arial" w:hAnsi="Arial" w:cs="Arial"/>
          <w:szCs w:val="24"/>
        </w:rPr>
        <w:t xml:space="preserve"> and notices. Announcements are made </w:t>
      </w:r>
      <w:r w:rsidRPr="00505CC9">
        <w:rPr>
          <w:rFonts w:ascii="Arial" w:hAnsi="Arial" w:cs="Arial"/>
          <w:szCs w:val="24"/>
        </w:rPr>
        <w:lastRenderedPageBreak/>
        <w:t>in social media, general circulation newspapers, community newspapers, email broadcast</w:t>
      </w:r>
      <w:r w:rsidR="007502BC" w:rsidRPr="00505CC9">
        <w:rPr>
          <w:rFonts w:ascii="Arial" w:hAnsi="Arial" w:cs="Arial"/>
          <w:szCs w:val="24"/>
        </w:rPr>
        <w:t>s</w:t>
      </w:r>
      <w:r w:rsidRPr="00505CC9">
        <w:rPr>
          <w:rFonts w:ascii="Arial" w:hAnsi="Arial" w:cs="Arial"/>
          <w:szCs w:val="24"/>
        </w:rPr>
        <w:t xml:space="preserve">, and posted at the City/County Building public area. </w:t>
      </w:r>
    </w:p>
    <w:p w14:paraId="7FE978FB" w14:textId="279689CD" w:rsidR="007502BC" w:rsidRPr="00505CC9" w:rsidRDefault="005A6F84" w:rsidP="002F20C2">
      <w:pPr>
        <w:pStyle w:val="Heading2"/>
        <w:rPr>
          <w:rStyle w:val="Strong"/>
          <w:i/>
        </w:rPr>
      </w:pPr>
      <w:bookmarkStart w:id="10" w:name="_Toc137476154"/>
      <w:bookmarkStart w:id="11" w:name="_Toc137476246"/>
      <w:bookmarkStart w:id="12" w:name="_Toc137476330"/>
      <w:bookmarkStart w:id="13" w:name="_Toc137476638"/>
      <w:bookmarkStart w:id="14" w:name="_Toc137476747"/>
      <w:bookmarkStart w:id="15" w:name="_Toc137476773"/>
      <w:bookmarkStart w:id="16" w:name="_Toc137476906"/>
      <w:bookmarkStart w:id="17" w:name="_Toc137477063"/>
      <w:bookmarkStart w:id="18" w:name="_Toc137477381"/>
      <w:bookmarkStart w:id="19" w:name="_Toc137477428"/>
      <w:bookmarkStart w:id="20" w:name="_Toc137477610"/>
      <w:bookmarkStart w:id="21" w:name="_Toc137477719"/>
      <w:bookmarkStart w:id="22" w:name="_Toc137477822"/>
      <w:bookmarkStart w:id="23" w:name="_Toc137478871"/>
      <w:bookmarkStart w:id="24" w:name="_Toc137478927"/>
      <w:bookmarkStart w:id="25" w:name="_Toc137557475"/>
      <w:bookmarkStart w:id="26" w:name="_Toc137557860"/>
      <w:bookmarkStart w:id="27" w:name="_Toc21435867"/>
      <w:bookmarkStart w:id="28" w:name="_Toc18852650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05CC9">
        <w:t>Purposes and Responsibilities</w:t>
      </w:r>
      <w:bookmarkEnd w:id="27"/>
      <w:bookmarkEnd w:id="28"/>
    </w:p>
    <w:p w14:paraId="347619B2" w14:textId="35CDAB8D" w:rsidR="00124DBA" w:rsidRPr="00505CC9" w:rsidRDefault="008B4CE6" w:rsidP="00505CC9">
      <w:pPr>
        <w:pStyle w:val="Quote"/>
        <w:spacing w:before="240" w:after="240"/>
        <w:ind w:firstLine="720"/>
        <w:rPr>
          <w:rStyle w:val="Strong"/>
          <w:rFonts w:ascii="Arial" w:hAnsi="Arial" w:cs="Arial"/>
          <w:i w:val="0"/>
          <w:szCs w:val="24"/>
        </w:rPr>
      </w:pPr>
      <w:r w:rsidRPr="00505CC9">
        <w:rPr>
          <w:rStyle w:val="Strong"/>
          <w:rFonts w:ascii="Arial" w:hAnsi="Arial" w:cs="Arial"/>
          <w:i w:val="0"/>
          <w:szCs w:val="24"/>
        </w:rPr>
        <w:t>Bismarck Parking Authority</w:t>
      </w:r>
    </w:p>
    <w:p w14:paraId="31C494C3" w14:textId="20C9B007" w:rsidR="00124DBA" w:rsidRPr="00505CC9" w:rsidRDefault="00124DBA" w:rsidP="00505CC9">
      <w:pPr>
        <w:spacing w:before="240" w:after="240" w:line="240" w:lineRule="auto"/>
        <w:ind w:left="720"/>
        <w:rPr>
          <w:rStyle w:val="Strong"/>
          <w:rFonts w:ascii="Arial" w:hAnsi="Arial" w:cs="Arial"/>
          <w:b w:val="0"/>
          <w:i/>
          <w:iCs/>
          <w:color w:val="000000" w:themeColor="text1"/>
          <w:szCs w:val="24"/>
        </w:rPr>
      </w:pPr>
      <w:r w:rsidRPr="00505CC9">
        <w:rPr>
          <w:rFonts w:ascii="Arial" w:hAnsi="Arial" w:cs="Arial"/>
          <w:szCs w:val="24"/>
          <w:lang w:val="en"/>
        </w:rPr>
        <w:t>Parking Authorities are allowed under state law. The Bismarck Parking Authority provides convenient</w:t>
      </w:r>
      <w:r w:rsidR="007502BC" w:rsidRPr="00505CC9">
        <w:rPr>
          <w:rFonts w:ascii="Arial" w:hAnsi="Arial" w:cs="Arial"/>
          <w:szCs w:val="24"/>
          <w:lang w:val="en"/>
        </w:rPr>
        <w:t>,</w:t>
      </w:r>
      <w:r w:rsidRPr="00505CC9">
        <w:rPr>
          <w:rFonts w:ascii="Arial" w:hAnsi="Arial" w:cs="Arial"/>
          <w:szCs w:val="24"/>
          <w:lang w:val="en"/>
        </w:rPr>
        <w:t xml:space="preserve"> reasonably priced parking to the residents, clients, customers, merchants, and employees of the Downtown Parking District. The Parking Authority currently manages three ramps and one surface lot. </w:t>
      </w:r>
      <w:r w:rsidR="007502BC" w:rsidRPr="00505CC9">
        <w:rPr>
          <w:rFonts w:ascii="Arial" w:hAnsi="Arial" w:cs="Arial"/>
          <w:szCs w:val="24"/>
          <w:lang w:val="en"/>
        </w:rPr>
        <w:t>The Bismarck City Commission appoints members</w:t>
      </w:r>
      <w:r w:rsidRPr="00505CC9">
        <w:rPr>
          <w:rFonts w:ascii="Arial" w:hAnsi="Arial" w:cs="Arial"/>
          <w:szCs w:val="24"/>
          <w:lang w:val="en"/>
        </w:rPr>
        <w:t xml:space="preserve"> and must be residents of the City of Bismarck</w:t>
      </w:r>
      <w:r w:rsidR="007502BC" w:rsidRPr="00505CC9">
        <w:rPr>
          <w:rFonts w:ascii="Arial" w:hAnsi="Arial" w:cs="Arial"/>
          <w:szCs w:val="24"/>
          <w:lang w:val="en"/>
        </w:rPr>
        <w:t>,</w:t>
      </w:r>
      <w:r w:rsidRPr="00505CC9">
        <w:rPr>
          <w:rFonts w:ascii="Arial" w:hAnsi="Arial" w:cs="Arial"/>
          <w:szCs w:val="24"/>
          <w:lang w:val="en"/>
        </w:rPr>
        <w:t xml:space="preserve"> as well as other requirements for ownership in the affected area. </w:t>
      </w:r>
      <w:hyperlink r:id="rId18" w:history="1">
        <w:r w:rsidRPr="00505CC9">
          <w:rPr>
            <w:rStyle w:val="Hyperlink"/>
            <w:rFonts w:ascii="Arial" w:hAnsi="Arial" w:cs="Arial"/>
            <w:szCs w:val="24"/>
          </w:rPr>
          <w:t>http://www.bismarckparkingauthority.com/</w:t>
        </w:r>
      </w:hyperlink>
    </w:p>
    <w:p w14:paraId="4D8B12B4" w14:textId="207AFACB" w:rsidR="00474EAD" w:rsidRPr="00505CC9" w:rsidRDefault="008B4CE6" w:rsidP="00505CC9">
      <w:pPr>
        <w:pStyle w:val="NormalWeb"/>
        <w:spacing w:before="240" w:beforeAutospacing="0" w:after="240" w:afterAutospacing="0"/>
        <w:ind w:firstLine="720"/>
        <w:rPr>
          <w:rStyle w:val="Strong"/>
          <w:rFonts w:ascii="Arial" w:eastAsiaTheme="majorEastAsia" w:hAnsi="Arial" w:cs="Arial"/>
        </w:rPr>
      </w:pPr>
      <w:r w:rsidRPr="00505CC9">
        <w:rPr>
          <w:rStyle w:val="Strong"/>
          <w:rFonts w:ascii="Arial" w:eastAsiaTheme="majorEastAsia" w:hAnsi="Arial" w:cs="Arial"/>
        </w:rPr>
        <w:t>City Commission</w:t>
      </w:r>
    </w:p>
    <w:p w14:paraId="6B59744E" w14:textId="559B0693" w:rsidR="00474EAD" w:rsidRPr="00505CC9" w:rsidRDefault="00474EAD" w:rsidP="00505CC9">
      <w:pPr>
        <w:pStyle w:val="NormalWeb"/>
        <w:spacing w:before="240" w:beforeAutospacing="0" w:after="240" w:afterAutospacing="0"/>
        <w:ind w:left="720"/>
        <w:rPr>
          <w:rFonts w:ascii="Arial" w:hAnsi="Arial" w:cs="Arial"/>
          <w:lang w:val="en"/>
        </w:rPr>
      </w:pPr>
      <w:r w:rsidRPr="00505CC9">
        <w:rPr>
          <w:rFonts w:ascii="Arial" w:hAnsi="Arial" w:cs="Arial"/>
          <w:lang w:val="en"/>
        </w:rPr>
        <w:t xml:space="preserve">The </w:t>
      </w:r>
      <w:r w:rsidR="007502BC" w:rsidRPr="00505CC9">
        <w:rPr>
          <w:rFonts w:ascii="Arial" w:hAnsi="Arial" w:cs="Arial"/>
          <w:lang w:val="en"/>
        </w:rPr>
        <w:t xml:space="preserve">Board </w:t>
      </w:r>
      <w:r w:rsidRPr="00505CC9">
        <w:rPr>
          <w:rFonts w:ascii="Arial" w:hAnsi="Arial" w:cs="Arial"/>
          <w:lang w:val="en"/>
        </w:rPr>
        <w:t xml:space="preserve">of </w:t>
      </w:r>
      <w:r w:rsidR="007502BC" w:rsidRPr="00505CC9">
        <w:rPr>
          <w:rFonts w:ascii="Arial" w:hAnsi="Arial" w:cs="Arial"/>
          <w:lang w:val="en"/>
        </w:rPr>
        <w:t>City C</w:t>
      </w:r>
      <w:r w:rsidRPr="00505CC9">
        <w:rPr>
          <w:rFonts w:ascii="Arial" w:hAnsi="Arial" w:cs="Arial"/>
          <w:lang w:val="en"/>
        </w:rPr>
        <w:t>ommissioners has the sole authority to pass and adopt rules and regulations concerning the organization, management, and operation of all the departments of the city and the other agencies created by it for the administration of the city's affairs. Reference: NDCC Sec. 40-09-14</w:t>
      </w:r>
    </w:p>
    <w:p w14:paraId="7B80A061" w14:textId="09FEB596" w:rsidR="00124DBA" w:rsidRPr="00505CC9" w:rsidRDefault="008B4CE6" w:rsidP="00505CC9">
      <w:pPr>
        <w:pStyle w:val="NormalWeb"/>
        <w:spacing w:before="240" w:beforeAutospacing="0" w:after="240" w:afterAutospacing="0"/>
        <w:ind w:left="720"/>
        <w:rPr>
          <w:rFonts w:ascii="Arial" w:hAnsi="Arial" w:cs="Arial"/>
          <w:b/>
          <w:bCs/>
          <w:lang w:val="en"/>
        </w:rPr>
      </w:pPr>
      <w:r w:rsidRPr="00505CC9">
        <w:rPr>
          <w:rFonts w:ascii="Arial" w:hAnsi="Arial" w:cs="Arial"/>
          <w:b/>
          <w:bCs/>
          <w:lang w:val="en"/>
        </w:rPr>
        <w:t>Historic Preservation Commission</w:t>
      </w:r>
    </w:p>
    <w:p w14:paraId="1046A520" w14:textId="0756847A" w:rsidR="00124DBA" w:rsidRPr="00505CC9" w:rsidRDefault="00124DBA" w:rsidP="00505CC9">
      <w:pPr>
        <w:pStyle w:val="NormalWeb"/>
        <w:spacing w:before="240" w:beforeAutospacing="0" w:after="240" w:afterAutospacing="0"/>
        <w:ind w:left="720"/>
        <w:rPr>
          <w:rFonts w:ascii="Arial" w:hAnsi="Arial" w:cs="Arial"/>
          <w:lang w:val="en"/>
        </w:rPr>
      </w:pPr>
      <w:r w:rsidRPr="00505CC9">
        <w:rPr>
          <w:rFonts w:ascii="Arial" w:hAnsi="Arial" w:cs="Arial"/>
          <w:lang w:val="en"/>
        </w:rPr>
        <w:t xml:space="preserve">The Historic Preservation Commission is a seven-member board that carries out matters related to the Historic Preservation Ordinance of the City of Bismarck. Their duties include advising on matters related to nominations to the National Register of Historic Places, working to promote and educate about the </w:t>
      </w:r>
      <w:r w:rsidR="007502BC" w:rsidRPr="00505CC9">
        <w:rPr>
          <w:rFonts w:ascii="Arial" w:hAnsi="Arial" w:cs="Arial"/>
          <w:lang w:val="en"/>
        </w:rPr>
        <w:t xml:space="preserve">City's </w:t>
      </w:r>
      <w:r w:rsidRPr="00505CC9">
        <w:rPr>
          <w:rFonts w:ascii="Arial" w:hAnsi="Arial" w:cs="Arial"/>
          <w:lang w:val="en"/>
        </w:rPr>
        <w:t>history, heritage, historic properties</w:t>
      </w:r>
      <w:r w:rsidR="007502BC" w:rsidRPr="00505CC9">
        <w:rPr>
          <w:rFonts w:ascii="Arial" w:hAnsi="Arial" w:cs="Arial"/>
          <w:lang w:val="en"/>
        </w:rPr>
        <w:t>,</w:t>
      </w:r>
      <w:r w:rsidRPr="00505CC9">
        <w:rPr>
          <w:rFonts w:ascii="Arial" w:hAnsi="Arial" w:cs="Arial"/>
          <w:lang w:val="en"/>
        </w:rPr>
        <w:t xml:space="preserve"> and past citizens, and serving as a local historic resource for the citizens and other City Boards/Commissions seeking historic expertise. https://bismarcknd.gov/1870/HIstoric-Preservation-Commission</w:t>
      </w:r>
    </w:p>
    <w:p w14:paraId="7CAB9614" w14:textId="691C6E04" w:rsidR="00474EAD" w:rsidRPr="00505CC9" w:rsidRDefault="008B4CE6" w:rsidP="00505CC9">
      <w:pPr>
        <w:pStyle w:val="NormalWeb"/>
        <w:spacing w:before="240" w:beforeAutospacing="0" w:after="240" w:afterAutospacing="0"/>
        <w:ind w:firstLine="720"/>
        <w:rPr>
          <w:rStyle w:val="Strong"/>
          <w:rFonts w:ascii="Arial" w:eastAsiaTheme="majorEastAsia" w:hAnsi="Arial" w:cs="Arial"/>
        </w:rPr>
      </w:pPr>
      <w:r w:rsidRPr="00505CC9">
        <w:rPr>
          <w:rStyle w:val="Strong"/>
          <w:rFonts w:ascii="Arial" w:eastAsiaTheme="majorEastAsia" w:hAnsi="Arial" w:cs="Arial"/>
        </w:rPr>
        <w:t>Library Board</w:t>
      </w:r>
    </w:p>
    <w:p w14:paraId="5DA97E71" w14:textId="1D24DF77" w:rsidR="00474EAD" w:rsidRPr="00505CC9" w:rsidRDefault="00474EAD" w:rsidP="00505CC9">
      <w:pPr>
        <w:autoSpaceDE w:val="0"/>
        <w:autoSpaceDN w:val="0"/>
        <w:adjustRightInd w:val="0"/>
        <w:spacing w:before="240" w:after="240"/>
        <w:ind w:left="720"/>
        <w:rPr>
          <w:rFonts w:ascii="Arial" w:hAnsi="Arial" w:cs="Arial"/>
          <w:color w:val="000000"/>
          <w:szCs w:val="24"/>
        </w:rPr>
      </w:pPr>
      <w:r w:rsidRPr="00505CC9">
        <w:rPr>
          <w:rFonts w:ascii="Arial" w:eastAsia="Times New Roman" w:hAnsi="Arial" w:cs="Arial"/>
          <w:szCs w:val="24"/>
          <w:lang w:val="en"/>
        </w:rPr>
        <w:t xml:space="preserve">The Library Board of Directors governs library operations. Board members must be residents of Bismarck and are appointed by the City Commission under </w:t>
      </w:r>
      <w:r w:rsidR="007502BC" w:rsidRPr="00505CC9">
        <w:rPr>
          <w:rFonts w:ascii="Arial" w:eastAsia="Times New Roman" w:hAnsi="Arial" w:cs="Arial"/>
          <w:szCs w:val="24"/>
          <w:lang w:val="en"/>
        </w:rPr>
        <w:t xml:space="preserve">the </w:t>
      </w:r>
      <w:r w:rsidRPr="00505CC9">
        <w:rPr>
          <w:rFonts w:ascii="Arial" w:eastAsia="Times New Roman" w:hAnsi="Arial" w:cs="Arial"/>
          <w:szCs w:val="24"/>
          <w:lang w:val="en"/>
        </w:rPr>
        <w:t>authority of state statute to three-year terms. Meeting dates are subject to change by action of the Board.</w:t>
      </w:r>
      <w:r w:rsidRPr="00505CC9">
        <w:rPr>
          <w:rFonts w:ascii="Arial" w:hAnsi="Arial" w:cs="Arial"/>
          <w:szCs w:val="24"/>
          <w:lang w:val="en"/>
        </w:rPr>
        <w:t xml:space="preserve"> </w:t>
      </w:r>
      <w:hyperlink r:id="rId19" w:history="1">
        <w:r w:rsidRPr="00505CC9">
          <w:rPr>
            <w:rStyle w:val="Hyperlink"/>
            <w:rFonts w:ascii="Arial" w:hAnsi="Arial" w:cs="Arial"/>
            <w:szCs w:val="24"/>
          </w:rPr>
          <w:t>http://www.bismarcklibrary.org/159/Library-Board</w:t>
        </w:r>
      </w:hyperlink>
    </w:p>
    <w:p w14:paraId="4A649496" w14:textId="034F5C3F" w:rsidR="00474EAD" w:rsidRPr="00505CC9" w:rsidRDefault="008B4CE6" w:rsidP="00505CC9">
      <w:pPr>
        <w:pStyle w:val="NormalWeb"/>
        <w:spacing w:before="240" w:beforeAutospacing="0" w:after="240" w:afterAutospacing="0"/>
        <w:ind w:firstLine="720"/>
        <w:rPr>
          <w:rStyle w:val="Strong"/>
          <w:rFonts w:ascii="Arial" w:eastAsiaTheme="majorEastAsia" w:hAnsi="Arial" w:cs="Arial"/>
        </w:rPr>
      </w:pPr>
      <w:r w:rsidRPr="00505CC9">
        <w:rPr>
          <w:rStyle w:val="Strong"/>
          <w:rFonts w:ascii="Arial" w:eastAsiaTheme="majorEastAsia" w:hAnsi="Arial" w:cs="Arial"/>
        </w:rPr>
        <w:t>Metropolitan Planning Organization (MPO) Policy Board</w:t>
      </w:r>
    </w:p>
    <w:p w14:paraId="759F2874" w14:textId="227FC1F5" w:rsidR="00474EAD" w:rsidRPr="00505CC9" w:rsidRDefault="00474EAD" w:rsidP="00505CC9">
      <w:pPr>
        <w:autoSpaceDE w:val="0"/>
        <w:autoSpaceDN w:val="0"/>
        <w:adjustRightInd w:val="0"/>
        <w:spacing w:before="240" w:after="240"/>
        <w:ind w:left="720"/>
        <w:rPr>
          <w:rStyle w:val="Strong"/>
          <w:rFonts w:ascii="Arial" w:hAnsi="Arial" w:cs="Arial"/>
          <w:b w:val="0"/>
          <w:bCs w:val="0"/>
          <w:szCs w:val="24"/>
          <w:lang w:val="en"/>
        </w:rPr>
      </w:pPr>
      <w:r w:rsidRPr="00505CC9">
        <w:rPr>
          <w:rFonts w:ascii="Arial" w:eastAsia="Times New Roman" w:hAnsi="Arial" w:cs="Arial"/>
          <w:szCs w:val="24"/>
          <w:lang w:val="en"/>
        </w:rPr>
        <w:t xml:space="preserve">The Bismarck-Mandan MPO consists of the cities of Bismarck, Mandan, Lincoln, and portions of Burleigh and Morton Counties.  The Policy Board represents the member cities/counties and is the decision-making body of the MPO. </w:t>
      </w:r>
      <w:hyperlink r:id="rId20" w:history="1">
        <w:r w:rsidRPr="00505CC9">
          <w:rPr>
            <w:rStyle w:val="Hyperlink"/>
            <w:rFonts w:ascii="Arial" w:hAnsi="Arial" w:cs="Arial"/>
            <w:szCs w:val="24"/>
          </w:rPr>
          <w:t>https://www.bismarcknd.gov/133/Metropolitan-Planning-Organization</w:t>
        </w:r>
      </w:hyperlink>
    </w:p>
    <w:p w14:paraId="2DBBCEEF" w14:textId="68DDD5D1" w:rsidR="00E30B82" w:rsidRPr="00505CC9" w:rsidRDefault="00E30B82" w:rsidP="002F20C2">
      <w:pPr>
        <w:pStyle w:val="Heading2"/>
      </w:pPr>
      <w:bookmarkStart w:id="29" w:name="_Toc137476156"/>
      <w:bookmarkStart w:id="30" w:name="_Toc137476248"/>
      <w:bookmarkStart w:id="31" w:name="_Toc137476332"/>
      <w:bookmarkStart w:id="32" w:name="_Toc137476640"/>
      <w:bookmarkStart w:id="33" w:name="_Toc137476749"/>
      <w:bookmarkStart w:id="34" w:name="_Toc137476775"/>
      <w:bookmarkStart w:id="35" w:name="_Toc137476908"/>
      <w:bookmarkStart w:id="36" w:name="_Toc137477065"/>
      <w:bookmarkStart w:id="37" w:name="_Toc137477383"/>
      <w:bookmarkStart w:id="38" w:name="_Toc137477430"/>
      <w:bookmarkStart w:id="39" w:name="_Toc137477612"/>
      <w:bookmarkStart w:id="40" w:name="_Toc137477721"/>
      <w:bookmarkStart w:id="41" w:name="_Toc137477824"/>
      <w:bookmarkStart w:id="42" w:name="_Toc137478873"/>
      <w:bookmarkStart w:id="43" w:name="_Toc137478929"/>
      <w:bookmarkStart w:id="44" w:name="_Toc137557477"/>
      <w:bookmarkStart w:id="45" w:name="_Toc137557862"/>
      <w:bookmarkStart w:id="46" w:name="_Toc18852650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505CC9">
        <w:lastRenderedPageBreak/>
        <w:t>Selection Process</w:t>
      </w:r>
      <w:bookmarkEnd w:id="46"/>
    </w:p>
    <w:p w14:paraId="2CFF60A7" w14:textId="61567629" w:rsidR="00E30B82" w:rsidRPr="00505CC9" w:rsidRDefault="00E30B82" w:rsidP="00505CC9">
      <w:pPr>
        <w:spacing w:before="240" w:after="240" w:line="259" w:lineRule="auto"/>
        <w:rPr>
          <w:rFonts w:ascii="Arial" w:eastAsia="Calibri" w:hAnsi="Arial" w:cs="Arial"/>
          <w:szCs w:val="24"/>
        </w:rPr>
      </w:pPr>
      <w:r w:rsidRPr="00505CC9">
        <w:rPr>
          <w:rFonts w:ascii="Arial" w:eastAsia="Calibri" w:hAnsi="Arial" w:cs="Arial"/>
          <w:szCs w:val="24"/>
        </w:rPr>
        <w:t xml:space="preserve">The City of Bismarck follows a process for appointing individuals to the various advisory boards within local government. When a position becomes vacant, the City Administration Department works collectively with other City departments to advertise the vacancy and announce the application for appointment. The local newspaper, the Bismarck Tribune, is provided with a press release containing information pertinent to the vacant position. The announcement is also posted on the </w:t>
      </w:r>
      <w:r w:rsidR="007502BC" w:rsidRPr="00505CC9">
        <w:rPr>
          <w:rFonts w:ascii="Arial" w:eastAsia="Calibri" w:hAnsi="Arial" w:cs="Arial"/>
          <w:szCs w:val="24"/>
        </w:rPr>
        <w:t xml:space="preserve">City's </w:t>
      </w:r>
      <w:r w:rsidRPr="00505CC9">
        <w:rPr>
          <w:rFonts w:ascii="Arial" w:eastAsia="Calibri" w:hAnsi="Arial" w:cs="Arial"/>
          <w:szCs w:val="24"/>
        </w:rPr>
        <w:t xml:space="preserve">social media accounts and the </w:t>
      </w:r>
      <w:r w:rsidR="007502BC" w:rsidRPr="00505CC9">
        <w:rPr>
          <w:rFonts w:ascii="Arial" w:eastAsia="Calibri" w:hAnsi="Arial" w:cs="Arial"/>
          <w:szCs w:val="24"/>
        </w:rPr>
        <w:t xml:space="preserve">City's </w:t>
      </w:r>
      <w:r w:rsidRPr="00505CC9">
        <w:rPr>
          <w:rFonts w:ascii="Arial" w:eastAsia="Calibri" w:hAnsi="Arial" w:cs="Arial"/>
          <w:szCs w:val="24"/>
        </w:rPr>
        <w:t xml:space="preserve">official website- bismarcknd.gov. In most cases, residency in the city is a requirement </w:t>
      </w:r>
      <w:r w:rsidR="0040181E" w:rsidRPr="00505CC9">
        <w:rPr>
          <w:rFonts w:ascii="Arial" w:eastAsia="Calibri" w:hAnsi="Arial" w:cs="Arial"/>
          <w:szCs w:val="24"/>
        </w:rPr>
        <w:t xml:space="preserve">for </w:t>
      </w:r>
      <w:r w:rsidRPr="00505CC9">
        <w:rPr>
          <w:rFonts w:ascii="Arial" w:eastAsia="Calibri" w:hAnsi="Arial" w:cs="Arial"/>
          <w:szCs w:val="24"/>
        </w:rPr>
        <w:t xml:space="preserve">serving as a board or committee member. The exception would be the City Planning and Zoning Commission, which provides two positions for individuals </w:t>
      </w:r>
      <w:r w:rsidR="00A428AC" w:rsidRPr="00505CC9">
        <w:rPr>
          <w:rFonts w:ascii="Arial" w:eastAsia="Calibri" w:hAnsi="Arial" w:cs="Arial"/>
          <w:szCs w:val="24"/>
        </w:rPr>
        <w:t xml:space="preserve">who </w:t>
      </w:r>
      <w:r w:rsidRPr="00505CC9">
        <w:rPr>
          <w:rFonts w:ascii="Arial" w:eastAsia="Calibri" w:hAnsi="Arial" w:cs="Arial"/>
          <w:szCs w:val="24"/>
        </w:rPr>
        <w:t xml:space="preserve">live within the </w:t>
      </w:r>
      <w:r w:rsidR="007502BC" w:rsidRPr="00505CC9">
        <w:rPr>
          <w:rFonts w:ascii="Arial" w:eastAsia="Calibri" w:hAnsi="Arial" w:cs="Arial"/>
          <w:szCs w:val="24"/>
        </w:rPr>
        <w:t xml:space="preserve">City's </w:t>
      </w:r>
      <w:r w:rsidRPr="00505CC9">
        <w:rPr>
          <w:rFonts w:ascii="Arial" w:eastAsia="Calibri" w:hAnsi="Arial" w:cs="Arial"/>
          <w:szCs w:val="24"/>
        </w:rPr>
        <w:t>Extra Territorial Area (ETA</w:t>
      </w:r>
      <w:r w:rsidR="00A428AC" w:rsidRPr="00505CC9">
        <w:rPr>
          <w:rFonts w:ascii="Arial" w:eastAsia="Calibri" w:hAnsi="Arial" w:cs="Arial"/>
          <w:szCs w:val="24"/>
        </w:rPr>
        <w:t xml:space="preserve">); </w:t>
      </w:r>
      <w:r w:rsidRPr="00505CC9">
        <w:rPr>
          <w:rFonts w:ascii="Arial" w:eastAsia="Calibri" w:hAnsi="Arial" w:cs="Arial"/>
          <w:szCs w:val="24"/>
        </w:rPr>
        <w:t>these representatives reside within Burleigh County but outside the corporate limits of the City of Bismarck.</w:t>
      </w:r>
    </w:p>
    <w:p w14:paraId="5C2BA6F4" w14:textId="48D5B169" w:rsidR="00E30B82" w:rsidRPr="00505CC9" w:rsidRDefault="00E30B82" w:rsidP="00505CC9">
      <w:pPr>
        <w:spacing w:before="240" w:after="240" w:line="259" w:lineRule="auto"/>
        <w:rPr>
          <w:rFonts w:ascii="Arial" w:eastAsia="Calibri" w:hAnsi="Arial" w:cs="Arial"/>
          <w:szCs w:val="24"/>
        </w:rPr>
      </w:pPr>
      <w:r w:rsidRPr="00505CC9">
        <w:rPr>
          <w:rFonts w:ascii="Arial" w:eastAsia="Calibri" w:hAnsi="Arial" w:cs="Arial"/>
          <w:szCs w:val="24"/>
        </w:rPr>
        <w:t xml:space="preserve">The City of Bismarck provides a unified advisory board application to any member of the public </w:t>
      </w:r>
      <w:r w:rsidR="002D0F8B" w:rsidRPr="00505CC9">
        <w:rPr>
          <w:rFonts w:ascii="Arial" w:eastAsia="Calibri" w:hAnsi="Arial" w:cs="Arial"/>
          <w:szCs w:val="24"/>
        </w:rPr>
        <w:t xml:space="preserve">who </w:t>
      </w:r>
      <w:r w:rsidRPr="00505CC9">
        <w:rPr>
          <w:rFonts w:ascii="Arial" w:eastAsia="Calibri" w:hAnsi="Arial" w:cs="Arial"/>
          <w:szCs w:val="24"/>
        </w:rPr>
        <w:t>is interested in applying for an open position on a board.</w:t>
      </w:r>
      <w:r w:rsidR="000C6993">
        <w:rPr>
          <w:rFonts w:ascii="Arial" w:eastAsia="Calibri" w:hAnsi="Arial" w:cs="Arial"/>
          <w:szCs w:val="24"/>
        </w:rPr>
        <w:t xml:space="preserve"> </w:t>
      </w:r>
      <w:r w:rsidRPr="00505CC9">
        <w:rPr>
          <w:rFonts w:ascii="Arial" w:eastAsia="Calibri" w:hAnsi="Arial" w:cs="Arial"/>
          <w:szCs w:val="24"/>
        </w:rPr>
        <w:t xml:space="preserve">The applications are collected by the department director whose department staffs the advisory </w:t>
      </w:r>
      <w:r w:rsidR="007502BC" w:rsidRPr="00505CC9">
        <w:rPr>
          <w:rFonts w:ascii="Arial" w:eastAsia="Calibri" w:hAnsi="Arial" w:cs="Arial"/>
          <w:szCs w:val="24"/>
        </w:rPr>
        <w:t>Board</w:t>
      </w:r>
      <w:r w:rsidRPr="00505CC9">
        <w:rPr>
          <w:rFonts w:ascii="Arial" w:eastAsia="Calibri" w:hAnsi="Arial" w:cs="Arial"/>
          <w:szCs w:val="24"/>
        </w:rPr>
        <w:t xml:space="preserve">. </w:t>
      </w:r>
      <w:r w:rsidR="00516B88" w:rsidRPr="00505CC9">
        <w:rPr>
          <w:rFonts w:ascii="Arial" w:eastAsia="Calibri" w:hAnsi="Arial" w:cs="Arial"/>
          <w:szCs w:val="24"/>
        </w:rPr>
        <w:t>The department director reviews each application</w:t>
      </w:r>
      <w:r w:rsidRPr="00505CC9">
        <w:rPr>
          <w:rFonts w:ascii="Arial" w:eastAsia="Calibri" w:hAnsi="Arial" w:cs="Arial"/>
          <w:szCs w:val="24"/>
        </w:rPr>
        <w:t xml:space="preserve"> to determine qualifications and credentials appropriate for serving in an advisory capacity. A recommendation from the department director is provided to the Board of City Commissioners, at which time the Commission is tasked with confirming the recommendation or passing on the application(s) at a regularly scheduled meeting, which occurs on the second and fourth Tuesday of each month.</w:t>
      </w:r>
    </w:p>
    <w:p w14:paraId="5D468192" w14:textId="6BB481F1" w:rsidR="00474EAD" w:rsidRPr="00505CC9" w:rsidRDefault="00474EAD" w:rsidP="002F20C2">
      <w:pPr>
        <w:pStyle w:val="Heading2"/>
      </w:pPr>
      <w:bookmarkStart w:id="47" w:name="_Toc21435868"/>
      <w:bookmarkStart w:id="48" w:name="_Toc188526502"/>
      <w:r w:rsidRPr="00505CC9">
        <w:t xml:space="preserve">EEOC Reporting for Publicly </w:t>
      </w:r>
      <w:r w:rsidR="008B4CE6" w:rsidRPr="00505CC9">
        <w:t>H</w:t>
      </w:r>
      <w:r w:rsidRPr="00505CC9">
        <w:t xml:space="preserve">eld </w:t>
      </w:r>
      <w:r w:rsidR="008B4CE6" w:rsidRPr="00505CC9">
        <w:t>M</w:t>
      </w:r>
      <w:r w:rsidRPr="00505CC9">
        <w:t>eetings</w:t>
      </w:r>
      <w:bookmarkEnd w:id="47"/>
      <w:bookmarkEnd w:id="48"/>
    </w:p>
    <w:p w14:paraId="74E5A4B0" w14:textId="629BA7A6" w:rsidR="00474EAD" w:rsidRPr="00505CC9" w:rsidRDefault="00474EAD" w:rsidP="00505CC9">
      <w:pPr>
        <w:spacing w:before="240" w:after="240"/>
        <w:rPr>
          <w:rFonts w:ascii="Arial" w:eastAsia="Calibri" w:hAnsi="Arial" w:cs="Arial"/>
          <w:szCs w:val="24"/>
        </w:rPr>
      </w:pPr>
      <w:r w:rsidRPr="00505CC9">
        <w:rPr>
          <w:rFonts w:ascii="Arial" w:eastAsia="Calibri" w:hAnsi="Arial" w:cs="Arial"/>
          <w:szCs w:val="24"/>
        </w:rPr>
        <w:t>The Civil Rights Act of 1964 and relate</w:t>
      </w:r>
      <w:r w:rsidR="00BA6D1E" w:rsidRPr="00505CC9">
        <w:rPr>
          <w:rFonts w:ascii="Arial" w:eastAsia="Calibri" w:hAnsi="Arial" w:cs="Arial"/>
          <w:szCs w:val="24"/>
        </w:rPr>
        <w:t>d</w:t>
      </w:r>
      <w:r w:rsidRPr="00505CC9">
        <w:rPr>
          <w:rFonts w:ascii="Arial" w:eastAsia="Calibri" w:hAnsi="Arial" w:cs="Arial"/>
          <w:szCs w:val="24"/>
        </w:rPr>
        <w:t xml:space="preserve"> nondiscrimination authorities require the North Dakota Department of Transportation to ensure everyone has the opportunity to comment on the transportation programs and activities that may affect their community.</w:t>
      </w:r>
    </w:p>
    <w:p w14:paraId="6CFBCD95" w14:textId="2282726D" w:rsidR="00474EAD" w:rsidRDefault="00474EAD" w:rsidP="00505CC9">
      <w:pPr>
        <w:spacing w:before="240" w:after="240"/>
        <w:rPr>
          <w:rFonts w:ascii="Arial" w:eastAsia="Calibri" w:hAnsi="Arial" w:cs="Arial"/>
          <w:szCs w:val="24"/>
        </w:rPr>
      </w:pPr>
      <w:r w:rsidRPr="00505CC9">
        <w:rPr>
          <w:rFonts w:ascii="Arial" w:eastAsia="Calibri" w:hAnsi="Arial" w:cs="Arial"/>
          <w:szCs w:val="24"/>
        </w:rPr>
        <w:t xml:space="preserve">The City of Bismarck monitors attendance to ensure equal opportunity at all publicly held meetings. The </w:t>
      </w:r>
      <w:r w:rsidR="00151978">
        <w:rPr>
          <w:rFonts w:ascii="Arial" w:eastAsia="Calibri" w:hAnsi="Arial" w:cs="Arial"/>
          <w:szCs w:val="24"/>
        </w:rPr>
        <w:t xml:space="preserve">public participation survey </w:t>
      </w:r>
      <w:r w:rsidRPr="00505CC9">
        <w:rPr>
          <w:rFonts w:ascii="Arial" w:eastAsia="Calibri" w:hAnsi="Arial" w:cs="Arial"/>
          <w:szCs w:val="24"/>
        </w:rPr>
        <w:t xml:space="preserve">found </w:t>
      </w:r>
      <w:r w:rsidR="00151978">
        <w:rPr>
          <w:rFonts w:ascii="Arial" w:eastAsia="Calibri" w:hAnsi="Arial" w:cs="Arial"/>
          <w:szCs w:val="24"/>
        </w:rPr>
        <w:t xml:space="preserve">at the NDDOT’s website </w:t>
      </w:r>
      <w:hyperlink r:id="rId21" w:history="1">
        <w:r w:rsidR="00151978" w:rsidRPr="00626C5B">
          <w:rPr>
            <w:rStyle w:val="Hyperlink"/>
            <w:rFonts w:ascii="Arial" w:eastAsia="Calibri" w:hAnsi="Arial" w:cs="Arial"/>
            <w:szCs w:val="24"/>
          </w:rPr>
          <w:t>https://www.dot.nd.gov/forms/sfn60149.pdf</w:t>
        </w:r>
      </w:hyperlink>
      <w:r w:rsidR="00151978">
        <w:rPr>
          <w:rFonts w:ascii="Arial" w:eastAsia="Calibri" w:hAnsi="Arial" w:cs="Arial"/>
          <w:szCs w:val="24"/>
        </w:rPr>
        <w:t xml:space="preserve"> is</w:t>
      </w:r>
      <w:r w:rsidRPr="00505CC9">
        <w:rPr>
          <w:rFonts w:ascii="Arial" w:eastAsia="Calibri" w:hAnsi="Arial" w:cs="Arial"/>
          <w:szCs w:val="24"/>
        </w:rPr>
        <w:t xml:space="preserve"> be presented for voluntary participation of the attendees. This survey is for affirmative action purposes only. It will aid </w:t>
      </w:r>
      <w:r w:rsidR="00006601" w:rsidRPr="00505CC9">
        <w:rPr>
          <w:rFonts w:ascii="Arial" w:eastAsia="Calibri" w:hAnsi="Arial" w:cs="Arial"/>
          <w:szCs w:val="24"/>
        </w:rPr>
        <w:t>in monitoring</w:t>
      </w:r>
      <w:r w:rsidRPr="00505CC9">
        <w:rPr>
          <w:rFonts w:ascii="Arial" w:eastAsia="Calibri" w:hAnsi="Arial" w:cs="Arial"/>
          <w:szCs w:val="24"/>
        </w:rPr>
        <w:t xml:space="preserve"> attendance, determining demographics being </w:t>
      </w:r>
      <w:r w:rsidR="006F104F" w:rsidRPr="00505CC9">
        <w:rPr>
          <w:rFonts w:ascii="Arial" w:eastAsia="Calibri" w:hAnsi="Arial" w:cs="Arial"/>
          <w:szCs w:val="24"/>
        </w:rPr>
        <w:t xml:space="preserve">reached, </w:t>
      </w:r>
      <w:r w:rsidRPr="00505CC9">
        <w:rPr>
          <w:rFonts w:ascii="Arial" w:eastAsia="Calibri" w:hAnsi="Arial" w:cs="Arial"/>
          <w:szCs w:val="24"/>
        </w:rPr>
        <w:t xml:space="preserve">and how to announce future meetings to the public. </w:t>
      </w:r>
    </w:p>
    <w:p w14:paraId="46CEDFA7" w14:textId="77777777" w:rsidR="00C61844" w:rsidRPr="00505CC9" w:rsidRDefault="00C61844" w:rsidP="00505CC9">
      <w:pPr>
        <w:spacing w:before="240" w:after="240"/>
        <w:rPr>
          <w:rStyle w:val="Strong"/>
          <w:rFonts w:ascii="Arial" w:eastAsia="Calibri" w:hAnsi="Arial" w:cs="Arial"/>
          <w:b w:val="0"/>
          <w:bCs w:val="0"/>
          <w:szCs w:val="24"/>
        </w:rPr>
      </w:pPr>
    </w:p>
    <w:p w14:paraId="3EE102E8" w14:textId="6102E6A3" w:rsidR="00BB28EA" w:rsidRPr="00505CC9" w:rsidRDefault="005875B3" w:rsidP="00505CC9">
      <w:pPr>
        <w:pStyle w:val="Heading1"/>
        <w:spacing w:before="240" w:after="240"/>
        <w:rPr>
          <w:rFonts w:ascii="Arial" w:hAnsi="Arial" w:cs="Arial"/>
          <w:sz w:val="24"/>
          <w:szCs w:val="24"/>
        </w:rPr>
      </w:pPr>
      <w:bookmarkStart w:id="49" w:name="_Toc21435871"/>
      <w:bookmarkStart w:id="50" w:name="_Toc188526503"/>
      <w:r w:rsidRPr="00505CC9">
        <w:rPr>
          <w:rFonts w:ascii="Arial" w:hAnsi="Arial" w:cs="Arial"/>
          <w:sz w:val="24"/>
          <w:szCs w:val="24"/>
        </w:rPr>
        <w:lastRenderedPageBreak/>
        <w:t>AMERICANS WITH DISABILITIES ACT</w:t>
      </w:r>
      <w:r w:rsidR="00BB28EA" w:rsidRPr="00505CC9">
        <w:rPr>
          <w:rFonts w:ascii="Arial" w:hAnsi="Arial" w:cs="Arial"/>
          <w:sz w:val="24"/>
          <w:szCs w:val="24"/>
        </w:rPr>
        <w:t xml:space="preserve"> (ADA)</w:t>
      </w:r>
      <w:bookmarkEnd w:id="49"/>
      <w:bookmarkEnd w:id="50"/>
    </w:p>
    <w:p w14:paraId="5939665B" w14:textId="0B028ACA" w:rsidR="00BB28EA" w:rsidRPr="004241FE" w:rsidRDefault="008B4CE6" w:rsidP="002F20C2">
      <w:pPr>
        <w:pStyle w:val="Heading2"/>
        <w:numPr>
          <w:ilvl w:val="0"/>
          <w:numId w:val="40"/>
        </w:numPr>
      </w:pPr>
      <w:bookmarkStart w:id="51" w:name="_Toc21435872"/>
      <w:bookmarkStart w:id="52" w:name="_Toc188526504"/>
      <w:r w:rsidRPr="004241FE">
        <w:t>Title VI Coordinator</w:t>
      </w:r>
      <w:bookmarkEnd w:id="51"/>
      <w:bookmarkEnd w:id="52"/>
      <w:r w:rsidRPr="004241FE">
        <w:t xml:space="preserve"> </w:t>
      </w:r>
    </w:p>
    <w:p w14:paraId="2FF6A439" w14:textId="03FCA494" w:rsidR="00F31111" w:rsidRPr="00505CC9" w:rsidRDefault="00BB28EA" w:rsidP="00505CC9">
      <w:pPr>
        <w:autoSpaceDE w:val="0"/>
        <w:autoSpaceDN w:val="0"/>
        <w:adjustRightInd w:val="0"/>
        <w:spacing w:before="240" w:after="240"/>
        <w:rPr>
          <w:rFonts w:ascii="Arial" w:eastAsia="Calibri" w:hAnsi="Arial" w:cs="Arial"/>
          <w:szCs w:val="24"/>
        </w:rPr>
      </w:pPr>
      <w:r w:rsidRPr="00505CC9">
        <w:rPr>
          <w:rFonts w:ascii="Arial" w:eastAsia="Calibri" w:hAnsi="Arial" w:cs="Arial"/>
          <w:szCs w:val="24"/>
        </w:rPr>
        <w:t xml:space="preserve">The Title VI Coordinator is charged with the responsibility for implementing, </w:t>
      </w:r>
      <w:r w:rsidR="004241FE" w:rsidRPr="00505CC9">
        <w:rPr>
          <w:rFonts w:ascii="Arial" w:eastAsia="Calibri" w:hAnsi="Arial" w:cs="Arial"/>
          <w:szCs w:val="24"/>
        </w:rPr>
        <w:t>monitoring,</w:t>
      </w:r>
      <w:r w:rsidRPr="00505CC9">
        <w:rPr>
          <w:rFonts w:ascii="Arial" w:eastAsia="Calibri" w:hAnsi="Arial" w:cs="Arial"/>
          <w:szCs w:val="24"/>
        </w:rPr>
        <w:t xml:space="preserve"> and ensuring the City's compliance with Title VI regulations. Title VI responsibilities are as follows:</w:t>
      </w:r>
    </w:p>
    <w:p w14:paraId="483A2BCB" w14:textId="77777777" w:rsidR="00F31111" w:rsidRPr="00505CC9" w:rsidRDefault="00F349ED"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 xml:space="preserve">Proactively ensures that the </w:t>
      </w:r>
      <w:r w:rsidR="00D91C70" w:rsidRPr="00505CC9">
        <w:rPr>
          <w:rFonts w:eastAsia="Calibri" w:cs="Arial"/>
        </w:rPr>
        <w:t>City</w:t>
      </w:r>
      <w:r w:rsidRPr="00505CC9">
        <w:rPr>
          <w:rFonts w:eastAsia="Calibri" w:cs="Arial"/>
        </w:rPr>
        <w:t xml:space="preserve"> is in compliance with nondiscrimination requirements of Title VI and reports to </w:t>
      </w:r>
      <w:r w:rsidR="0073679C" w:rsidRPr="00505CC9">
        <w:rPr>
          <w:rFonts w:eastAsia="Calibri" w:cs="Arial"/>
        </w:rPr>
        <w:t>City of Bismarck</w:t>
      </w:r>
      <w:r w:rsidRPr="00505CC9">
        <w:rPr>
          <w:rFonts w:eastAsia="Calibri" w:cs="Arial"/>
        </w:rPr>
        <w:t xml:space="preserve"> leadership on the status of Title VI compliances.</w:t>
      </w:r>
      <w:r w:rsidR="000A46F1" w:rsidRPr="00505CC9">
        <w:rPr>
          <w:rFonts w:eastAsia="Calibri" w:cs="Arial"/>
        </w:rPr>
        <w:t xml:space="preserve"> </w:t>
      </w:r>
    </w:p>
    <w:p w14:paraId="7F70EDA8" w14:textId="77777777" w:rsidR="00F31111" w:rsidRPr="00505CC9" w:rsidRDefault="000A46F1" w:rsidP="00CB42E0">
      <w:pPr>
        <w:pStyle w:val="ListParagraph"/>
        <w:numPr>
          <w:ilvl w:val="1"/>
          <w:numId w:val="38"/>
        </w:numPr>
        <w:autoSpaceDE w:val="0"/>
        <w:autoSpaceDN w:val="0"/>
        <w:adjustRightInd w:val="0"/>
        <w:spacing w:before="240" w:after="240"/>
        <w:rPr>
          <w:rFonts w:eastAsia="Calibri" w:cs="Arial"/>
        </w:rPr>
      </w:pPr>
      <w:r w:rsidRPr="00505CC9">
        <w:rPr>
          <w:rFonts w:cs="Arial"/>
        </w:rPr>
        <w:t>Responds promptly to requests by Federal Authorities for data and records and for the scheduling of compliance reviews and other meetings to determine compliance with Title VI and related requirements.</w:t>
      </w:r>
    </w:p>
    <w:p w14:paraId="2D1EBD23"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Process the disposition of Title VI complaints received by the City</w:t>
      </w:r>
      <w:r w:rsidR="007502BC" w:rsidRPr="00505CC9">
        <w:rPr>
          <w:rFonts w:eastAsia="Calibri" w:cs="Arial"/>
        </w:rPr>
        <w:t xml:space="preserve"> and f</w:t>
      </w:r>
      <w:r w:rsidR="000A46F1" w:rsidRPr="00505CC9">
        <w:rPr>
          <w:rFonts w:eastAsia="Calibri" w:cs="Arial"/>
        </w:rPr>
        <w:t>orward them to the applicable Federal Authorities within 15 days of receipt, together with any actions taken to resolve the matter.</w:t>
      </w:r>
    </w:p>
    <w:p w14:paraId="4805C5F5" w14:textId="77777777" w:rsidR="00F31111" w:rsidRPr="00505CC9" w:rsidRDefault="00A707CD"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 xml:space="preserve">Provides applicable Federal </w:t>
      </w:r>
      <w:r w:rsidR="007502BC" w:rsidRPr="00505CC9">
        <w:rPr>
          <w:rFonts w:eastAsia="Calibri" w:cs="Arial"/>
        </w:rPr>
        <w:t xml:space="preserve">Authority </w:t>
      </w:r>
      <w:r w:rsidRPr="00505CC9">
        <w:rPr>
          <w:rFonts w:eastAsia="Calibri" w:cs="Arial"/>
        </w:rPr>
        <w:t>with updates regarding its response and status of early resolution efforts to complaints concerning Title VI and related requirements (49 CFR Part 21, Appendix C(b)(3)), including resolution efforts.</w:t>
      </w:r>
    </w:p>
    <w:p w14:paraId="1DE5EF09" w14:textId="77777777" w:rsidR="00F31111" w:rsidRPr="00505CC9" w:rsidRDefault="00A707CD"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 xml:space="preserve">Coordinates data collection to evaluate whether racial or ethnic groups are unequally benefited or impacted by </w:t>
      </w:r>
      <w:r w:rsidR="00D91C70" w:rsidRPr="00505CC9">
        <w:rPr>
          <w:rFonts w:eastAsia="Calibri" w:cs="Arial"/>
        </w:rPr>
        <w:t xml:space="preserve">City </w:t>
      </w:r>
      <w:r w:rsidRPr="00505CC9">
        <w:rPr>
          <w:rFonts w:eastAsia="Calibri" w:cs="Arial"/>
        </w:rPr>
        <w:t xml:space="preserve">programs. The data will be regularly assessed and readily available upon request (49 CFR § 21.9(b) &amp; (c)). Data collection methods </w:t>
      </w:r>
      <w:r w:rsidR="00196E7C" w:rsidRPr="00505CC9">
        <w:rPr>
          <w:rFonts w:eastAsia="Calibri" w:cs="Arial"/>
        </w:rPr>
        <w:t>may</w:t>
      </w:r>
      <w:r w:rsidRPr="00505CC9">
        <w:rPr>
          <w:rFonts w:eastAsia="Calibri" w:cs="Arial"/>
        </w:rPr>
        <w:t xml:space="preserve"> include </w:t>
      </w:r>
      <w:r w:rsidR="00196E7C" w:rsidRPr="00505CC9">
        <w:rPr>
          <w:rFonts w:eastAsia="Calibri" w:cs="Arial"/>
        </w:rPr>
        <w:t xml:space="preserve">but are not limited to </w:t>
      </w:r>
      <w:r w:rsidRPr="00505CC9">
        <w:rPr>
          <w:rFonts w:eastAsia="Calibri" w:cs="Arial"/>
        </w:rPr>
        <w:t xml:space="preserve">optional demographic questions in </w:t>
      </w:r>
      <w:r w:rsidR="00D91C70" w:rsidRPr="00505CC9">
        <w:rPr>
          <w:rFonts w:eastAsia="Calibri" w:cs="Arial"/>
        </w:rPr>
        <w:t xml:space="preserve">City </w:t>
      </w:r>
      <w:r w:rsidRPr="00505CC9">
        <w:rPr>
          <w:rFonts w:eastAsia="Calibri" w:cs="Arial"/>
        </w:rPr>
        <w:t xml:space="preserve">customer satisfaction surveys, customer complaints, </w:t>
      </w:r>
      <w:r w:rsidR="00D91C70" w:rsidRPr="00505CC9">
        <w:rPr>
          <w:rFonts w:eastAsia="Calibri" w:cs="Arial"/>
        </w:rPr>
        <w:t xml:space="preserve">City </w:t>
      </w:r>
      <w:r w:rsidRPr="00505CC9">
        <w:rPr>
          <w:rFonts w:eastAsia="Calibri" w:cs="Arial"/>
        </w:rPr>
        <w:t xml:space="preserve">event sign-in sheets, bids/proposals for </w:t>
      </w:r>
      <w:r w:rsidR="00D91C70" w:rsidRPr="00505CC9">
        <w:rPr>
          <w:rFonts w:eastAsia="Calibri" w:cs="Arial"/>
        </w:rPr>
        <w:t xml:space="preserve">City </w:t>
      </w:r>
      <w:r w:rsidRPr="00505CC9">
        <w:rPr>
          <w:rFonts w:eastAsia="Calibri" w:cs="Arial"/>
        </w:rPr>
        <w:t>contracts, and other methods</w:t>
      </w:r>
      <w:r w:rsidR="00196E7C" w:rsidRPr="00505CC9">
        <w:rPr>
          <w:rFonts w:eastAsia="Calibri" w:cs="Arial"/>
        </w:rPr>
        <w:t>.</w:t>
      </w:r>
    </w:p>
    <w:p w14:paraId="159BCB28" w14:textId="77777777" w:rsidR="00F31111" w:rsidRPr="00505CC9" w:rsidRDefault="00A707CD"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 xml:space="preserve">Maintains demographic data for members of appointed planning and advisory bodies for the </w:t>
      </w:r>
      <w:r w:rsidR="00CB7FD8" w:rsidRPr="00505CC9">
        <w:rPr>
          <w:rFonts w:eastAsia="Calibri" w:cs="Arial"/>
        </w:rPr>
        <w:t xml:space="preserve">Airport </w:t>
      </w:r>
      <w:r w:rsidR="007502BC" w:rsidRPr="00505CC9">
        <w:rPr>
          <w:rFonts w:eastAsia="Calibri" w:cs="Arial"/>
        </w:rPr>
        <w:t>and i</w:t>
      </w:r>
      <w:r w:rsidRPr="00505CC9">
        <w:rPr>
          <w:rFonts w:eastAsia="Calibri" w:cs="Arial"/>
        </w:rPr>
        <w:t>dentifies any disparities compared to the community. Provides information to the membership selecting official/committee, particularly when vacancies occur.</w:t>
      </w:r>
    </w:p>
    <w:p w14:paraId="432E459C"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 xml:space="preserve">Collect statistical data (race, color, sex, age, </w:t>
      </w:r>
      <w:r w:rsidR="00F9639F" w:rsidRPr="00505CC9">
        <w:rPr>
          <w:rFonts w:eastAsia="Calibri" w:cs="Arial"/>
        </w:rPr>
        <w:t>disability,</w:t>
      </w:r>
      <w:r w:rsidRPr="00505CC9">
        <w:rPr>
          <w:rFonts w:eastAsia="Calibri" w:cs="Arial"/>
        </w:rPr>
        <w:t xml:space="preserve"> or national origin) of participants in and beneficiaries of state highway programs, </w:t>
      </w:r>
      <w:r w:rsidR="00F9639F" w:rsidRPr="00505CC9">
        <w:rPr>
          <w:rFonts w:eastAsia="Calibri" w:cs="Arial"/>
        </w:rPr>
        <w:t>e.g.</w:t>
      </w:r>
      <w:r w:rsidRPr="00505CC9">
        <w:rPr>
          <w:rFonts w:eastAsia="Calibri" w:cs="Arial"/>
        </w:rPr>
        <w:t>, relocates, affected citizens, and impacted communities.</w:t>
      </w:r>
    </w:p>
    <w:p w14:paraId="239E35A1"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Conduct Title VI reviews of construction contractors, consultant contractors, suppliers, and other recipients of federal-aid highway fund contracts administered through the City.</w:t>
      </w:r>
    </w:p>
    <w:p w14:paraId="41ADC6ED" w14:textId="77777777" w:rsidR="00F31111" w:rsidRPr="00505CC9" w:rsidRDefault="00A707CD"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Annually r</w:t>
      </w:r>
      <w:r w:rsidR="00BB28EA" w:rsidRPr="00505CC9">
        <w:rPr>
          <w:rFonts w:eastAsia="Calibri" w:cs="Arial"/>
        </w:rPr>
        <w:t>eview</w:t>
      </w:r>
      <w:r w:rsidRPr="00505CC9">
        <w:rPr>
          <w:rFonts w:eastAsia="Calibri" w:cs="Arial"/>
        </w:rPr>
        <w:t>s</w:t>
      </w:r>
      <w:r w:rsidR="00BB28EA" w:rsidRPr="00505CC9">
        <w:rPr>
          <w:rFonts w:eastAsia="Calibri" w:cs="Arial"/>
        </w:rPr>
        <w:t xml:space="preserve"> City </w:t>
      </w:r>
      <w:r w:rsidRPr="00505CC9">
        <w:rPr>
          <w:rFonts w:eastAsia="Calibri" w:cs="Arial"/>
        </w:rPr>
        <w:t xml:space="preserve">Title VI Plan </w:t>
      </w:r>
      <w:r w:rsidR="00BB28EA" w:rsidRPr="00505CC9">
        <w:rPr>
          <w:rFonts w:eastAsia="Calibri" w:cs="Arial"/>
        </w:rPr>
        <w:t>program directives</w:t>
      </w:r>
      <w:r w:rsidR="00D36293" w:rsidRPr="00505CC9">
        <w:rPr>
          <w:rFonts w:eastAsia="Calibri" w:cs="Arial"/>
        </w:rPr>
        <w:t xml:space="preserve"> and</w:t>
      </w:r>
      <w:r w:rsidR="007502BC" w:rsidRPr="00505CC9">
        <w:rPr>
          <w:rFonts w:eastAsia="Calibri" w:cs="Arial"/>
        </w:rPr>
        <w:t>,</w:t>
      </w:r>
      <w:r w:rsidR="00612095" w:rsidRPr="00505CC9">
        <w:rPr>
          <w:rFonts w:eastAsia="Calibri" w:cs="Arial"/>
        </w:rPr>
        <w:t xml:space="preserve"> </w:t>
      </w:r>
      <w:r w:rsidR="00D36293" w:rsidRPr="00505CC9">
        <w:rPr>
          <w:rFonts w:eastAsia="Calibri" w:cs="Arial"/>
        </w:rPr>
        <w:t>w</w:t>
      </w:r>
      <w:r w:rsidR="00BB28EA" w:rsidRPr="00505CC9">
        <w:rPr>
          <w:rFonts w:eastAsia="Calibri" w:cs="Arial"/>
        </w:rPr>
        <w:t>here applicable, include</w:t>
      </w:r>
      <w:r w:rsidR="007502BC" w:rsidRPr="00505CC9">
        <w:rPr>
          <w:rFonts w:eastAsia="Calibri" w:cs="Arial"/>
        </w:rPr>
        <w:t>s</w:t>
      </w:r>
      <w:r w:rsidR="00BB28EA" w:rsidRPr="00505CC9">
        <w:rPr>
          <w:rFonts w:eastAsia="Calibri" w:cs="Arial"/>
        </w:rPr>
        <w:t xml:space="preserve"> Title VI language and related requirements.</w:t>
      </w:r>
      <w:r w:rsidR="000A46F1" w:rsidRPr="00505CC9">
        <w:rPr>
          <w:rFonts w:eastAsia="Calibri" w:cs="Arial"/>
        </w:rPr>
        <w:t xml:space="preserve"> Disseminate information throughout </w:t>
      </w:r>
      <w:r w:rsidR="007502BC" w:rsidRPr="00505CC9">
        <w:rPr>
          <w:rFonts w:eastAsia="Calibri" w:cs="Arial"/>
        </w:rPr>
        <w:t xml:space="preserve">the </w:t>
      </w:r>
      <w:r w:rsidR="000A46F1" w:rsidRPr="00505CC9">
        <w:rPr>
          <w:rFonts w:eastAsia="Calibri" w:cs="Arial"/>
        </w:rPr>
        <w:t>staff and City leadership</w:t>
      </w:r>
      <w:r w:rsidR="007502BC" w:rsidRPr="00505CC9">
        <w:rPr>
          <w:rFonts w:eastAsia="Calibri" w:cs="Arial"/>
        </w:rPr>
        <w:t>.</w:t>
      </w:r>
    </w:p>
    <w:p w14:paraId="5AF4EFEC"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Conduct training programs on Title VI and other related statutes</w:t>
      </w:r>
      <w:r w:rsidR="007502BC" w:rsidRPr="00505CC9">
        <w:rPr>
          <w:rFonts w:eastAsia="Calibri" w:cs="Arial"/>
        </w:rPr>
        <w:t>,</w:t>
      </w:r>
      <w:r w:rsidR="00D160A1" w:rsidRPr="00505CC9">
        <w:rPr>
          <w:rFonts w:eastAsia="Calibri" w:cs="Arial"/>
        </w:rPr>
        <w:t xml:space="preserve"> including anti-harassment training,</w:t>
      </w:r>
      <w:r w:rsidRPr="00505CC9">
        <w:rPr>
          <w:rFonts w:eastAsia="Calibri" w:cs="Arial"/>
        </w:rPr>
        <w:t xml:space="preserve"> </w:t>
      </w:r>
      <w:r w:rsidR="00612095" w:rsidRPr="00505CC9">
        <w:rPr>
          <w:rFonts w:eastAsia="Calibri" w:cs="Arial"/>
        </w:rPr>
        <w:t>language</w:t>
      </w:r>
      <w:r w:rsidR="007502BC" w:rsidRPr="00505CC9">
        <w:rPr>
          <w:rFonts w:eastAsia="Calibri" w:cs="Arial"/>
        </w:rPr>
        <w:t>,</w:t>
      </w:r>
      <w:r w:rsidR="00612095" w:rsidRPr="00505CC9">
        <w:rPr>
          <w:rFonts w:eastAsia="Calibri" w:cs="Arial"/>
        </w:rPr>
        <w:t xml:space="preserve"> and assistance resources and practices, collecting and assessing demographic data, reporting Title VI complaints and other required </w:t>
      </w:r>
      <w:r w:rsidR="007502BC" w:rsidRPr="00505CC9">
        <w:rPr>
          <w:rFonts w:eastAsia="Calibri" w:cs="Arial"/>
        </w:rPr>
        <w:t>program-</w:t>
      </w:r>
      <w:r w:rsidR="00612095" w:rsidRPr="00505CC9">
        <w:rPr>
          <w:rFonts w:eastAsia="Calibri" w:cs="Arial"/>
        </w:rPr>
        <w:t xml:space="preserve">specific notifications </w:t>
      </w:r>
      <w:r w:rsidRPr="00505CC9">
        <w:rPr>
          <w:rFonts w:eastAsia="Calibri" w:cs="Arial"/>
        </w:rPr>
        <w:t>for City employees and</w:t>
      </w:r>
      <w:r w:rsidR="004D6FC2" w:rsidRPr="00505CC9">
        <w:rPr>
          <w:rFonts w:eastAsia="Calibri" w:cs="Arial"/>
        </w:rPr>
        <w:t>, which include the following:</w:t>
      </w:r>
      <w:r w:rsidR="007502BC" w:rsidRPr="00505CC9">
        <w:rPr>
          <w:rFonts w:eastAsia="Calibri" w:cs="Arial"/>
        </w:rPr>
        <w:t xml:space="preserve"> </w:t>
      </w:r>
      <w:r w:rsidRPr="00505CC9">
        <w:rPr>
          <w:rFonts w:eastAsia="Calibri" w:cs="Arial"/>
        </w:rPr>
        <w:t xml:space="preserve">Include a statement about the City of </w:t>
      </w:r>
      <w:r w:rsidR="007502BC" w:rsidRPr="00505CC9">
        <w:rPr>
          <w:rFonts w:eastAsia="Calibri" w:cs="Arial"/>
        </w:rPr>
        <w:t xml:space="preserve">Bismarck's </w:t>
      </w:r>
      <w:r w:rsidRPr="00505CC9">
        <w:rPr>
          <w:rFonts w:eastAsia="Calibri" w:cs="Arial"/>
        </w:rPr>
        <w:t>Title VI Plan in the Employee Newsletter</w:t>
      </w:r>
      <w:r w:rsidR="004D6FC2" w:rsidRPr="00505CC9">
        <w:rPr>
          <w:rFonts w:eastAsia="Calibri" w:cs="Arial"/>
        </w:rPr>
        <w:t>,</w:t>
      </w:r>
      <w:r w:rsidR="007502BC" w:rsidRPr="00505CC9">
        <w:rPr>
          <w:rFonts w:eastAsia="Calibri" w:cs="Arial"/>
        </w:rPr>
        <w:t xml:space="preserve"> </w:t>
      </w:r>
      <w:r w:rsidR="00DB221E" w:rsidRPr="00505CC9">
        <w:rPr>
          <w:rFonts w:eastAsia="Calibri" w:cs="Arial"/>
        </w:rPr>
        <w:t>a</w:t>
      </w:r>
      <w:r w:rsidRPr="00505CC9">
        <w:rPr>
          <w:rFonts w:eastAsia="Calibri" w:cs="Arial"/>
        </w:rPr>
        <w:t xml:space="preserve">dvise all employees of the availability of the Title VI Plan on the City of </w:t>
      </w:r>
      <w:r w:rsidR="007502BC" w:rsidRPr="00505CC9">
        <w:rPr>
          <w:rFonts w:eastAsia="Calibri" w:cs="Arial"/>
        </w:rPr>
        <w:t xml:space="preserve">Bismarck's </w:t>
      </w:r>
      <w:r w:rsidRPr="00505CC9">
        <w:rPr>
          <w:rFonts w:eastAsia="Calibri" w:cs="Arial"/>
        </w:rPr>
        <w:t>Intranet</w:t>
      </w:r>
      <w:r w:rsidR="004D6FC2" w:rsidRPr="00505CC9">
        <w:rPr>
          <w:rFonts w:eastAsia="Calibri" w:cs="Arial"/>
        </w:rPr>
        <w:t>,</w:t>
      </w:r>
      <w:r w:rsidR="007502BC" w:rsidRPr="00505CC9">
        <w:rPr>
          <w:rFonts w:eastAsia="Calibri" w:cs="Arial"/>
        </w:rPr>
        <w:t xml:space="preserve"> </w:t>
      </w:r>
      <w:r w:rsidR="004D6FC2" w:rsidRPr="00505CC9">
        <w:rPr>
          <w:rFonts w:eastAsia="Calibri" w:cs="Arial"/>
        </w:rPr>
        <w:t>p</w:t>
      </w:r>
      <w:r w:rsidRPr="00505CC9">
        <w:rPr>
          <w:rFonts w:eastAsia="Calibri" w:cs="Arial"/>
        </w:rPr>
        <w:t xml:space="preserve">ost the Title VI Plan on the City </w:t>
      </w:r>
      <w:r w:rsidRPr="00505CC9">
        <w:rPr>
          <w:rFonts w:eastAsia="Calibri" w:cs="Arial"/>
        </w:rPr>
        <w:lastRenderedPageBreak/>
        <w:t>of Bismarck Int</w:t>
      </w:r>
      <w:r w:rsidR="00D606A5" w:rsidRPr="00505CC9">
        <w:rPr>
          <w:rFonts w:eastAsia="Calibri" w:cs="Arial"/>
        </w:rPr>
        <w:t>e</w:t>
      </w:r>
      <w:r w:rsidRPr="00505CC9">
        <w:rPr>
          <w:rFonts w:eastAsia="Calibri" w:cs="Arial"/>
        </w:rPr>
        <w:t>rnet</w:t>
      </w:r>
      <w:r w:rsidR="004D6FC2" w:rsidRPr="00505CC9">
        <w:rPr>
          <w:rFonts w:eastAsia="Calibri" w:cs="Arial"/>
        </w:rPr>
        <w:t>,</w:t>
      </w:r>
      <w:r w:rsidRPr="00505CC9">
        <w:rPr>
          <w:rFonts w:eastAsia="Calibri" w:cs="Arial"/>
        </w:rPr>
        <w:t xml:space="preserve"> </w:t>
      </w:r>
      <w:r w:rsidR="004D6FC2" w:rsidRPr="00505CC9">
        <w:rPr>
          <w:rFonts w:eastAsia="Calibri" w:cs="Arial"/>
        </w:rPr>
        <w:t>p</w:t>
      </w:r>
      <w:r w:rsidRPr="00505CC9">
        <w:rPr>
          <w:rFonts w:eastAsia="Calibri" w:cs="Arial"/>
        </w:rPr>
        <w:t>ost the Title VI Plan on employee bulletin boards at City of Bismarck worksites</w:t>
      </w:r>
      <w:r w:rsidR="004D6FC2" w:rsidRPr="00505CC9">
        <w:rPr>
          <w:rFonts w:eastAsia="Calibri" w:cs="Arial"/>
        </w:rPr>
        <w:t>,</w:t>
      </w:r>
      <w:r w:rsidRPr="00505CC9">
        <w:rPr>
          <w:rFonts w:eastAsia="Calibri" w:cs="Arial"/>
        </w:rPr>
        <w:t xml:space="preserve"> </w:t>
      </w:r>
      <w:r w:rsidR="004D6FC2" w:rsidRPr="00505CC9">
        <w:rPr>
          <w:rFonts w:eastAsia="Calibri" w:cs="Arial"/>
        </w:rPr>
        <w:t>i</w:t>
      </w:r>
      <w:r w:rsidRPr="00505CC9">
        <w:rPr>
          <w:rFonts w:eastAsia="Calibri" w:cs="Arial"/>
        </w:rPr>
        <w:t>nform all employees that a copy of the Title VI Plan is available upon request</w:t>
      </w:r>
      <w:r w:rsidR="004D6FC2" w:rsidRPr="00505CC9">
        <w:rPr>
          <w:rFonts w:eastAsia="Calibri" w:cs="Arial"/>
        </w:rPr>
        <w:t xml:space="preserve"> and</w:t>
      </w:r>
      <w:r w:rsidRPr="00505CC9">
        <w:rPr>
          <w:rFonts w:eastAsia="Calibri" w:cs="Arial"/>
        </w:rPr>
        <w:t xml:space="preserve"> </w:t>
      </w:r>
      <w:r w:rsidR="004D6FC2" w:rsidRPr="00505CC9">
        <w:rPr>
          <w:rFonts w:eastAsia="Calibri" w:cs="Arial"/>
        </w:rPr>
        <w:t>i</w:t>
      </w:r>
      <w:r w:rsidRPr="00505CC9">
        <w:rPr>
          <w:rFonts w:eastAsia="Calibri" w:cs="Arial"/>
        </w:rPr>
        <w:t>nstruct all new employees about the Title VI Plan during orientation.</w:t>
      </w:r>
      <w:r w:rsidR="003237AC" w:rsidRPr="00505CC9">
        <w:rPr>
          <w:rFonts w:eastAsia="Calibri" w:cs="Arial"/>
        </w:rPr>
        <w:t xml:space="preserve"> See appendix for </w:t>
      </w:r>
      <w:r w:rsidR="007502BC" w:rsidRPr="00505CC9">
        <w:rPr>
          <w:rFonts w:eastAsia="Calibri" w:cs="Arial"/>
        </w:rPr>
        <w:t>department-</w:t>
      </w:r>
      <w:r w:rsidR="003237AC" w:rsidRPr="00505CC9">
        <w:rPr>
          <w:rFonts w:eastAsia="Calibri" w:cs="Arial"/>
        </w:rPr>
        <w:t>specific sponsor responsibilities.</w:t>
      </w:r>
    </w:p>
    <w:p w14:paraId="7C5C9431"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Prepare a yearly report of Title VI accomplishments and goals, as required.</w:t>
      </w:r>
    </w:p>
    <w:p w14:paraId="4FEDFD17"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Develop Title VI information for dissemination to the general public and, where appropriate, in languages other than English</w:t>
      </w:r>
      <w:r w:rsidR="004D6FC2" w:rsidRPr="00505CC9">
        <w:rPr>
          <w:rFonts w:eastAsia="Calibri" w:cs="Arial"/>
        </w:rPr>
        <w:t>, and</w:t>
      </w:r>
      <w:r w:rsidR="00DB221E" w:rsidRPr="00505CC9">
        <w:rPr>
          <w:rFonts w:eastAsia="Calibri" w:cs="Arial"/>
        </w:rPr>
        <w:t xml:space="preserve"> p</w:t>
      </w:r>
      <w:r w:rsidRPr="00505CC9">
        <w:rPr>
          <w:rFonts w:eastAsia="Calibri" w:cs="Arial"/>
        </w:rPr>
        <w:t xml:space="preserve">ost the Title VI Plan on the City of Bismarck web page. </w:t>
      </w:r>
    </w:p>
    <w:p w14:paraId="1548A4F2"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Conduct post-grant approval reviews of City programs and applicants (</w:t>
      </w:r>
      <w:r w:rsidR="00F9639F" w:rsidRPr="00505CC9">
        <w:rPr>
          <w:rFonts w:eastAsia="Calibri" w:cs="Arial"/>
        </w:rPr>
        <w:t>e.g.</w:t>
      </w:r>
      <w:r w:rsidRPr="00505CC9">
        <w:rPr>
          <w:rFonts w:eastAsia="Calibri" w:cs="Arial"/>
        </w:rPr>
        <w:t>, highway location, design and relocation, and persons seeking contracts with the City) for compliance with Title VI requirements.</w:t>
      </w:r>
    </w:p>
    <w:p w14:paraId="7257E96A"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Identify and take corrective action to help eliminate discrimination.</w:t>
      </w:r>
    </w:p>
    <w:p w14:paraId="103B743F" w14:textId="77777777" w:rsidR="00F31111" w:rsidRPr="00505CC9" w:rsidRDefault="00BB28EA"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Establish procedures to promptly resolve identified Title VI deficiencies. Document remedial actions agreed to be necessary. Provide remedial actions within 90 days of identification of a deficiency.</w:t>
      </w:r>
    </w:p>
    <w:p w14:paraId="25CD63A3" w14:textId="77777777" w:rsidR="00F31111" w:rsidRPr="00505CC9" w:rsidRDefault="004D6FC2"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Establish</w:t>
      </w:r>
      <w:r w:rsidR="00196E7C" w:rsidRPr="00505CC9">
        <w:rPr>
          <w:rFonts w:eastAsia="Calibri" w:cs="Arial"/>
        </w:rPr>
        <w:t>, maintain</w:t>
      </w:r>
      <w:r w:rsidR="007502BC" w:rsidRPr="00505CC9">
        <w:rPr>
          <w:rFonts w:eastAsia="Calibri" w:cs="Arial"/>
        </w:rPr>
        <w:t>,</w:t>
      </w:r>
      <w:r w:rsidR="00196E7C" w:rsidRPr="00505CC9">
        <w:rPr>
          <w:rFonts w:eastAsia="Calibri" w:cs="Arial"/>
        </w:rPr>
        <w:t xml:space="preserve"> and </w:t>
      </w:r>
      <w:r w:rsidRPr="00505CC9">
        <w:rPr>
          <w:rFonts w:eastAsia="Calibri" w:cs="Arial"/>
        </w:rPr>
        <w:t xml:space="preserve">coordinate </w:t>
      </w:r>
      <w:r w:rsidR="00196E7C" w:rsidRPr="00505CC9">
        <w:rPr>
          <w:rFonts w:eastAsia="Calibri" w:cs="Arial"/>
        </w:rPr>
        <w:t xml:space="preserve">a </w:t>
      </w:r>
      <w:r w:rsidRPr="00505CC9">
        <w:rPr>
          <w:rFonts w:eastAsia="Calibri" w:cs="Arial"/>
        </w:rPr>
        <w:t>Limited English Proficiency Plan as detailed within this document.</w:t>
      </w:r>
    </w:p>
    <w:p w14:paraId="7D5A9177" w14:textId="77777777" w:rsidR="00F31111" w:rsidRPr="00505CC9" w:rsidRDefault="00196E7C"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Ensure federally sponsored programs have and maintain a</w:t>
      </w:r>
      <w:r w:rsidR="00612095" w:rsidRPr="00505CC9">
        <w:rPr>
          <w:rFonts w:eastAsia="Calibri" w:cs="Arial"/>
        </w:rPr>
        <w:t xml:space="preserve"> Community Participation Plan (CPP)</w:t>
      </w:r>
      <w:r w:rsidR="00F31111" w:rsidRPr="00505CC9">
        <w:rPr>
          <w:rFonts w:eastAsia="Calibri" w:cs="Arial"/>
        </w:rPr>
        <w:t>.</w:t>
      </w:r>
    </w:p>
    <w:p w14:paraId="661C40B7" w14:textId="637E3F98" w:rsidR="008B49B0" w:rsidRPr="00505CC9" w:rsidRDefault="008B49B0" w:rsidP="00CB42E0">
      <w:pPr>
        <w:pStyle w:val="ListParagraph"/>
        <w:numPr>
          <w:ilvl w:val="1"/>
          <w:numId w:val="38"/>
        </w:numPr>
        <w:autoSpaceDE w:val="0"/>
        <w:autoSpaceDN w:val="0"/>
        <w:adjustRightInd w:val="0"/>
        <w:spacing w:before="240" w:after="240"/>
        <w:rPr>
          <w:rFonts w:eastAsia="Calibri" w:cs="Arial"/>
        </w:rPr>
      </w:pPr>
      <w:r w:rsidRPr="00505CC9">
        <w:rPr>
          <w:rFonts w:eastAsia="Calibri" w:cs="Arial"/>
        </w:rPr>
        <w:t>Maintains a copy of 49 CFR Part 21 for inspection by any person asking for it during normal working hours (49 CFR 21, Appendix C (b)(2)(i)).</w:t>
      </w:r>
    </w:p>
    <w:p w14:paraId="7E31641A" w14:textId="4C80685B" w:rsidR="00BB28EA" w:rsidRPr="00505CC9" w:rsidRDefault="00BB28EA" w:rsidP="002F20C2">
      <w:pPr>
        <w:pStyle w:val="Heading2"/>
      </w:pPr>
      <w:bookmarkStart w:id="53" w:name="_Toc137557482"/>
      <w:bookmarkStart w:id="54" w:name="_Toc137557867"/>
      <w:bookmarkStart w:id="55" w:name="_Toc137557483"/>
      <w:bookmarkStart w:id="56" w:name="_Toc137557868"/>
      <w:bookmarkStart w:id="57" w:name="_Toc137557484"/>
      <w:bookmarkStart w:id="58" w:name="_Toc137557869"/>
      <w:bookmarkStart w:id="59" w:name="_Toc137557485"/>
      <w:bookmarkStart w:id="60" w:name="_Toc137557870"/>
      <w:bookmarkStart w:id="61" w:name="_Toc418587830"/>
      <w:bookmarkStart w:id="62" w:name="_Toc21435873"/>
      <w:bookmarkStart w:id="63" w:name="_Toc188526505"/>
      <w:bookmarkEnd w:id="53"/>
      <w:bookmarkEnd w:id="54"/>
      <w:bookmarkEnd w:id="55"/>
      <w:bookmarkEnd w:id="56"/>
      <w:bookmarkEnd w:id="57"/>
      <w:bookmarkEnd w:id="58"/>
      <w:bookmarkEnd w:id="59"/>
      <w:bookmarkEnd w:id="60"/>
      <w:r w:rsidRPr="00505CC9">
        <w:t>ADA C</w:t>
      </w:r>
      <w:r w:rsidR="005B50FD" w:rsidRPr="00505CC9">
        <w:t>oordinator</w:t>
      </w:r>
      <w:bookmarkEnd w:id="61"/>
      <w:bookmarkEnd w:id="62"/>
      <w:bookmarkEnd w:id="63"/>
    </w:p>
    <w:p w14:paraId="47DA221F" w14:textId="0A1B7AA4" w:rsidR="00BB28EA" w:rsidRPr="00505CC9" w:rsidRDefault="00BB28EA" w:rsidP="00505CC9">
      <w:pPr>
        <w:autoSpaceDE w:val="0"/>
        <w:autoSpaceDN w:val="0"/>
        <w:adjustRightInd w:val="0"/>
        <w:spacing w:before="240" w:after="240"/>
        <w:rPr>
          <w:rFonts w:ascii="Arial" w:hAnsi="Arial" w:cs="Arial"/>
          <w:szCs w:val="24"/>
          <w:lang w:val="en"/>
        </w:rPr>
      </w:pPr>
      <w:r w:rsidRPr="00505CC9">
        <w:rPr>
          <w:rFonts w:ascii="Arial" w:hAnsi="Arial" w:cs="Arial"/>
          <w:szCs w:val="24"/>
          <w:lang w:val="en"/>
        </w:rPr>
        <w:t xml:space="preserve">The Americans with Disabilities Act (ADA) of 1990 is </w:t>
      </w:r>
      <w:r w:rsidR="007502BC" w:rsidRPr="00505CC9">
        <w:rPr>
          <w:rFonts w:ascii="Arial" w:hAnsi="Arial" w:cs="Arial"/>
          <w:szCs w:val="24"/>
          <w:lang w:val="en"/>
        </w:rPr>
        <w:t xml:space="preserve">a </w:t>
      </w:r>
      <w:r w:rsidRPr="00505CC9">
        <w:rPr>
          <w:rFonts w:ascii="Arial" w:hAnsi="Arial" w:cs="Arial"/>
          <w:szCs w:val="24"/>
          <w:lang w:val="en"/>
        </w:rPr>
        <w:t>companion civil rights legislation with the Civil Rights Act of 1964 and Section 504 of the Rehabilitation Act of 1973</w:t>
      </w:r>
      <w:r w:rsidR="007502BC" w:rsidRPr="00505CC9">
        <w:rPr>
          <w:rFonts w:ascii="Arial" w:hAnsi="Arial" w:cs="Arial"/>
          <w:szCs w:val="24"/>
          <w:lang w:val="en"/>
        </w:rPr>
        <w:t>,</w:t>
      </w:r>
      <w:r w:rsidRPr="00505CC9">
        <w:rPr>
          <w:rFonts w:ascii="Arial" w:hAnsi="Arial" w:cs="Arial"/>
          <w:szCs w:val="24"/>
          <w:lang w:val="en"/>
        </w:rPr>
        <w:t xml:space="preserve"> </w:t>
      </w:r>
      <w:r w:rsidR="007502BC" w:rsidRPr="00505CC9">
        <w:rPr>
          <w:rFonts w:ascii="Arial" w:hAnsi="Arial" w:cs="Arial"/>
          <w:szCs w:val="24"/>
          <w:lang w:val="en"/>
        </w:rPr>
        <w:t xml:space="preserve">which </w:t>
      </w:r>
      <w:r w:rsidRPr="00505CC9">
        <w:rPr>
          <w:rFonts w:ascii="Arial" w:hAnsi="Arial" w:cs="Arial"/>
          <w:szCs w:val="24"/>
          <w:lang w:val="en"/>
        </w:rPr>
        <w:t xml:space="preserve">prohibits discrimination against people with disabilities. ADA implementing regulations to Title II of the act prohibit discrimination in the provision of services, programs, and activities by state and local governments such that </w:t>
      </w:r>
      <w:r w:rsidR="007502BC" w:rsidRPr="00505CC9">
        <w:rPr>
          <w:rFonts w:ascii="Arial" w:hAnsi="Arial" w:cs="Arial"/>
          <w:szCs w:val="24"/>
          <w:lang w:val="en"/>
        </w:rPr>
        <w:t>"…</w:t>
      </w:r>
      <w:r w:rsidRPr="00505CC9">
        <w:rPr>
          <w:rFonts w:ascii="Arial" w:hAnsi="Arial" w:cs="Arial"/>
          <w:szCs w:val="24"/>
          <w:lang w:val="en"/>
        </w:rPr>
        <w:t>No qualified individual with a disability shall, on the basis of disability, be excluded from participation in or be denied the benefits of the services, programs, or activities of a public entity, or be subjected to discrimination by any public entity</w:t>
      </w:r>
      <w:r w:rsidR="007502BC" w:rsidRPr="00505CC9">
        <w:rPr>
          <w:rFonts w:ascii="Arial" w:hAnsi="Arial" w:cs="Arial"/>
          <w:szCs w:val="24"/>
          <w:lang w:val="en"/>
        </w:rPr>
        <w:t xml:space="preserve">." </w:t>
      </w:r>
      <w:r w:rsidRPr="00505CC9">
        <w:rPr>
          <w:rFonts w:ascii="Arial" w:hAnsi="Arial" w:cs="Arial"/>
          <w:szCs w:val="24"/>
          <w:lang w:val="en"/>
        </w:rPr>
        <w:t>28 CFR § 35.130(a).</w:t>
      </w:r>
    </w:p>
    <w:p w14:paraId="165BCFAA" w14:textId="29D9E105" w:rsidR="00BB28EA" w:rsidRPr="00505CC9" w:rsidRDefault="00BB28EA" w:rsidP="00505CC9">
      <w:pPr>
        <w:autoSpaceDE w:val="0"/>
        <w:autoSpaceDN w:val="0"/>
        <w:adjustRightInd w:val="0"/>
        <w:spacing w:before="240" w:after="240"/>
        <w:rPr>
          <w:rFonts w:ascii="Arial" w:hAnsi="Arial" w:cs="Arial"/>
          <w:szCs w:val="24"/>
          <w:lang w:val="en"/>
        </w:rPr>
      </w:pPr>
      <w:r w:rsidRPr="00505CC9">
        <w:rPr>
          <w:rFonts w:ascii="Arial" w:hAnsi="Arial" w:cs="Arial"/>
          <w:szCs w:val="24"/>
          <w:lang w:val="en"/>
        </w:rPr>
        <w:t>The City of Bismarck will make every reasonable accommodation to provide an accessible meeting facility for all persons and ensure that communications with applicants, participants, and members of the public with disabilities are as effective as communications with others, 28 CRF §35.160. Individuals may request appropriate provisions, auxiliary aids</w:t>
      </w:r>
      <w:r w:rsidR="00E77A6C" w:rsidRPr="00505CC9">
        <w:rPr>
          <w:rFonts w:ascii="Arial" w:hAnsi="Arial" w:cs="Arial"/>
          <w:szCs w:val="24"/>
          <w:lang w:val="en"/>
        </w:rPr>
        <w:t>,</w:t>
      </w:r>
      <w:r w:rsidRPr="00505CC9">
        <w:rPr>
          <w:rFonts w:ascii="Arial" w:hAnsi="Arial" w:cs="Arial"/>
          <w:szCs w:val="24"/>
          <w:lang w:val="en"/>
        </w:rPr>
        <w:t xml:space="preserve"> or services (such as sign language, interpreter, accessible parking, or materials in alternative format) by contacting the ADA Coordinator, Director of Human Resources, City of Bismarck, at 701-355-1330 or TDD 711, or at</w:t>
      </w:r>
      <w:r w:rsidR="006A452F">
        <w:rPr>
          <w:rFonts w:ascii="Arial" w:hAnsi="Arial" w:cs="Arial"/>
          <w:szCs w:val="24"/>
          <w:lang w:val="en"/>
        </w:rPr>
        <w:t xml:space="preserve"> </w:t>
      </w:r>
      <w:hyperlink r:id="rId22" w:history="1">
        <w:r w:rsidR="00117069" w:rsidRPr="00117069">
          <w:rPr>
            <w:rStyle w:val="Hyperlink"/>
            <w:rFonts w:ascii="Arial" w:hAnsi="Arial" w:cs="Arial"/>
            <w:szCs w:val="24"/>
            <w:lang w:val="en"/>
          </w:rPr>
          <w:t>hr@bismarcknd.gov</w:t>
        </w:r>
      </w:hyperlink>
      <w:r w:rsidR="006A452F">
        <w:rPr>
          <w:rFonts w:ascii="Arial" w:hAnsi="Arial" w:cs="Arial"/>
          <w:szCs w:val="24"/>
          <w:lang w:val="en"/>
        </w:rPr>
        <w:t>.</w:t>
      </w:r>
    </w:p>
    <w:p w14:paraId="5B3A5C69" w14:textId="639C2133" w:rsidR="00BB28EA" w:rsidRPr="00505CC9" w:rsidRDefault="00BB28EA" w:rsidP="00505CC9">
      <w:pPr>
        <w:autoSpaceDE w:val="0"/>
        <w:autoSpaceDN w:val="0"/>
        <w:adjustRightInd w:val="0"/>
        <w:spacing w:before="240" w:after="240"/>
        <w:rPr>
          <w:rFonts w:ascii="Arial" w:hAnsi="Arial" w:cs="Arial"/>
          <w:szCs w:val="24"/>
          <w:lang w:val="en"/>
        </w:rPr>
      </w:pPr>
      <w:r w:rsidRPr="00505CC9">
        <w:rPr>
          <w:rFonts w:ascii="Arial" w:hAnsi="Arial" w:cs="Arial"/>
          <w:szCs w:val="24"/>
          <w:lang w:val="en"/>
        </w:rPr>
        <w:t xml:space="preserve">The Americans with Disabilities Act requires public agencies with more than 50 employees to create and maintain a transition plan. The City of Bismarck employs more than 50 </w:t>
      </w:r>
      <w:r w:rsidRPr="00505CC9">
        <w:rPr>
          <w:rFonts w:ascii="Arial" w:hAnsi="Arial" w:cs="Arial"/>
          <w:szCs w:val="24"/>
          <w:lang w:val="en"/>
        </w:rPr>
        <w:lastRenderedPageBreak/>
        <w:t xml:space="preserve">employees; for information about the City of </w:t>
      </w:r>
      <w:r w:rsidR="007502BC" w:rsidRPr="00505CC9">
        <w:rPr>
          <w:rFonts w:ascii="Arial" w:hAnsi="Arial" w:cs="Arial"/>
          <w:szCs w:val="24"/>
          <w:lang w:val="en"/>
        </w:rPr>
        <w:t xml:space="preserve">Bismarck's </w:t>
      </w:r>
      <w:r w:rsidRPr="00505CC9">
        <w:rPr>
          <w:rFonts w:ascii="Arial" w:hAnsi="Arial" w:cs="Arial"/>
          <w:szCs w:val="24"/>
          <w:lang w:val="en"/>
        </w:rPr>
        <w:t>ADA transition plan</w:t>
      </w:r>
      <w:r w:rsidR="00F400FD" w:rsidRPr="00505CC9">
        <w:rPr>
          <w:rFonts w:ascii="Arial" w:hAnsi="Arial" w:cs="Arial"/>
          <w:szCs w:val="24"/>
          <w:lang w:val="en"/>
        </w:rPr>
        <w:t>,</w:t>
      </w:r>
      <w:r w:rsidRPr="00505CC9">
        <w:rPr>
          <w:rFonts w:ascii="Arial" w:hAnsi="Arial" w:cs="Arial"/>
          <w:szCs w:val="24"/>
          <w:lang w:val="en"/>
        </w:rPr>
        <w:t xml:space="preserve"> please contact </w:t>
      </w:r>
      <w:r w:rsidR="006A452F">
        <w:rPr>
          <w:rFonts w:ascii="Arial" w:hAnsi="Arial" w:cs="Arial"/>
          <w:szCs w:val="24"/>
          <w:lang w:val="en"/>
        </w:rPr>
        <w:t>Human Resources Department</w:t>
      </w:r>
      <w:r w:rsidRPr="00505CC9">
        <w:rPr>
          <w:rFonts w:ascii="Arial" w:hAnsi="Arial" w:cs="Arial"/>
          <w:szCs w:val="24"/>
          <w:lang w:val="en"/>
        </w:rPr>
        <w:t xml:space="preserve">. Contact information </w:t>
      </w:r>
      <w:r w:rsidR="00B12B2A" w:rsidRPr="00505CC9">
        <w:rPr>
          <w:rFonts w:ascii="Arial" w:hAnsi="Arial" w:cs="Arial"/>
          <w:szCs w:val="24"/>
          <w:lang w:val="en"/>
        </w:rPr>
        <w:t xml:space="preserve">is </w:t>
      </w:r>
      <w:r w:rsidRPr="00505CC9">
        <w:rPr>
          <w:rFonts w:ascii="Arial" w:hAnsi="Arial" w:cs="Arial"/>
          <w:szCs w:val="24"/>
          <w:lang w:val="en"/>
        </w:rPr>
        <w:t>listed above.</w:t>
      </w:r>
    </w:p>
    <w:p w14:paraId="68F81610" w14:textId="5BB7EC57" w:rsidR="00BB28EA" w:rsidRPr="00505CC9" w:rsidRDefault="00BB28EA" w:rsidP="00505CC9">
      <w:pPr>
        <w:autoSpaceDE w:val="0"/>
        <w:autoSpaceDN w:val="0"/>
        <w:adjustRightInd w:val="0"/>
        <w:spacing w:before="240" w:after="240"/>
        <w:rPr>
          <w:rFonts w:ascii="Arial" w:hAnsi="Arial" w:cs="Arial"/>
          <w:szCs w:val="24"/>
          <w:lang w:val="en"/>
        </w:rPr>
      </w:pPr>
      <w:r w:rsidRPr="00505CC9">
        <w:rPr>
          <w:rFonts w:ascii="Arial" w:hAnsi="Arial" w:cs="Arial"/>
          <w:szCs w:val="24"/>
          <w:lang w:val="en"/>
        </w:rPr>
        <w:t xml:space="preserve">As the Americans with Disabilities Act is companion civil rights legislation with the Civil Rights </w:t>
      </w:r>
      <w:r w:rsidR="00182FA1" w:rsidRPr="00505CC9">
        <w:rPr>
          <w:rFonts w:ascii="Arial" w:hAnsi="Arial" w:cs="Arial"/>
          <w:szCs w:val="24"/>
          <w:lang w:val="en"/>
        </w:rPr>
        <w:t xml:space="preserve">Act </w:t>
      </w:r>
      <w:r w:rsidRPr="00505CC9">
        <w:rPr>
          <w:rFonts w:ascii="Arial" w:hAnsi="Arial" w:cs="Arial"/>
          <w:szCs w:val="24"/>
          <w:lang w:val="en"/>
        </w:rPr>
        <w:t>of 1964, all disability/</w:t>
      </w:r>
      <w:r w:rsidR="00182FA1" w:rsidRPr="00505CC9">
        <w:rPr>
          <w:rFonts w:ascii="Arial" w:hAnsi="Arial" w:cs="Arial"/>
          <w:szCs w:val="24"/>
          <w:lang w:val="en"/>
        </w:rPr>
        <w:t>handicap-</w:t>
      </w:r>
      <w:r w:rsidRPr="00505CC9">
        <w:rPr>
          <w:rFonts w:ascii="Arial" w:hAnsi="Arial" w:cs="Arial"/>
          <w:szCs w:val="24"/>
          <w:lang w:val="en"/>
        </w:rPr>
        <w:t>related complaints will follow the complaint procedures and forms as outlined in the City of Bismarck Title VI and Non</w:t>
      </w:r>
      <w:r w:rsidR="008971A5" w:rsidRPr="00505CC9">
        <w:rPr>
          <w:rFonts w:ascii="Arial" w:hAnsi="Arial" w:cs="Arial"/>
          <w:szCs w:val="24"/>
          <w:lang w:val="en"/>
        </w:rPr>
        <w:t>d</w:t>
      </w:r>
      <w:r w:rsidRPr="00505CC9">
        <w:rPr>
          <w:rFonts w:ascii="Arial" w:hAnsi="Arial" w:cs="Arial"/>
          <w:szCs w:val="24"/>
          <w:lang w:val="en"/>
        </w:rPr>
        <w:t>iscrimination Program.</w:t>
      </w:r>
      <w:r w:rsidRPr="00505CC9">
        <w:rPr>
          <w:rFonts w:ascii="Arial" w:hAnsi="Arial" w:cs="Arial"/>
          <w:b/>
          <w:bCs/>
          <w:szCs w:val="24"/>
          <w:lang w:val="en"/>
        </w:rPr>
        <w:t xml:space="preserve"> </w:t>
      </w:r>
    </w:p>
    <w:p w14:paraId="10734F90" w14:textId="22B58EE4" w:rsidR="00BB28EA" w:rsidRPr="00505CC9" w:rsidRDefault="00BB28EA" w:rsidP="00505CC9">
      <w:pPr>
        <w:autoSpaceDE w:val="0"/>
        <w:autoSpaceDN w:val="0"/>
        <w:adjustRightInd w:val="0"/>
        <w:spacing w:before="240" w:after="240"/>
        <w:rPr>
          <w:rFonts w:ascii="Arial" w:hAnsi="Arial" w:cs="Arial"/>
          <w:szCs w:val="24"/>
          <w:lang w:val="en"/>
        </w:rPr>
      </w:pPr>
      <w:r w:rsidRPr="00505CC9">
        <w:rPr>
          <w:rFonts w:ascii="Arial" w:hAnsi="Arial" w:cs="Arial"/>
          <w:szCs w:val="24"/>
          <w:lang w:val="en"/>
        </w:rPr>
        <w:t xml:space="preserve">Complaints about violations of ADA by units of state and local governments may also be filed directly with the US Department of Justice. For assistance, please call the toll-free ADA Information Line at 800-514-0301 (voice) or 800-514-0383 (TYY) or go to </w:t>
      </w:r>
      <w:hyperlink r:id="rId23" w:history="1">
        <w:r w:rsidR="00F47B83" w:rsidRPr="00505CC9">
          <w:rPr>
            <w:rStyle w:val="Hyperlink"/>
            <w:rFonts w:ascii="Arial" w:hAnsi="Arial" w:cs="Arial"/>
            <w:szCs w:val="24"/>
            <w:lang w:val="en"/>
          </w:rPr>
          <w:t>http://www.ada.gov/</w:t>
        </w:r>
      </w:hyperlink>
      <w:r w:rsidR="00F47B83" w:rsidRPr="00505CC9">
        <w:rPr>
          <w:rFonts w:ascii="Arial" w:hAnsi="Arial" w:cs="Arial"/>
          <w:szCs w:val="24"/>
          <w:lang w:val="en"/>
        </w:rPr>
        <w:t>.</w:t>
      </w:r>
      <w:r w:rsidR="00F47B83" w:rsidRPr="00505CC9">
        <w:rPr>
          <w:rFonts w:ascii="Arial" w:hAnsi="Arial" w:cs="Arial"/>
          <w:szCs w:val="24"/>
          <w:lang w:val="en"/>
        </w:rPr>
        <w:tab/>
      </w:r>
    </w:p>
    <w:p w14:paraId="4A1F103A" w14:textId="6D8EAABC" w:rsidR="0001035E" w:rsidRPr="00505CC9" w:rsidRDefault="0001035E" w:rsidP="002F20C2">
      <w:pPr>
        <w:pStyle w:val="Heading2"/>
      </w:pPr>
      <w:bookmarkStart w:id="64" w:name="_Toc188526506"/>
      <w:r w:rsidRPr="00505CC9">
        <w:t>DBE Liaison Officer</w:t>
      </w:r>
      <w:bookmarkEnd w:id="64"/>
    </w:p>
    <w:p w14:paraId="0B2A1BDE" w14:textId="6862C018" w:rsidR="00BB28EA" w:rsidRPr="00505CC9" w:rsidRDefault="0001035E" w:rsidP="00505CC9">
      <w:pPr>
        <w:spacing w:before="240" w:after="240"/>
        <w:rPr>
          <w:rStyle w:val="Strong"/>
          <w:rFonts w:ascii="Arial" w:eastAsiaTheme="majorEastAsia" w:hAnsi="Arial" w:cs="Arial"/>
          <w:b w:val="0"/>
          <w:bCs w:val="0"/>
          <w:szCs w:val="24"/>
        </w:rPr>
      </w:pPr>
      <w:r w:rsidRPr="00505CC9">
        <w:rPr>
          <w:rFonts w:ascii="Arial" w:hAnsi="Arial" w:cs="Arial"/>
          <w:szCs w:val="24"/>
          <w:lang w:val="en"/>
        </w:rPr>
        <w:t>The DBE Liaison Officer shall have direct, independent access to the Mayor as the Chief Executive Officer for the City of Bismarck concerning DBE program matters. The liaison officer is responsible for implementing all aspects of your DBE program. You must also have adequate staff to administer the program in compliance with this part.</w:t>
      </w:r>
    </w:p>
    <w:p w14:paraId="1F4D2340" w14:textId="31B001BB" w:rsidR="00BB28EA" w:rsidRPr="00505CC9" w:rsidRDefault="005A6F84" w:rsidP="002F20C2">
      <w:pPr>
        <w:pStyle w:val="Heading2"/>
      </w:pPr>
      <w:bookmarkStart w:id="65" w:name="_Toc137476647"/>
      <w:bookmarkStart w:id="66" w:name="_Toc137476756"/>
      <w:bookmarkStart w:id="67" w:name="_Toc137476782"/>
      <w:bookmarkStart w:id="68" w:name="_Toc137476915"/>
      <w:bookmarkStart w:id="69" w:name="_Toc137477072"/>
      <w:bookmarkStart w:id="70" w:name="_Toc137477390"/>
      <w:bookmarkStart w:id="71" w:name="_Toc137477437"/>
      <w:bookmarkStart w:id="72" w:name="_Toc137477619"/>
      <w:bookmarkStart w:id="73" w:name="_Toc137477728"/>
      <w:bookmarkStart w:id="74" w:name="_Toc137477831"/>
      <w:bookmarkStart w:id="75" w:name="_Toc137478880"/>
      <w:bookmarkStart w:id="76" w:name="_Toc137478936"/>
      <w:bookmarkStart w:id="77" w:name="_Toc137557488"/>
      <w:bookmarkStart w:id="78" w:name="_Toc137557873"/>
      <w:bookmarkStart w:id="79" w:name="_Toc188526507"/>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505CC9">
        <w:t>City of Bismarck Title VI/Nondiscrimination and ADA Policy Statement</w:t>
      </w:r>
      <w:bookmarkEnd w:id="79"/>
    </w:p>
    <w:p w14:paraId="6952FC35" w14:textId="0629B15A" w:rsidR="00BB28EA" w:rsidRPr="00505CC9" w:rsidRDefault="00CB763F" w:rsidP="00505CC9">
      <w:pPr>
        <w:spacing w:before="240" w:after="240"/>
        <w:rPr>
          <w:rFonts w:ascii="Arial" w:hAnsi="Arial" w:cs="Arial"/>
          <w:szCs w:val="24"/>
          <w:lang w:val="en"/>
        </w:rPr>
      </w:pPr>
      <w:r w:rsidRPr="00505CC9">
        <w:rPr>
          <w:rFonts w:ascii="Arial" w:hAnsi="Arial" w:cs="Arial"/>
          <w:szCs w:val="24"/>
          <w:lang w:val="en"/>
        </w:rPr>
        <w:t>The City of Bismarck</w:t>
      </w:r>
      <w:r w:rsidR="00BB28EA" w:rsidRPr="00505CC9">
        <w:rPr>
          <w:rFonts w:ascii="Arial" w:hAnsi="Arial" w:cs="Arial"/>
          <w:szCs w:val="24"/>
          <w:lang w:val="en"/>
        </w:rPr>
        <w:t xml:space="preserve"> prohibits discrimination on the basis of race, color, national origin</w:t>
      </w:r>
      <w:r w:rsidRPr="00505CC9">
        <w:rPr>
          <w:rFonts w:ascii="Arial" w:hAnsi="Arial" w:cs="Arial"/>
          <w:szCs w:val="24"/>
          <w:lang w:val="en"/>
        </w:rPr>
        <w:t xml:space="preserve"> (including limited English proficiency (LEP)), sex (including sexual orientation and gender identity), creed, or age, as provided by Title VI of the Civil Rights Act of 1964, the Civil Rights Restoration Act of 1987 (PL 100.259), Section 520 of the Airport and Airway Improvement Act of 1982 (if applicable), Section 162(a) of the Federal-Aid Highway Act of 1973 of 23 USC 324 (if applicable), Age Discrimination Act of 1975g, and Section 504 of the Rehabilitation Act of 1973/ADA of 1990  and related authorities (hereafter, </w:t>
      </w:r>
      <w:r w:rsidR="007502BC" w:rsidRPr="00505CC9">
        <w:rPr>
          <w:rFonts w:ascii="Arial" w:hAnsi="Arial" w:cs="Arial"/>
          <w:szCs w:val="24"/>
          <w:lang w:val="en"/>
        </w:rPr>
        <w:t>"</w:t>
      </w:r>
      <w:r w:rsidRPr="00505CC9">
        <w:rPr>
          <w:rFonts w:ascii="Arial" w:hAnsi="Arial" w:cs="Arial"/>
          <w:szCs w:val="24"/>
          <w:lang w:val="en"/>
        </w:rPr>
        <w:t>Title VI and related requirements</w:t>
      </w:r>
      <w:r w:rsidR="007502BC" w:rsidRPr="00505CC9">
        <w:rPr>
          <w:rFonts w:ascii="Arial" w:hAnsi="Arial" w:cs="Arial"/>
          <w:szCs w:val="24"/>
          <w:lang w:val="en"/>
        </w:rPr>
        <w:t xml:space="preserve">"). </w:t>
      </w:r>
      <w:r w:rsidR="00BB28EA" w:rsidRPr="00505CC9">
        <w:rPr>
          <w:rFonts w:ascii="Arial" w:hAnsi="Arial" w:cs="Arial"/>
          <w:szCs w:val="24"/>
          <w:lang w:val="en"/>
        </w:rPr>
        <w:t xml:space="preserve">Title VI and the additional Nondiscrimination requirements are applicable to programs receiving federal financial assistance due to the Civil Rights Restoration Act of 1987. </w:t>
      </w:r>
    </w:p>
    <w:p w14:paraId="02CB9BB2" w14:textId="0D393233" w:rsidR="00BB28EA" w:rsidRPr="00505CC9" w:rsidRDefault="00BB28EA" w:rsidP="00505CC9">
      <w:pPr>
        <w:spacing w:before="240" w:after="240"/>
        <w:rPr>
          <w:rFonts w:ascii="Arial" w:hAnsi="Arial" w:cs="Arial"/>
          <w:szCs w:val="24"/>
          <w:lang w:val="en"/>
        </w:rPr>
      </w:pPr>
      <w:r w:rsidRPr="00505CC9">
        <w:rPr>
          <w:rFonts w:ascii="Arial" w:hAnsi="Arial" w:cs="Arial"/>
          <w:szCs w:val="24"/>
          <w:lang w:val="en"/>
        </w:rPr>
        <w:t>There are two Presidential Executive Orders that place further emphasis on the Title VI protections of race and national origin. Executive Order 12898 ensures nondiscrimination against minority populations by discouraging programs, policies, and activities with disproportionately high and adverse human health or environmental effects on minority and low-income populations. Executive Order 13166 directs recipients of Federal financial assistance that to ensure compliance with Title VI</w:t>
      </w:r>
      <w:r w:rsidR="00527BE7" w:rsidRPr="00505CC9">
        <w:rPr>
          <w:rFonts w:ascii="Arial" w:hAnsi="Arial" w:cs="Arial"/>
          <w:szCs w:val="24"/>
          <w:lang w:val="en"/>
        </w:rPr>
        <w:t xml:space="preserve">; </w:t>
      </w:r>
      <w:r w:rsidRPr="00505CC9">
        <w:rPr>
          <w:rFonts w:ascii="Arial" w:hAnsi="Arial" w:cs="Arial"/>
          <w:szCs w:val="24"/>
          <w:lang w:val="en"/>
        </w:rPr>
        <w:t>they must take reasonable steps to ensure that limited English proficiency persons have meaningful access to their programs.</w:t>
      </w:r>
    </w:p>
    <w:p w14:paraId="78872E47" w14:textId="2ADC8954" w:rsidR="00BB28EA" w:rsidRPr="00505CC9" w:rsidRDefault="00610593" w:rsidP="00505CC9">
      <w:pPr>
        <w:pStyle w:val="Header"/>
        <w:spacing w:before="240" w:after="240" w:line="276" w:lineRule="auto"/>
        <w:rPr>
          <w:rFonts w:ascii="Arial" w:hAnsi="Arial" w:cs="Arial"/>
          <w:szCs w:val="24"/>
          <w:lang w:val="en"/>
        </w:rPr>
      </w:pPr>
      <w:r w:rsidRPr="00505CC9">
        <w:rPr>
          <w:rFonts w:ascii="Arial" w:hAnsi="Arial" w:cs="Arial"/>
          <w:szCs w:val="24"/>
          <w:lang w:val="en"/>
        </w:rPr>
        <w:lastRenderedPageBreak/>
        <w:t>The</w:t>
      </w:r>
      <w:r w:rsidR="00BB28EA" w:rsidRPr="00505CC9">
        <w:rPr>
          <w:rFonts w:ascii="Arial" w:hAnsi="Arial" w:cs="Arial"/>
          <w:szCs w:val="24"/>
          <w:lang w:val="en"/>
        </w:rPr>
        <w:t xml:space="preserve"> City of Bismarck</w:t>
      </w:r>
      <w:r w:rsidRPr="00505CC9">
        <w:rPr>
          <w:rFonts w:ascii="Arial" w:hAnsi="Arial" w:cs="Arial"/>
          <w:szCs w:val="24"/>
          <w:lang w:val="en"/>
        </w:rPr>
        <w:t xml:space="preserve"> is</w:t>
      </w:r>
      <w:r w:rsidR="00BB28EA" w:rsidRPr="00505CC9">
        <w:rPr>
          <w:rFonts w:ascii="Arial" w:hAnsi="Arial" w:cs="Arial"/>
          <w:szCs w:val="24"/>
          <w:lang w:val="en"/>
        </w:rPr>
        <w:t xml:space="preserve"> personally committed to and support</w:t>
      </w:r>
      <w:r w:rsidR="005D77E5" w:rsidRPr="00505CC9">
        <w:rPr>
          <w:rFonts w:ascii="Arial" w:hAnsi="Arial" w:cs="Arial"/>
          <w:szCs w:val="24"/>
          <w:lang w:val="en"/>
        </w:rPr>
        <w:t>s</w:t>
      </w:r>
      <w:r w:rsidR="00BB28EA" w:rsidRPr="00505CC9">
        <w:rPr>
          <w:rFonts w:ascii="Arial" w:hAnsi="Arial" w:cs="Arial"/>
          <w:szCs w:val="24"/>
          <w:lang w:val="en"/>
        </w:rPr>
        <w:t xml:space="preserve"> taking all steps to ensure that no person or groups of persons shall, on the grounds of race, color, national origin, sex, age, disability, limited English proficiency, or income status, be excluded from participation in, be denied the benefits of, or be otherwise subjected to discrimination under any and all programs, services, or activities administered by The City of Bismarck, its recipients, </w:t>
      </w:r>
      <w:r w:rsidR="006D0FF0" w:rsidRPr="00505CC9">
        <w:rPr>
          <w:rFonts w:ascii="Arial" w:hAnsi="Arial" w:cs="Arial"/>
          <w:szCs w:val="24"/>
          <w:lang w:val="en"/>
        </w:rPr>
        <w:t>sub-</w:t>
      </w:r>
      <w:r w:rsidR="00BB28EA" w:rsidRPr="00505CC9">
        <w:rPr>
          <w:rFonts w:ascii="Arial" w:hAnsi="Arial" w:cs="Arial"/>
          <w:szCs w:val="24"/>
          <w:lang w:val="en"/>
        </w:rPr>
        <w:t>recipients, and contractors.</w:t>
      </w:r>
      <w:r w:rsidRPr="00505CC9">
        <w:rPr>
          <w:rFonts w:ascii="Arial" w:hAnsi="Arial" w:cs="Arial"/>
          <w:szCs w:val="24"/>
          <w:lang w:val="en"/>
        </w:rPr>
        <w:t xml:space="preserve"> Additionally, the City of Bismarck agrees, among other things, to understand the communities surrounding or in the flight path of its Airport, as well as customers that use the Airport. Anytime communities may be impacted by programs or activities</w:t>
      </w:r>
      <w:r w:rsidR="002D7F4D" w:rsidRPr="00505CC9">
        <w:rPr>
          <w:rFonts w:ascii="Arial" w:hAnsi="Arial" w:cs="Arial"/>
          <w:szCs w:val="24"/>
          <w:lang w:val="en"/>
        </w:rPr>
        <w:t>,</w:t>
      </w:r>
      <w:r w:rsidRPr="00505CC9">
        <w:rPr>
          <w:rFonts w:ascii="Arial" w:hAnsi="Arial" w:cs="Arial"/>
          <w:szCs w:val="24"/>
          <w:lang w:val="en"/>
        </w:rPr>
        <w:t xml:space="preserve"> the City of Bismarck takes action to involve them and the general public in the decision</w:t>
      </w:r>
      <w:r w:rsidR="002F23EA" w:rsidRPr="00505CC9">
        <w:rPr>
          <w:rFonts w:ascii="Arial" w:hAnsi="Arial" w:cs="Arial"/>
          <w:szCs w:val="24"/>
          <w:lang w:val="en"/>
        </w:rPr>
        <w:t>-</w:t>
      </w:r>
      <w:r w:rsidRPr="00505CC9">
        <w:rPr>
          <w:rFonts w:ascii="Arial" w:hAnsi="Arial" w:cs="Arial"/>
          <w:szCs w:val="24"/>
          <w:lang w:val="en"/>
        </w:rPr>
        <w:t xml:space="preserve">making process.  </w:t>
      </w:r>
    </w:p>
    <w:p w14:paraId="2937EB02" w14:textId="4D33C77E" w:rsidR="00F2233A" w:rsidRPr="00505CC9" w:rsidRDefault="00BB28EA" w:rsidP="00505CC9">
      <w:pPr>
        <w:pStyle w:val="Header"/>
        <w:spacing w:before="240" w:after="240" w:line="276" w:lineRule="auto"/>
        <w:rPr>
          <w:rFonts w:ascii="Arial" w:hAnsi="Arial" w:cs="Arial"/>
          <w:szCs w:val="24"/>
          <w:lang w:val="en"/>
        </w:rPr>
      </w:pPr>
      <w:r w:rsidRPr="00505CC9">
        <w:rPr>
          <w:rFonts w:ascii="Arial" w:hAnsi="Arial" w:cs="Arial"/>
          <w:szCs w:val="24"/>
          <w:lang w:val="en"/>
        </w:rPr>
        <w:t>The City of Bismarck Human Resources Director is appointed as the Title VI Coordinator and ADA Coordinator and is granted the authority to develop, administer, and monitor the Title VI/Nondiscrimination and ADA Program as promulgated.</w:t>
      </w:r>
      <w:r w:rsidR="00610593" w:rsidRPr="00505CC9">
        <w:rPr>
          <w:rFonts w:ascii="Arial" w:hAnsi="Arial" w:cs="Arial"/>
          <w:szCs w:val="24"/>
          <w:lang w:val="en"/>
        </w:rPr>
        <w:t xml:space="preserve"> The City of Bismarck requires nondiscrimination assurances from each tenant, contractor, and concessionaire providing an activity, service, or facility at any</w:t>
      </w:r>
      <w:r w:rsidR="00A57F4B" w:rsidRPr="00505CC9">
        <w:rPr>
          <w:rFonts w:ascii="Arial" w:hAnsi="Arial" w:cs="Arial"/>
          <w:szCs w:val="24"/>
          <w:lang w:val="en"/>
        </w:rPr>
        <w:t xml:space="preserve"> federally funded location </w:t>
      </w:r>
      <w:r w:rsidR="004C67ED" w:rsidRPr="00505CC9">
        <w:rPr>
          <w:rFonts w:ascii="Arial" w:hAnsi="Arial" w:cs="Arial"/>
          <w:szCs w:val="24"/>
          <w:lang w:val="en"/>
        </w:rPr>
        <w:t xml:space="preserve">in </w:t>
      </w:r>
      <w:r w:rsidR="00A57F4B" w:rsidRPr="00505CC9">
        <w:rPr>
          <w:rFonts w:ascii="Arial" w:hAnsi="Arial" w:cs="Arial"/>
          <w:szCs w:val="24"/>
          <w:lang w:val="en"/>
        </w:rPr>
        <w:t>the City of Bismarck</w:t>
      </w:r>
      <w:r w:rsidR="005E2276" w:rsidRPr="00505CC9">
        <w:rPr>
          <w:rFonts w:ascii="Arial" w:hAnsi="Arial" w:cs="Arial"/>
          <w:szCs w:val="24"/>
          <w:lang w:val="en"/>
        </w:rPr>
        <w:t>,</w:t>
      </w:r>
      <w:r w:rsidR="00A57F4B" w:rsidRPr="00505CC9">
        <w:rPr>
          <w:rFonts w:ascii="Arial" w:hAnsi="Arial" w:cs="Arial"/>
          <w:szCs w:val="24"/>
          <w:lang w:val="en"/>
        </w:rPr>
        <w:t xml:space="preserve"> </w:t>
      </w:r>
      <w:r w:rsidR="005E2276" w:rsidRPr="00505CC9">
        <w:rPr>
          <w:rFonts w:ascii="Arial" w:hAnsi="Arial" w:cs="Arial"/>
          <w:szCs w:val="24"/>
          <w:lang w:val="en"/>
        </w:rPr>
        <w:t>including</w:t>
      </w:r>
      <w:r w:rsidR="00A57F4B" w:rsidRPr="00505CC9">
        <w:rPr>
          <w:rFonts w:ascii="Arial" w:hAnsi="Arial" w:cs="Arial"/>
          <w:szCs w:val="24"/>
          <w:lang w:val="en"/>
        </w:rPr>
        <w:t xml:space="preserve"> the Airport and other entities</w:t>
      </w:r>
      <w:r w:rsidR="00610593" w:rsidRPr="00505CC9">
        <w:rPr>
          <w:rFonts w:ascii="Arial" w:hAnsi="Arial" w:cs="Arial"/>
          <w:szCs w:val="24"/>
          <w:lang w:val="en"/>
        </w:rPr>
        <w:t xml:space="preserve">. Assurances must be included in any related lease, contract, or franchise agreement </w:t>
      </w:r>
      <w:r w:rsidR="00A57F4B" w:rsidRPr="00505CC9">
        <w:rPr>
          <w:rFonts w:ascii="Arial" w:hAnsi="Arial" w:cs="Arial"/>
          <w:szCs w:val="24"/>
          <w:lang w:val="en"/>
        </w:rPr>
        <w:t xml:space="preserve">between </w:t>
      </w:r>
      <w:r w:rsidR="005E2276" w:rsidRPr="00505CC9">
        <w:rPr>
          <w:rFonts w:ascii="Arial" w:hAnsi="Arial" w:cs="Arial"/>
          <w:szCs w:val="24"/>
          <w:lang w:val="en"/>
        </w:rPr>
        <w:t xml:space="preserve">the </w:t>
      </w:r>
      <w:r w:rsidR="00A57F4B" w:rsidRPr="00505CC9">
        <w:rPr>
          <w:rFonts w:ascii="Arial" w:hAnsi="Arial" w:cs="Arial"/>
          <w:szCs w:val="24"/>
          <w:lang w:val="en"/>
        </w:rPr>
        <w:t>City of Bismarck</w:t>
      </w:r>
      <w:r w:rsidR="00610593" w:rsidRPr="00505CC9">
        <w:rPr>
          <w:rFonts w:ascii="Arial" w:hAnsi="Arial" w:cs="Arial"/>
          <w:szCs w:val="24"/>
          <w:lang w:val="en"/>
        </w:rPr>
        <w:t xml:space="preserve"> and each tenant, contractor, and concessionaire, as well as in any similar agreements with their sub-tenants and sub-contractors.</w:t>
      </w:r>
    </w:p>
    <w:p w14:paraId="7E22599E" w14:textId="1A6C3AB0" w:rsidR="001B4A00" w:rsidRDefault="00BB28EA" w:rsidP="00DC148C">
      <w:pPr>
        <w:spacing w:before="240" w:after="240"/>
        <w:rPr>
          <w:rFonts w:ascii="Arial" w:hAnsi="Arial" w:cs="Arial"/>
          <w:szCs w:val="24"/>
          <w:lang w:val="en"/>
        </w:rPr>
      </w:pPr>
      <w:r w:rsidRPr="00505CC9">
        <w:rPr>
          <w:rFonts w:ascii="Arial" w:hAnsi="Arial" w:cs="Arial"/>
          <w:szCs w:val="24"/>
          <w:lang w:val="en"/>
        </w:rPr>
        <w:t xml:space="preserve">Anyone who </w:t>
      </w:r>
      <w:r w:rsidR="008D4DD6" w:rsidRPr="00505CC9">
        <w:rPr>
          <w:rFonts w:ascii="Arial" w:hAnsi="Arial" w:cs="Arial"/>
          <w:szCs w:val="24"/>
          <w:lang w:val="en"/>
        </w:rPr>
        <w:t xml:space="preserve">needs additional information or </w:t>
      </w:r>
      <w:r w:rsidRPr="00505CC9">
        <w:rPr>
          <w:rFonts w:ascii="Arial" w:hAnsi="Arial" w:cs="Arial"/>
          <w:szCs w:val="24"/>
          <w:lang w:val="en"/>
        </w:rPr>
        <w:t xml:space="preserve">believes that he or she has been discriminated against should contact </w:t>
      </w:r>
      <w:r w:rsidR="006A452F">
        <w:rPr>
          <w:rFonts w:ascii="Arial" w:hAnsi="Arial" w:cs="Arial"/>
          <w:szCs w:val="24"/>
          <w:lang w:val="en"/>
        </w:rPr>
        <w:t>Human Resources</w:t>
      </w:r>
      <w:r w:rsidRPr="00505CC9">
        <w:rPr>
          <w:rFonts w:ascii="Arial" w:hAnsi="Arial" w:cs="Arial"/>
          <w:szCs w:val="24"/>
          <w:lang w:val="en"/>
        </w:rPr>
        <w:t xml:space="preserve"> Title VI Coordinator and ADA Coordinator, PO Box 5530, Bismarck, ND 58506, </w:t>
      </w:r>
      <w:hyperlink r:id="rId24" w:history="1">
        <w:r w:rsidR="006A452F" w:rsidRPr="00D401A4">
          <w:rPr>
            <w:rStyle w:val="Hyperlink"/>
            <w:rFonts w:ascii="Arial" w:hAnsi="Arial" w:cs="Arial"/>
            <w:szCs w:val="24"/>
            <w:lang w:val="en"/>
          </w:rPr>
          <w:t>hr@bismarcknd.gov</w:t>
        </w:r>
      </w:hyperlink>
      <w:r w:rsidR="006A452F">
        <w:rPr>
          <w:rFonts w:ascii="Arial" w:hAnsi="Arial" w:cs="Arial"/>
          <w:szCs w:val="24"/>
          <w:lang w:val="en"/>
        </w:rPr>
        <w:t xml:space="preserve"> or </w:t>
      </w:r>
      <w:r w:rsidRPr="00505CC9">
        <w:rPr>
          <w:rFonts w:ascii="Arial" w:hAnsi="Arial" w:cs="Arial"/>
          <w:szCs w:val="24"/>
          <w:lang w:val="en"/>
        </w:rPr>
        <w:t>701-355-1330. TTY users may call Relay North Dakota at 711 or 1 800-366-6888 (</w:t>
      </w:r>
      <w:r w:rsidR="00545445" w:rsidRPr="00505CC9">
        <w:rPr>
          <w:rFonts w:ascii="Arial" w:hAnsi="Arial" w:cs="Arial"/>
          <w:szCs w:val="24"/>
          <w:lang w:val="en"/>
        </w:rPr>
        <w:t>toll-</w:t>
      </w:r>
      <w:r w:rsidRPr="00505CC9">
        <w:rPr>
          <w:rFonts w:ascii="Arial" w:hAnsi="Arial" w:cs="Arial"/>
          <w:szCs w:val="24"/>
          <w:lang w:val="en"/>
        </w:rPr>
        <w:t>free).</w:t>
      </w:r>
    </w:p>
    <w:p w14:paraId="565282C7" w14:textId="4D317A01" w:rsidR="00C61844" w:rsidRDefault="00C61844" w:rsidP="00DC148C">
      <w:pPr>
        <w:spacing w:before="240" w:after="240"/>
        <w:rPr>
          <w:rFonts w:ascii="Arial" w:hAnsi="Arial" w:cs="Arial"/>
          <w:szCs w:val="24"/>
          <w:lang w:val="en"/>
        </w:rPr>
      </w:pPr>
      <w:r>
        <w:rPr>
          <w:rFonts w:ascii="Arial" w:hAnsi="Arial" w:cs="Arial"/>
          <w:szCs w:val="24"/>
          <w:lang w:val="en"/>
        </w:rPr>
        <w:br w:type="page"/>
      </w:r>
    </w:p>
    <w:p w14:paraId="34D751F1" w14:textId="04FF6369" w:rsidR="00DE1742" w:rsidRPr="00505CC9" w:rsidRDefault="005875B3" w:rsidP="00505CC9">
      <w:pPr>
        <w:pStyle w:val="Heading1"/>
        <w:spacing w:before="240" w:after="240"/>
        <w:rPr>
          <w:rFonts w:ascii="Arial" w:hAnsi="Arial" w:cs="Arial"/>
          <w:sz w:val="24"/>
          <w:szCs w:val="24"/>
        </w:rPr>
      </w:pPr>
      <w:bookmarkStart w:id="80" w:name="_Toc188526508"/>
      <w:r w:rsidRPr="00505CC9">
        <w:rPr>
          <w:rFonts w:ascii="Arial" w:hAnsi="Arial" w:cs="Arial"/>
          <w:sz w:val="24"/>
          <w:szCs w:val="24"/>
        </w:rPr>
        <w:lastRenderedPageBreak/>
        <w:t>LIMITED ENGLISH PROFICIENCY PLAN</w:t>
      </w:r>
      <w:bookmarkEnd w:id="80"/>
    </w:p>
    <w:p w14:paraId="19B61E55" w14:textId="26D23CEE" w:rsidR="00DE1742" w:rsidRPr="00505CC9" w:rsidRDefault="00344376" w:rsidP="002F20C2">
      <w:pPr>
        <w:pStyle w:val="Heading2"/>
        <w:numPr>
          <w:ilvl w:val="0"/>
          <w:numId w:val="32"/>
        </w:numPr>
      </w:pPr>
      <w:bookmarkStart w:id="81" w:name="_Toc137557495"/>
      <w:bookmarkStart w:id="82" w:name="_Toc137557880"/>
      <w:bookmarkStart w:id="83" w:name="_Toc137557496"/>
      <w:bookmarkStart w:id="84" w:name="_Toc137557881"/>
      <w:bookmarkStart w:id="85" w:name="_Toc137557497"/>
      <w:bookmarkStart w:id="86" w:name="_Toc137557882"/>
      <w:bookmarkStart w:id="87" w:name="_Toc137557498"/>
      <w:bookmarkStart w:id="88" w:name="_Toc137557883"/>
      <w:bookmarkStart w:id="89" w:name="_Toc137557499"/>
      <w:bookmarkStart w:id="90" w:name="_Toc137557884"/>
      <w:bookmarkStart w:id="91" w:name="_Toc137557500"/>
      <w:bookmarkStart w:id="92" w:name="_Toc137557885"/>
      <w:bookmarkStart w:id="93" w:name="_Toc137557501"/>
      <w:bookmarkStart w:id="94" w:name="_Toc137557886"/>
      <w:bookmarkStart w:id="95" w:name="_Toc137557502"/>
      <w:bookmarkStart w:id="96" w:name="_Toc137557887"/>
      <w:bookmarkStart w:id="97" w:name="_Toc137557503"/>
      <w:bookmarkStart w:id="98" w:name="_Toc137557888"/>
      <w:bookmarkStart w:id="99" w:name="_Toc137557504"/>
      <w:bookmarkStart w:id="100" w:name="_Toc137557889"/>
      <w:bookmarkStart w:id="101" w:name="_Toc18852650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05CC9">
        <w:t>Introduction</w:t>
      </w:r>
      <w:bookmarkEnd w:id="101"/>
    </w:p>
    <w:p w14:paraId="7AB66530" w14:textId="02DB1F83" w:rsidR="00DE1742" w:rsidRPr="00505CC9" w:rsidRDefault="00DE1742" w:rsidP="00505CC9">
      <w:pPr>
        <w:autoSpaceDE w:val="0"/>
        <w:autoSpaceDN w:val="0"/>
        <w:adjustRightInd w:val="0"/>
        <w:spacing w:before="240" w:after="240"/>
        <w:rPr>
          <w:rFonts w:ascii="Arial" w:eastAsia="Times New Roman" w:hAnsi="Arial" w:cs="Arial"/>
          <w:szCs w:val="24"/>
        </w:rPr>
      </w:pPr>
      <w:r w:rsidRPr="00505CC9">
        <w:rPr>
          <w:rFonts w:ascii="Arial" w:eastAsia="Times New Roman" w:hAnsi="Arial" w:cs="Arial"/>
          <w:szCs w:val="24"/>
        </w:rPr>
        <w:t xml:space="preserve">This Limited English Proficiency Plan </w:t>
      </w:r>
      <w:r w:rsidR="00F47B83" w:rsidRPr="00505CC9">
        <w:rPr>
          <w:rFonts w:ascii="Arial" w:eastAsia="Times New Roman" w:hAnsi="Arial" w:cs="Arial"/>
          <w:szCs w:val="24"/>
        </w:rPr>
        <w:t xml:space="preserve">(LEP) </w:t>
      </w:r>
      <w:r w:rsidRPr="00505CC9">
        <w:rPr>
          <w:rFonts w:ascii="Arial" w:eastAsia="Times New Roman" w:hAnsi="Arial" w:cs="Arial"/>
          <w:szCs w:val="24"/>
        </w:rPr>
        <w:t>has been prepared to address the City of Bismarck</w:t>
      </w:r>
      <w:r w:rsidR="006F7B63" w:rsidRPr="00505CC9">
        <w:rPr>
          <w:rFonts w:ascii="Arial" w:eastAsia="Times New Roman" w:hAnsi="Arial" w:cs="Arial"/>
          <w:szCs w:val="24"/>
        </w:rPr>
        <w:t>'s</w:t>
      </w:r>
      <w:r w:rsidRPr="00505CC9">
        <w:rPr>
          <w:rFonts w:ascii="Arial" w:eastAsia="Times New Roman" w:hAnsi="Arial" w:cs="Arial"/>
          <w:szCs w:val="24"/>
        </w:rPr>
        <w:t xml:space="preserve"> responsibilities as a </w:t>
      </w:r>
      <w:r w:rsidR="006F7B63" w:rsidRPr="00505CC9">
        <w:rPr>
          <w:rFonts w:ascii="Arial" w:eastAsia="Times New Roman" w:hAnsi="Arial" w:cs="Arial"/>
          <w:szCs w:val="24"/>
        </w:rPr>
        <w:t>sub-</w:t>
      </w:r>
      <w:r w:rsidRPr="00505CC9">
        <w:rPr>
          <w:rFonts w:ascii="Arial" w:eastAsia="Times New Roman" w:hAnsi="Arial" w:cs="Arial"/>
          <w:szCs w:val="24"/>
        </w:rPr>
        <w:t>recipient of federal financial assistance as they relate to the needs of individuals with Limited English Proficiency language skills. The plan has been prepared in accordance with Title VI of the Civil Rights Act of 1964, 42 U</w:t>
      </w:r>
      <w:r w:rsidR="007502BC" w:rsidRPr="00505CC9">
        <w:rPr>
          <w:rFonts w:ascii="Arial" w:eastAsia="Times New Roman" w:hAnsi="Arial" w:cs="Arial"/>
          <w:szCs w:val="24"/>
        </w:rPr>
        <w:t>SC</w:t>
      </w:r>
      <w:r w:rsidRPr="00505CC9">
        <w:rPr>
          <w:rFonts w:ascii="Arial" w:eastAsia="Times New Roman" w:hAnsi="Arial" w:cs="Arial"/>
          <w:szCs w:val="24"/>
        </w:rPr>
        <w:t xml:space="preserve"> 2000d, et seq, and its implementing regulations, which state that no person shall be subjected to discrimination on the basis of race, </w:t>
      </w:r>
      <w:r w:rsidR="00F9639F" w:rsidRPr="00505CC9">
        <w:rPr>
          <w:rFonts w:ascii="Arial" w:eastAsia="Times New Roman" w:hAnsi="Arial" w:cs="Arial"/>
          <w:szCs w:val="24"/>
        </w:rPr>
        <w:t>color,</w:t>
      </w:r>
      <w:r w:rsidRPr="00505CC9">
        <w:rPr>
          <w:rFonts w:ascii="Arial" w:eastAsia="Times New Roman" w:hAnsi="Arial" w:cs="Arial"/>
          <w:szCs w:val="24"/>
        </w:rPr>
        <w:t xml:space="preserve"> or national origin</w:t>
      </w:r>
      <w:r w:rsidR="004B0603" w:rsidRPr="00505CC9">
        <w:rPr>
          <w:rFonts w:ascii="Arial" w:eastAsia="Times New Roman" w:hAnsi="Arial" w:cs="Arial"/>
          <w:szCs w:val="24"/>
        </w:rPr>
        <w:t>.</w:t>
      </w:r>
    </w:p>
    <w:p w14:paraId="4254D920" w14:textId="238FD64B" w:rsidR="00DE1742" w:rsidRPr="00505CC9" w:rsidRDefault="00DE1742" w:rsidP="00505CC9">
      <w:pPr>
        <w:autoSpaceDE w:val="0"/>
        <w:autoSpaceDN w:val="0"/>
        <w:adjustRightInd w:val="0"/>
        <w:spacing w:before="240" w:after="240"/>
        <w:rPr>
          <w:rFonts w:ascii="Arial" w:eastAsia="Times New Roman" w:hAnsi="Arial" w:cs="Arial"/>
          <w:szCs w:val="24"/>
        </w:rPr>
      </w:pPr>
      <w:r w:rsidRPr="00505CC9">
        <w:rPr>
          <w:rFonts w:ascii="Arial" w:eastAsia="Times New Roman" w:hAnsi="Arial" w:cs="Arial"/>
          <w:szCs w:val="24"/>
        </w:rPr>
        <w:t>Executive Order 13166, titled</w:t>
      </w:r>
      <w:r w:rsidRPr="00505CC9">
        <w:rPr>
          <w:rFonts w:ascii="Arial" w:hAnsi="Arial" w:cs="Arial"/>
          <w:szCs w:val="24"/>
        </w:rPr>
        <w:t xml:space="preserve"> </w:t>
      </w:r>
      <w:r w:rsidRPr="00505CC9">
        <w:rPr>
          <w:rFonts w:ascii="Arial" w:hAnsi="Arial" w:cs="Arial"/>
          <w:b/>
          <w:i/>
          <w:iCs/>
          <w:szCs w:val="24"/>
        </w:rPr>
        <w:t>Improving Access to Services for Persons with Limited English Proficiency</w:t>
      </w:r>
      <w:r w:rsidRPr="00505CC9">
        <w:rPr>
          <w:rFonts w:ascii="Arial" w:hAnsi="Arial" w:cs="Arial"/>
          <w:i/>
          <w:iCs/>
          <w:szCs w:val="24"/>
        </w:rPr>
        <w:t xml:space="preserve">, </w:t>
      </w:r>
      <w:r w:rsidRPr="00505CC9">
        <w:rPr>
          <w:rFonts w:ascii="Arial" w:eastAsia="Times New Roman" w:hAnsi="Arial" w:cs="Arial"/>
          <w:szCs w:val="24"/>
        </w:rPr>
        <w:t xml:space="preserve">indicates that differing treatment based upon a </w:t>
      </w:r>
      <w:r w:rsidR="007502BC" w:rsidRPr="00505CC9">
        <w:rPr>
          <w:rFonts w:ascii="Arial" w:eastAsia="Times New Roman" w:hAnsi="Arial" w:cs="Arial"/>
          <w:szCs w:val="24"/>
        </w:rPr>
        <w:t xml:space="preserve">person's </w:t>
      </w:r>
      <w:r w:rsidRPr="00505CC9">
        <w:rPr>
          <w:rFonts w:ascii="Arial" w:eastAsia="Times New Roman" w:hAnsi="Arial" w:cs="Arial"/>
          <w:szCs w:val="24"/>
        </w:rPr>
        <w:t xml:space="preserve">inability to speak, read, </w:t>
      </w:r>
      <w:r w:rsidR="00F9639F" w:rsidRPr="00505CC9">
        <w:rPr>
          <w:rFonts w:ascii="Arial" w:eastAsia="Times New Roman" w:hAnsi="Arial" w:cs="Arial"/>
          <w:szCs w:val="24"/>
        </w:rPr>
        <w:t>write,</w:t>
      </w:r>
      <w:r w:rsidRPr="00505CC9">
        <w:rPr>
          <w:rFonts w:ascii="Arial" w:eastAsia="Times New Roman" w:hAnsi="Arial" w:cs="Arial"/>
          <w:szCs w:val="24"/>
        </w:rPr>
        <w:t xml:space="preserve"> or understand English is a type of national origin discrimination. It directs each agency to publish guidance for its respective recipients</w:t>
      </w:r>
      <w:r w:rsidR="00AD2E93" w:rsidRPr="00505CC9">
        <w:rPr>
          <w:rFonts w:ascii="Arial" w:eastAsia="Times New Roman" w:hAnsi="Arial" w:cs="Arial"/>
          <w:szCs w:val="24"/>
        </w:rPr>
        <w:t>,</w:t>
      </w:r>
      <w:r w:rsidRPr="00505CC9">
        <w:rPr>
          <w:rFonts w:ascii="Arial" w:eastAsia="Times New Roman" w:hAnsi="Arial" w:cs="Arial"/>
          <w:szCs w:val="24"/>
        </w:rPr>
        <w:t xml:space="preserve"> clarifying their obligation to ensure that such discrimination does not take place. This order applies to all state and local agencies </w:t>
      </w:r>
      <w:r w:rsidR="00A12821" w:rsidRPr="00505CC9">
        <w:rPr>
          <w:rFonts w:ascii="Arial" w:eastAsia="Times New Roman" w:hAnsi="Arial" w:cs="Arial"/>
          <w:szCs w:val="24"/>
        </w:rPr>
        <w:t xml:space="preserve">that </w:t>
      </w:r>
      <w:r w:rsidRPr="00505CC9">
        <w:rPr>
          <w:rFonts w:ascii="Arial" w:eastAsia="Times New Roman" w:hAnsi="Arial" w:cs="Arial"/>
          <w:szCs w:val="24"/>
        </w:rPr>
        <w:t xml:space="preserve">receive federal funds, including all the City of Bismarck and its </w:t>
      </w:r>
      <w:r w:rsidR="00A12821" w:rsidRPr="00505CC9">
        <w:rPr>
          <w:rFonts w:ascii="Arial" w:eastAsia="Times New Roman" w:hAnsi="Arial" w:cs="Arial"/>
          <w:szCs w:val="24"/>
        </w:rPr>
        <w:t>sub-</w:t>
      </w:r>
      <w:r w:rsidRPr="00505CC9">
        <w:rPr>
          <w:rFonts w:ascii="Arial" w:eastAsia="Times New Roman" w:hAnsi="Arial" w:cs="Arial"/>
          <w:szCs w:val="24"/>
        </w:rPr>
        <w:t>recipients.</w:t>
      </w:r>
    </w:p>
    <w:p w14:paraId="4C1A6FAD" w14:textId="25515933" w:rsidR="00DE1742" w:rsidRPr="00505CC9" w:rsidRDefault="00344376" w:rsidP="002F20C2">
      <w:pPr>
        <w:pStyle w:val="Heading2"/>
      </w:pPr>
      <w:bookmarkStart w:id="102" w:name="_Toc188526510"/>
      <w:r w:rsidRPr="00505CC9">
        <w:t>Plan Summary</w:t>
      </w:r>
      <w:bookmarkEnd w:id="102"/>
    </w:p>
    <w:p w14:paraId="2D3B0B87" w14:textId="7114CC69" w:rsidR="00DE1742" w:rsidRPr="00505CC9" w:rsidRDefault="00DE1742" w:rsidP="00505CC9">
      <w:pPr>
        <w:autoSpaceDE w:val="0"/>
        <w:autoSpaceDN w:val="0"/>
        <w:adjustRightInd w:val="0"/>
        <w:spacing w:before="240" w:after="240"/>
        <w:rPr>
          <w:rFonts w:ascii="Arial" w:eastAsia="Times New Roman" w:hAnsi="Arial" w:cs="Arial"/>
          <w:szCs w:val="24"/>
        </w:rPr>
      </w:pPr>
      <w:r w:rsidRPr="00505CC9">
        <w:rPr>
          <w:rFonts w:ascii="Arial" w:eastAsia="Times New Roman" w:hAnsi="Arial" w:cs="Arial"/>
          <w:szCs w:val="24"/>
        </w:rPr>
        <w:t>The City of Bismarck has developed this</w:t>
      </w:r>
      <w:r w:rsidRPr="00505CC9">
        <w:rPr>
          <w:rFonts w:ascii="Arial" w:hAnsi="Arial" w:cs="Arial"/>
          <w:szCs w:val="24"/>
        </w:rPr>
        <w:t xml:space="preserve"> </w:t>
      </w:r>
      <w:r w:rsidRPr="00505CC9">
        <w:rPr>
          <w:rFonts w:ascii="Arial" w:hAnsi="Arial" w:cs="Arial"/>
          <w:b/>
          <w:i/>
          <w:szCs w:val="24"/>
        </w:rPr>
        <w:t>Limited English Proficiency Plan</w:t>
      </w:r>
      <w:r w:rsidRPr="00505CC9">
        <w:rPr>
          <w:rFonts w:ascii="Arial" w:hAnsi="Arial" w:cs="Arial"/>
          <w:iCs/>
          <w:szCs w:val="24"/>
        </w:rPr>
        <w:t xml:space="preserve"> </w:t>
      </w:r>
      <w:r w:rsidRPr="00505CC9">
        <w:rPr>
          <w:rFonts w:ascii="Arial" w:eastAsia="Times New Roman" w:hAnsi="Arial" w:cs="Arial"/>
          <w:szCs w:val="24"/>
        </w:rPr>
        <w:t xml:space="preserve">to help identify reasonable steps for providing language assistance to individuals with Limited English Proficiency (LEP) who wish to access </w:t>
      </w:r>
      <w:r w:rsidR="00216941" w:rsidRPr="00505CC9">
        <w:rPr>
          <w:rFonts w:ascii="Arial" w:eastAsia="Times New Roman" w:hAnsi="Arial" w:cs="Arial"/>
          <w:szCs w:val="24"/>
        </w:rPr>
        <w:t xml:space="preserve">the </w:t>
      </w:r>
      <w:r w:rsidRPr="00505CC9">
        <w:rPr>
          <w:rFonts w:ascii="Arial" w:eastAsia="Times New Roman" w:hAnsi="Arial" w:cs="Arial"/>
          <w:szCs w:val="24"/>
        </w:rPr>
        <w:t xml:space="preserve">services provided. As defined </w:t>
      </w:r>
      <w:r w:rsidR="00C928E1" w:rsidRPr="00505CC9">
        <w:rPr>
          <w:rFonts w:ascii="Arial" w:eastAsia="Times New Roman" w:hAnsi="Arial" w:cs="Arial"/>
          <w:szCs w:val="24"/>
        </w:rPr>
        <w:t xml:space="preserve">in </w:t>
      </w:r>
      <w:r w:rsidRPr="00505CC9">
        <w:rPr>
          <w:rFonts w:ascii="Arial" w:eastAsia="Times New Roman" w:hAnsi="Arial" w:cs="Arial"/>
          <w:szCs w:val="24"/>
        </w:rPr>
        <w:t xml:space="preserve">Executive Order 13166, LEP individuals are those who do not speak English as their primary language and have limited ability to read, speak, </w:t>
      </w:r>
      <w:r w:rsidR="00F9639F" w:rsidRPr="00505CC9">
        <w:rPr>
          <w:rFonts w:ascii="Arial" w:eastAsia="Times New Roman" w:hAnsi="Arial" w:cs="Arial"/>
          <w:szCs w:val="24"/>
        </w:rPr>
        <w:t>write,</w:t>
      </w:r>
      <w:r w:rsidRPr="00505CC9">
        <w:rPr>
          <w:rFonts w:ascii="Arial" w:eastAsia="Times New Roman" w:hAnsi="Arial" w:cs="Arial"/>
          <w:szCs w:val="24"/>
        </w:rPr>
        <w:t xml:space="preserve"> or understand English. This plan outlines how to identify a person who may need language assistance, the ways in which assistance may be provided, staff training that may be required, and how to notify LEP individuals that assistance is available.</w:t>
      </w:r>
    </w:p>
    <w:p w14:paraId="4D35FF0D" w14:textId="44756BDF" w:rsidR="00DE1742" w:rsidRPr="00505CC9" w:rsidRDefault="00DE1742" w:rsidP="00505CC9">
      <w:pPr>
        <w:autoSpaceDE w:val="0"/>
        <w:autoSpaceDN w:val="0"/>
        <w:adjustRightInd w:val="0"/>
        <w:spacing w:before="240" w:after="240"/>
        <w:rPr>
          <w:rFonts w:ascii="Arial" w:eastAsia="Times New Roman" w:hAnsi="Arial" w:cs="Arial"/>
          <w:szCs w:val="24"/>
        </w:rPr>
      </w:pPr>
      <w:r w:rsidRPr="00505CC9">
        <w:rPr>
          <w:rFonts w:ascii="Arial" w:eastAsia="Times New Roman" w:hAnsi="Arial" w:cs="Arial"/>
          <w:szCs w:val="24"/>
        </w:rPr>
        <w:t>In order to prepare this plan, the City of Bismarck used the four-factor LEP analysis</w:t>
      </w:r>
      <w:r w:rsidR="0076138A" w:rsidRPr="00505CC9">
        <w:rPr>
          <w:rFonts w:ascii="Arial" w:eastAsia="Times New Roman" w:hAnsi="Arial" w:cs="Arial"/>
          <w:szCs w:val="24"/>
        </w:rPr>
        <w:t>,</w:t>
      </w:r>
      <w:r w:rsidRPr="00505CC9">
        <w:rPr>
          <w:rFonts w:ascii="Arial" w:eastAsia="Times New Roman" w:hAnsi="Arial" w:cs="Arial"/>
          <w:szCs w:val="24"/>
        </w:rPr>
        <w:t xml:space="preserve"> which considers the following factors:</w:t>
      </w:r>
    </w:p>
    <w:p w14:paraId="2B867ABA" w14:textId="6F2AC083" w:rsidR="00DE1742" w:rsidRPr="00505CC9" w:rsidRDefault="00DE1742" w:rsidP="00CB42E0">
      <w:pPr>
        <w:pStyle w:val="ListParagraph"/>
        <w:numPr>
          <w:ilvl w:val="0"/>
          <w:numId w:val="3"/>
        </w:numPr>
        <w:autoSpaceDE w:val="0"/>
        <w:autoSpaceDN w:val="0"/>
        <w:adjustRightInd w:val="0"/>
        <w:spacing w:before="240" w:after="240"/>
        <w:rPr>
          <w:rFonts w:cs="Arial"/>
          <w:b/>
          <w:strike/>
          <w:u w:val="single"/>
        </w:rPr>
      </w:pPr>
      <w:r w:rsidRPr="00505CC9">
        <w:rPr>
          <w:rFonts w:cs="Arial"/>
        </w:rPr>
        <w:t xml:space="preserve">The number or proportion of LEP persons served or encountered in the </w:t>
      </w:r>
      <w:r w:rsidR="000E6CAB" w:rsidRPr="00505CC9">
        <w:rPr>
          <w:rFonts w:cs="Arial"/>
        </w:rPr>
        <w:t>City of Bismarck.</w:t>
      </w:r>
    </w:p>
    <w:p w14:paraId="611F05B7" w14:textId="77777777" w:rsidR="00DE1742" w:rsidRPr="00505CC9" w:rsidRDefault="00DE1742" w:rsidP="00CB42E0">
      <w:pPr>
        <w:pStyle w:val="ListParagraph"/>
        <w:numPr>
          <w:ilvl w:val="0"/>
          <w:numId w:val="3"/>
        </w:numPr>
        <w:autoSpaceDE w:val="0"/>
        <w:autoSpaceDN w:val="0"/>
        <w:adjustRightInd w:val="0"/>
        <w:spacing w:before="240" w:after="240"/>
        <w:rPr>
          <w:rFonts w:cs="Arial"/>
        </w:rPr>
      </w:pPr>
      <w:r w:rsidRPr="00505CC9">
        <w:rPr>
          <w:rFonts w:cs="Arial"/>
        </w:rPr>
        <w:t>The frequency with which LEP individuals come in contact with the program, activity, or service</w:t>
      </w:r>
      <w:r w:rsidRPr="00505CC9">
        <w:rPr>
          <w:rFonts w:cs="Arial"/>
          <w:strike/>
        </w:rPr>
        <w:t>s</w:t>
      </w:r>
      <w:r w:rsidRPr="00505CC9">
        <w:rPr>
          <w:rFonts w:cs="Arial"/>
        </w:rPr>
        <w:t>.</w:t>
      </w:r>
    </w:p>
    <w:p w14:paraId="7E2B16A4" w14:textId="77777777" w:rsidR="00DE1742" w:rsidRPr="00505CC9" w:rsidRDefault="00DE1742" w:rsidP="00CB42E0">
      <w:pPr>
        <w:pStyle w:val="ListParagraph"/>
        <w:numPr>
          <w:ilvl w:val="0"/>
          <w:numId w:val="3"/>
        </w:numPr>
        <w:autoSpaceDE w:val="0"/>
        <w:autoSpaceDN w:val="0"/>
        <w:adjustRightInd w:val="0"/>
        <w:spacing w:before="240" w:after="240"/>
        <w:rPr>
          <w:rFonts w:cs="Arial"/>
        </w:rPr>
      </w:pPr>
      <w:r w:rsidRPr="00505CC9">
        <w:rPr>
          <w:rFonts w:cs="Arial"/>
        </w:rPr>
        <w:t>The nature and importance of the program, activity, or service provided by the program.</w:t>
      </w:r>
    </w:p>
    <w:p w14:paraId="561097A0" w14:textId="6F34F561" w:rsidR="00DE1742" w:rsidRPr="00505CC9" w:rsidRDefault="00DE1742" w:rsidP="00CB42E0">
      <w:pPr>
        <w:pStyle w:val="ListParagraph"/>
        <w:numPr>
          <w:ilvl w:val="0"/>
          <w:numId w:val="3"/>
        </w:numPr>
        <w:autoSpaceDE w:val="0"/>
        <w:autoSpaceDN w:val="0"/>
        <w:adjustRightInd w:val="0"/>
        <w:spacing w:before="240" w:after="240"/>
        <w:contextualSpacing w:val="0"/>
        <w:rPr>
          <w:rFonts w:cs="Arial"/>
        </w:rPr>
      </w:pPr>
      <w:r w:rsidRPr="00505CC9">
        <w:rPr>
          <w:rFonts w:cs="Arial"/>
        </w:rPr>
        <w:t xml:space="preserve">The resources available to the </w:t>
      </w:r>
      <w:r w:rsidR="004D1193" w:rsidRPr="00505CC9">
        <w:rPr>
          <w:rFonts w:cs="Arial"/>
        </w:rPr>
        <w:t>R</w:t>
      </w:r>
      <w:r w:rsidRPr="00505CC9">
        <w:rPr>
          <w:rFonts w:cs="Arial"/>
        </w:rPr>
        <w:t>ecipient and costs.</w:t>
      </w:r>
    </w:p>
    <w:p w14:paraId="5595AD51" w14:textId="0EF1E908" w:rsidR="00DE1742" w:rsidRPr="00505CC9" w:rsidRDefault="00344376" w:rsidP="002F20C2">
      <w:pPr>
        <w:pStyle w:val="Heading2"/>
      </w:pPr>
      <w:bookmarkStart w:id="103" w:name="_Toc188526511"/>
      <w:r w:rsidRPr="00505CC9">
        <w:lastRenderedPageBreak/>
        <w:t>Meaningful Access: Four-Factor Analysis</w:t>
      </w:r>
      <w:bookmarkEnd w:id="103"/>
    </w:p>
    <w:p w14:paraId="6A26CE3F" w14:textId="3F4E2846" w:rsidR="00DE1742" w:rsidRPr="00505CC9" w:rsidRDefault="00DE1742" w:rsidP="00CB42E0">
      <w:pPr>
        <w:pStyle w:val="ListParagraph"/>
        <w:numPr>
          <w:ilvl w:val="0"/>
          <w:numId w:val="7"/>
        </w:numPr>
        <w:autoSpaceDE w:val="0"/>
        <w:autoSpaceDN w:val="0"/>
        <w:adjustRightInd w:val="0"/>
        <w:spacing w:before="240" w:after="240"/>
        <w:contextualSpacing w:val="0"/>
        <w:rPr>
          <w:rFonts w:cs="Arial"/>
        </w:rPr>
      </w:pPr>
      <w:r w:rsidRPr="00505CC9">
        <w:rPr>
          <w:rFonts w:cs="Arial"/>
        </w:rPr>
        <w:t>The Number or proportion of LEP</w:t>
      </w:r>
      <w:r w:rsidR="0098558D" w:rsidRPr="00505CC9">
        <w:rPr>
          <w:rFonts w:cs="Arial"/>
        </w:rPr>
        <w:t>s</w:t>
      </w:r>
      <w:r w:rsidRPr="00505CC9">
        <w:rPr>
          <w:rFonts w:cs="Arial"/>
        </w:rPr>
        <w:t xml:space="preserve"> served or encountered in the eligible service population.</w:t>
      </w:r>
    </w:p>
    <w:p w14:paraId="6DC32E36" w14:textId="4DA30EC2"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City of Bismarck is a local public agency with a defined service area as follows: areas within the boundaries of the city of Bismarck. Services may be provided by a specific area as follows: police, fire, administration, public works, </w:t>
      </w:r>
      <w:r w:rsidR="00F9639F" w:rsidRPr="00505CC9">
        <w:rPr>
          <w:rFonts w:ascii="Arial" w:eastAsia="Times New Roman" w:hAnsi="Arial" w:cs="Arial"/>
          <w:szCs w:val="24"/>
        </w:rPr>
        <w:t>library,</w:t>
      </w:r>
      <w:r w:rsidRPr="00505CC9">
        <w:rPr>
          <w:rFonts w:ascii="Arial" w:eastAsia="Times New Roman" w:hAnsi="Arial" w:cs="Arial"/>
          <w:szCs w:val="24"/>
        </w:rPr>
        <w:t xml:space="preserve"> and</w:t>
      </w:r>
      <w:r w:rsidRPr="00505CC9">
        <w:rPr>
          <w:rFonts w:ascii="Arial" w:hAnsi="Arial" w:cs="Arial"/>
          <w:szCs w:val="24"/>
        </w:rPr>
        <w:t xml:space="preserve"> </w:t>
      </w:r>
      <w:r w:rsidRPr="00505CC9">
        <w:rPr>
          <w:rFonts w:ascii="Arial" w:eastAsia="Times New Roman" w:hAnsi="Arial" w:cs="Arial"/>
          <w:szCs w:val="24"/>
        </w:rPr>
        <w:t>municipal court. The City of Bismarck</w:t>
      </w:r>
      <w:r w:rsidR="00636417" w:rsidRPr="00505CC9">
        <w:rPr>
          <w:rFonts w:ascii="Arial" w:eastAsia="Times New Roman" w:hAnsi="Arial" w:cs="Arial"/>
          <w:szCs w:val="24"/>
        </w:rPr>
        <w:t>'s</w:t>
      </w:r>
      <w:r w:rsidRPr="00505CC9">
        <w:rPr>
          <w:rFonts w:ascii="Arial" w:eastAsia="Times New Roman" w:hAnsi="Arial" w:cs="Arial"/>
          <w:szCs w:val="24"/>
        </w:rPr>
        <w:t xml:space="preserve"> defined service area does not include </w:t>
      </w:r>
      <w:r w:rsidR="00636417" w:rsidRPr="00505CC9">
        <w:rPr>
          <w:rFonts w:ascii="Arial" w:eastAsia="Times New Roman" w:hAnsi="Arial" w:cs="Arial"/>
          <w:szCs w:val="24"/>
        </w:rPr>
        <w:t xml:space="preserve">the </w:t>
      </w:r>
      <w:r w:rsidRPr="00505CC9">
        <w:rPr>
          <w:rFonts w:ascii="Arial" w:eastAsia="Times New Roman" w:hAnsi="Arial" w:cs="Arial"/>
          <w:szCs w:val="24"/>
        </w:rPr>
        <w:t xml:space="preserve">public school district or the park district. </w:t>
      </w:r>
    </w:p>
    <w:p w14:paraId="73D0B9F6" w14:textId="7519604C"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All previous contacts with LEP persons were identified by language along with the type of service provided for the reporting period, </w:t>
      </w:r>
      <w:r w:rsidR="00E12E85" w:rsidRPr="00505CC9">
        <w:rPr>
          <w:rFonts w:ascii="Arial" w:eastAsia="Times New Roman" w:hAnsi="Arial" w:cs="Arial"/>
          <w:szCs w:val="24"/>
        </w:rPr>
        <w:t xml:space="preserve">January 1, 2022, </w:t>
      </w:r>
      <w:r w:rsidRPr="00505CC9">
        <w:rPr>
          <w:rFonts w:ascii="Arial" w:eastAsia="Times New Roman" w:hAnsi="Arial" w:cs="Arial"/>
          <w:szCs w:val="24"/>
        </w:rPr>
        <w:t xml:space="preserve">through </w:t>
      </w:r>
      <w:r w:rsidR="00E12E85" w:rsidRPr="00505CC9">
        <w:rPr>
          <w:rFonts w:ascii="Arial" w:eastAsia="Times New Roman" w:hAnsi="Arial" w:cs="Arial"/>
          <w:szCs w:val="24"/>
        </w:rPr>
        <w:t>December 31</w:t>
      </w:r>
      <w:r w:rsidRPr="00505CC9">
        <w:rPr>
          <w:rFonts w:ascii="Arial" w:eastAsia="Times New Roman" w:hAnsi="Arial" w:cs="Arial"/>
          <w:szCs w:val="24"/>
        </w:rPr>
        <w:t>, 202</w:t>
      </w:r>
      <w:r w:rsidR="003F4A2F" w:rsidRPr="00505CC9">
        <w:rPr>
          <w:rFonts w:ascii="Arial" w:eastAsia="Times New Roman" w:hAnsi="Arial" w:cs="Arial"/>
          <w:szCs w:val="24"/>
        </w:rPr>
        <w:t>2</w:t>
      </w:r>
      <w:r w:rsidRPr="00505CC9">
        <w:rPr>
          <w:rFonts w:ascii="Arial" w:eastAsia="Times New Roman" w:hAnsi="Arial" w:cs="Arial"/>
          <w:szCs w:val="24"/>
        </w:rPr>
        <w:t xml:space="preserve">. The following contacts occurred. </w:t>
      </w:r>
    </w:p>
    <w:p w14:paraId="45F18F02" w14:textId="54DCD367" w:rsidR="008C0643"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In-person contacts: </w:t>
      </w:r>
      <w:r w:rsidR="00E12E85" w:rsidRPr="00505CC9">
        <w:rPr>
          <w:rFonts w:ascii="Arial" w:eastAsia="Times New Roman" w:hAnsi="Arial" w:cs="Arial"/>
          <w:szCs w:val="24"/>
        </w:rPr>
        <w:t>I</w:t>
      </w:r>
      <w:r w:rsidRPr="00505CC9">
        <w:rPr>
          <w:rFonts w:ascii="Arial" w:eastAsia="Times New Roman" w:hAnsi="Arial" w:cs="Arial"/>
          <w:szCs w:val="24"/>
        </w:rPr>
        <w:t xml:space="preserve">n-person contacts </w:t>
      </w:r>
      <w:r w:rsidR="00520440" w:rsidRPr="00505CC9">
        <w:rPr>
          <w:rFonts w:ascii="Arial" w:eastAsia="Times New Roman" w:hAnsi="Arial" w:cs="Arial"/>
          <w:szCs w:val="24"/>
        </w:rPr>
        <w:t xml:space="preserve">are </w:t>
      </w:r>
      <w:r w:rsidR="00895C99" w:rsidRPr="00505CC9">
        <w:rPr>
          <w:rFonts w:ascii="Arial" w:eastAsia="Times New Roman" w:hAnsi="Arial" w:cs="Arial"/>
          <w:szCs w:val="24"/>
        </w:rPr>
        <w:t xml:space="preserve">not specifically identified separately </w:t>
      </w:r>
      <w:r w:rsidR="007E6A9B" w:rsidRPr="00505CC9">
        <w:rPr>
          <w:rFonts w:ascii="Arial" w:eastAsia="Times New Roman" w:hAnsi="Arial" w:cs="Arial"/>
          <w:szCs w:val="24"/>
        </w:rPr>
        <w:t xml:space="preserve">from the interpretive services </w:t>
      </w:r>
      <w:r w:rsidRPr="00505CC9">
        <w:rPr>
          <w:rFonts w:ascii="Arial" w:eastAsia="Times New Roman" w:hAnsi="Arial" w:cs="Arial"/>
          <w:szCs w:val="24"/>
        </w:rPr>
        <w:t xml:space="preserve">in </w:t>
      </w:r>
      <w:r w:rsidR="008C0643" w:rsidRPr="00505CC9">
        <w:rPr>
          <w:rFonts w:ascii="Arial" w:eastAsia="Times New Roman" w:hAnsi="Arial" w:cs="Arial"/>
          <w:szCs w:val="24"/>
        </w:rPr>
        <w:t>the last</w:t>
      </w:r>
      <w:r w:rsidRPr="00505CC9">
        <w:rPr>
          <w:rFonts w:ascii="Arial" w:eastAsia="Times New Roman" w:hAnsi="Arial" w:cs="Arial"/>
          <w:szCs w:val="24"/>
        </w:rPr>
        <w:t xml:space="preserve"> period.</w:t>
      </w:r>
    </w:p>
    <w:p w14:paraId="00A0D3FC" w14:textId="459FA7AA" w:rsidR="00DE1742" w:rsidRPr="00505CC9" w:rsidRDefault="00DE1742" w:rsidP="004241FE">
      <w:pPr>
        <w:autoSpaceDE w:val="0"/>
        <w:autoSpaceDN w:val="0"/>
        <w:adjustRightInd w:val="0"/>
        <w:spacing w:before="240" w:after="0"/>
        <w:ind w:left="-990"/>
        <w:rPr>
          <w:rFonts w:ascii="Arial" w:eastAsia="Times New Roman" w:hAnsi="Arial" w:cs="Arial"/>
          <w:szCs w:val="24"/>
        </w:rPr>
      </w:pPr>
      <w:r w:rsidRPr="00505CC9">
        <w:rPr>
          <w:rFonts w:ascii="Arial" w:eastAsia="Times New Roman" w:hAnsi="Arial" w:cs="Arial"/>
          <w:szCs w:val="24"/>
        </w:rPr>
        <w:t>Telephonic Interpreter Services:</w:t>
      </w:r>
    </w:p>
    <w:tbl>
      <w:tblPr>
        <w:tblStyle w:val="GridTable4-Accent1"/>
        <w:tblpPr w:leftFromText="180" w:rightFromText="180" w:vertAnchor="text" w:horzAnchor="margin" w:tblpXSpec="center" w:tblpY="77"/>
        <w:tblW w:w="10525" w:type="dxa"/>
        <w:tblLook w:val="04A0" w:firstRow="1" w:lastRow="0" w:firstColumn="1" w:lastColumn="0" w:noHBand="0" w:noVBand="1"/>
      </w:tblPr>
      <w:tblGrid>
        <w:gridCol w:w="1856"/>
        <w:gridCol w:w="839"/>
        <w:gridCol w:w="990"/>
        <w:gridCol w:w="777"/>
        <w:gridCol w:w="1293"/>
        <w:gridCol w:w="990"/>
        <w:gridCol w:w="900"/>
        <w:gridCol w:w="1080"/>
        <w:gridCol w:w="867"/>
        <w:gridCol w:w="933"/>
      </w:tblGrid>
      <w:tr w:rsidR="00DE1742" w:rsidRPr="00505CC9" w14:paraId="5F522622" w14:textId="77777777" w:rsidTr="004241F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525" w:type="dxa"/>
            <w:gridSpan w:val="10"/>
            <w:vMerge w:val="restart"/>
            <w:noWrap/>
            <w:vAlign w:val="center"/>
            <w:hideMark/>
          </w:tcPr>
          <w:p w14:paraId="5AFE0D54" w14:textId="40000934" w:rsidR="00DE1742" w:rsidRPr="00505CC9" w:rsidRDefault="00DE1742" w:rsidP="00D21F52">
            <w:pPr>
              <w:spacing w:after="0" w:line="240" w:lineRule="auto"/>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Telephonic Interpreter Services (</w:t>
            </w:r>
            <w:r w:rsidR="00E12E85" w:rsidRPr="00505CC9">
              <w:rPr>
                <w:rFonts w:ascii="Arial" w:eastAsia="Times New Roman" w:hAnsi="Arial" w:cs="Arial"/>
                <w:color w:val="000000"/>
                <w:sz w:val="18"/>
                <w:szCs w:val="18"/>
              </w:rPr>
              <w:t>January</w:t>
            </w:r>
            <w:r w:rsidRPr="00505CC9">
              <w:rPr>
                <w:rFonts w:ascii="Arial" w:eastAsia="Times New Roman" w:hAnsi="Arial" w:cs="Arial"/>
                <w:color w:val="000000"/>
                <w:sz w:val="18"/>
                <w:szCs w:val="18"/>
              </w:rPr>
              <w:t xml:space="preserve"> 2</w:t>
            </w:r>
            <w:r w:rsidR="008945A9" w:rsidRPr="00505CC9">
              <w:rPr>
                <w:rFonts w:ascii="Arial" w:eastAsia="Times New Roman" w:hAnsi="Arial" w:cs="Arial"/>
                <w:color w:val="000000"/>
                <w:sz w:val="18"/>
                <w:szCs w:val="18"/>
              </w:rPr>
              <w:t>02</w:t>
            </w:r>
            <w:r w:rsidR="00E12E85" w:rsidRPr="00505CC9">
              <w:rPr>
                <w:rFonts w:ascii="Arial" w:eastAsia="Times New Roman" w:hAnsi="Arial" w:cs="Arial"/>
                <w:color w:val="000000"/>
                <w:sz w:val="18"/>
                <w:szCs w:val="18"/>
              </w:rPr>
              <w:t>2</w:t>
            </w:r>
            <w:r w:rsidRPr="00505CC9">
              <w:rPr>
                <w:rFonts w:ascii="Arial" w:eastAsia="Times New Roman" w:hAnsi="Arial" w:cs="Arial"/>
                <w:color w:val="000000"/>
                <w:sz w:val="18"/>
                <w:szCs w:val="18"/>
              </w:rPr>
              <w:t xml:space="preserve"> - </w:t>
            </w:r>
            <w:r w:rsidR="00E12E85" w:rsidRPr="00505CC9">
              <w:rPr>
                <w:rFonts w:ascii="Arial" w:eastAsia="Times New Roman" w:hAnsi="Arial" w:cs="Arial"/>
                <w:color w:val="000000"/>
                <w:sz w:val="18"/>
                <w:szCs w:val="18"/>
              </w:rPr>
              <w:t>December</w:t>
            </w:r>
            <w:r w:rsidRPr="00505CC9">
              <w:rPr>
                <w:rFonts w:ascii="Arial" w:eastAsia="Times New Roman" w:hAnsi="Arial" w:cs="Arial"/>
                <w:color w:val="000000"/>
                <w:sz w:val="18"/>
                <w:szCs w:val="18"/>
              </w:rPr>
              <w:t xml:space="preserve"> 202</w:t>
            </w:r>
            <w:r w:rsidR="008945A9" w:rsidRPr="00505CC9">
              <w:rPr>
                <w:rFonts w:ascii="Arial" w:eastAsia="Times New Roman" w:hAnsi="Arial" w:cs="Arial"/>
                <w:color w:val="000000"/>
                <w:sz w:val="18"/>
                <w:szCs w:val="18"/>
              </w:rPr>
              <w:t>2</w:t>
            </w:r>
            <w:r w:rsidRPr="00505CC9">
              <w:rPr>
                <w:rFonts w:ascii="Arial" w:eastAsia="Times New Roman" w:hAnsi="Arial" w:cs="Arial"/>
                <w:color w:val="000000"/>
                <w:sz w:val="18"/>
                <w:szCs w:val="18"/>
              </w:rPr>
              <w:t>)</w:t>
            </w:r>
          </w:p>
        </w:tc>
      </w:tr>
      <w:tr w:rsidR="00DE1742" w:rsidRPr="00505CC9" w14:paraId="71F06B06" w14:textId="77777777" w:rsidTr="004241FE">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0525" w:type="dxa"/>
            <w:gridSpan w:val="10"/>
            <w:vMerge/>
            <w:vAlign w:val="center"/>
            <w:hideMark/>
          </w:tcPr>
          <w:p w14:paraId="6D8DBF4A" w14:textId="77777777" w:rsidR="00DE1742" w:rsidRPr="00505CC9" w:rsidRDefault="00DE1742" w:rsidP="00505CC9">
            <w:pPr>
              <w:spacing w:before="240" w:after="240"/>
              <w:jc w:val="center"/>
              <w:rPr>
                <w:rFonts w:ascii="Arial" w:eastAsia="Times New Roman" w:hAnsi="Arial" w:cs="Arial"/>
                <w:b w:val="0"/>
                <w:bCs w:val="0"/>
                <w:color w:val="000000"/>
                <w:sz w:val="18"/>
                <w:szCs w:val="18"/>
              </w:rPr>
            </w:pPr>
          </w:p>
        </w:tc>
      </w:tr>
      <w:tr w:rsidR="004241FE" w:rsidRPr="00505CC9" w14:paraId="7842203E" w14:textId="77777777" w:rsidTr="004241FE">
        <w:trPr>
          <w:trHeight w:val="300"/>
        </w:trPr>
        <w:tc>
          <w:tcPr>
            <w:cnfStyle w:val="001000000000" w:firstRow="0" w:lastRow="0" w:firstColumn="1" w:lastColumn="0" w:oddVBand="0" w:evenVBand="0" w:oddHBand="0" w:evenHBand="0" w:firstRowFirstColumn="0" w:firstRowLastColumn="0" w:lastRowFirstColumn="0" w:lastRowLastColumn="0"/>
            <w:tcW w:w="1856" w:type="dxa"/>
            <w:noWrap/>
            <w:vAlign w:val="center"/>
            <w:hideMark/>
          </w:tcPr>
          <w:p w14:paraId="2F46A9CF" w14:textId="77777777" w:rsidR="00DE1742" w:rsidRPr="00505CC9" w:rsidRDefault="00DE1742"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Department</w:t>
            </w:r>
          </w:p>
        </w:tc>
        <w:tc>
          <w:tcPr>
            <w:tcW w:w="839" w:type="dxa"/>
            <w:noWrap/>
            <w:vAlign w:val="center"/>
            <w:hideMark/>
          </w:tcPr>
          <w:p w14:paraId="44ED41F1" w14:textId="0D0C7468"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French</w:t>
            </w:r>
          </w:p>
        </w:tc>
        <w:tc>
          <w:tcPr>
            <w:tcW w:w="990" w:type="dxa"/>
            <w:noWrap/>
            <w:vAlign w:val="center"/>
            <w:hideMark/>
          </w:tcPr>
          <w:p w14:paraId="5D0788ED" w14:textId="14761655"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Spanish</w:t>
            </w:r>
          </w:p>
        </w:tc>
        <w:tc>
          <w:tcPr>
            <w:tcW w:w="777" w:type="dxa"/>
            <w:noWrap/>
            <w:vAlign w:val="center"/>
            <w:hideMark/>
          </w:tcPr>
          <w:p w14:paraId="051CC5CA" w14:textId="73FC8B3B"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Arabic</w:t>
            </w:r>
          </w:p>
        </w:tc>
        <w:tc>
          <w:tcPr>
            <w:tcW w:w="1293" w:type="dxa"/>
            <w:noWrap/>
            <w:vAlign w:val="center"/>
            <w:hideMark/>
          </w:tcPr>
          <w:p w14:paraId="3BDC9A1E" w14:textId="33F2DD54"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Vietnamese</w:t>
            </w:r>
          </w:p>
        </w:tc>
        <w:tc>
          <w:tcPr>
            <w:tcW w:w="990" w:type="dxa"/>
            <w:noWrap/>
            <w:vAlign w:val="center"/>
            <w:hideMark/>
          </w:tcPr>
          <w:p w14:paraId="19115288" w14:textId="7D66E493"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Burmese</w:t>
            </w:r>
          </w:p>
        </w:tc>
        <w:tc>
          <w:tcPr>
            <w:tcW w:w="900" w:type="dxa"/>
            <w:noWrap/>
            <w:vAlign w:val="center"/>
            <w:hideMark/>
          </w:tcPr>
          <w:p w14:paraId="4897F8E2" w14:textId="1196DFC6"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Swahili</w:t>
            </w:r>
          </w:p>
        </w:tc>
        <w:tc>
          <w:tcPr>
            <w:tcW w:w="1080" w:type="dxa"/>
            <w:noWrap/>
            <w:vAlign w:val="center"/>
            <w:hideMark/>
          </w:tcPr>
          <w:p w14:paraId="0933C8E7" w14:textId="23141B2C"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Chuukese</w:t>
            </w:r>
          </w:p>
        </w:tc>
        <w:tc>
          <w:tcPr>
            <w:tcW w:w="867" w:type="dxa"/>
            <w:noWrap/>
            <w:vAlign w:val="center"/>
            <w:hideMark/>
          </w:tcPr>
          <w:p w14:paraId="22AEEE62" w14:textId="15413CA9"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Turkish</w:t>
            </w:r>
          </w:p>
        </w:tc>
        <w:tc>
          <w:tcPr>
            <w:tcW w:w="933" w:type="dxa"/>
            <w:noWrap/>
            <w:vAlign w:val="center"/>
            <w:hideMark/>
          </w:tcPr>
          <w:p w14:paraId="2BFBDC60" w14:textId="1B81931A"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Russian</w:t>
            </w:r>
          </w:p>
        </w:tc>
      </w:tr>
      <w:tr w:rsidR="004241FE" w:rsidRPr="00505CC9" w14:paraId="0D7539AB"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56" w:type="dxa"/>
            <w:vAlign w:val="center"/>
            <w:hideMark/>
          </w:tcPr>
          <w:p w14:paraId="1BDBF4C5" w14:textId="77777777" w:rsidR="00DE1742" w:rsidRPr="00505CC9" w:rsidRDefault="00DE1742"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Central Communications</w:t>
            </w:r>
          </w:p>
        </w:tc>
        <w:tc>
          <w:tcPr>
            <w:tcW w:w="839" w:type="dxa"/>
            <w:noWrap/>
            <w:vAlign w:val="center"/>
            <w:hideMark/>
          </w:tcPr>
          <w:p w14:paraId="6049E1FC" w14:textId="66DCC9AA"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w:t>
            </w:r>
          </w:p>
        </w:tc>
        <w:tc>
          <w:tcPr>
            <w:tcW w:w="990" w:type="dxa"/>
            <w:noWrap/>
            <w:vAlign w:val="center"/>
          </w:tcPr>
          <w:p w14:paraId="0D6F7823" w14:textId="5933EADC" w:rsidR="00DE1742" w:rsidRPr="00505CC9" w:rsidRDefault="005E5586"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66</w:t>
            </w:r>
          </w:p>
        </w:tc>
        <w:tc>
          <w:tcPr>
            <w:tcW w:w="777" w:type="dxa"/>
            <w:noWrap/>
            <w:vAlign w:val="center"/>
          </w:tcPr>
          <w:p w14:paraId="0860864C" w14:textId="23D47729"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w:t>
            </w:r>
          </w:p>
        </w:tc>
        <w:tc>
          <w:tcPr>
            <w:tcW w:w="1293" w:type="dxa"/>
            <w:noWrap/>
            <w:vAlign w:val="center"/>
          </w:tcPr>
          <w:p w14:paraId="7A0CD232" w14:textId="0D386599"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tcPr>
          <w:p w14:paraId="58E8B808" w14:textId="6FE05C0E"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00" w:type="dxa"/>
            <w:noWrap/>
            <w:vAlign w:val="center"/>
          </w:tcPr>
          <w:p w14:paraId="72E8EC16" w14:textId="3F9C7279"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80" w:type="dxa"/>
            <w:noWrap/>
            <w:vAlign w:val="center"/>
          </w:tcPr>
          <w:p w14:paraId="6CB5F862" w14:textId="3E222970"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867" w:type="dxa"/>
            <w:noWrap/>
            <w:vAlign w:val="center"/>
          </w:tcPr>
          <w:p w14:paraId="1C06B320" w14:textId="7AB76A1E"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933" w:type="dxa"/>
            <w:noWrap/>
            <w:vAlign w:val="center"/>
            <w:hideMark/>
          </w:tcPr>
          <w:p w14:paraId="48129F47" w14:textId="696EF33D"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r>
      <w:tr w:rsidR="004241FE" w:rsidRPr="00505CC9" w14:paraId="59C148E8"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1856" w:type="dxa"/>
            <w:vAlign w:val="center"/>
            <w:hideMark/>
          </w:tcPr>
          <w:p w14:paraId="6532048C" w14:textId="57BD4980" w:rsidR="00DE1742" w:rsidRPr="00505CC9" w:rsidRDefault="008945A9"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Public Health</w:t>
            </w:r>
          </w:p>
        </w:tc>
        <w:tc>
          <w:tcPr>
            <w:tcW w:w="839" w:type="dxa"/>
            <w:noWrap/>
            <w:vAlign w:val="center"/>
            <w:hideMark/>
          </w:tcPr>
          <w:p w14:paraId="4AE56E3D" w14:textId="7E44D599" w:rsidR="00DE1742" w:rsidRPr="00505CC9" w:rsidRDefault="00761E0A"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8</w:t>
            </w:r>
          </w:p>
        </w:tc>
        <w:tc>
          <w:tcPr>
            <w:tcW w:w="990" w:type="dxa"/>
            <w:noWrap/>
            <w:vAlign w:val="center"/>
            <w:hideMark/>
          </w:tcPr>
          <w:p w14:paraId="5EC2EBE8" w14:textId="54F689EE" w:rsidR="00DE1742" w:rsidRPr="00505CC9" w:rsidRDefault="00761E0A"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11</w:t>
            </w:r>
          </w:p>
        </w:tc>
        <w:tc>
          <w:tcPr>
            <w:tcW w:w="777" w:type="dxa"/>
            <w:noWrap/>
            <w:vAlign w:val="center"/>
            <w:hideMark/>
          </w:tcPr>
          <w:p w14:paraId="76E103A3"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93" w:type="dxa"/>
            <w:noWrap/>
            <w:vAlign w:val="center"/>
            <w:hideMark/>
          </w:tcPr>
          <w:p w14:paraId="315574AF" w14:textId="39096F61"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990" w:type="dxa"/>
            <w:noWrap/>
            <w:vAlign w:val="center"/>
            <w:hideMark/>
          </w:tcPr>
          <w:p w14:paraId="366A29C7" w14:textId="3A02A811"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6</w:t>
            </w:r>
          </w:p>
        </w:tc>
        <w:tc>
          <w:tcPr>
            <w:tcW w:w="900" w:type="dxa"/>
            <w:noWrap/>
            <w:vAlign w:val="center"/>
            <w:hideMark/>
          </w:tcPr>
          <w:p w14:paraId="21D186B8" w14:textId="022ABCD4" w:rsidR="00DE1742" w:rsidRPr="00505CC9" w:rsidRDefault="00E12E85"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w:t>
            </w:r>
          </w:p>
        </w:tc>
        <w:tc>
          <w:tcPr>
            <w:tcW w:w="1080" w:type="dxa"/>
            <w:noWrap/>
            <w:vAlign w:val="center"/>
            <w:hideMark/>
          </w:tcPr>
          <w:p w14:paraId="7E2A08FF" w14:textId="77440146" w:rsidR="00DE1742" w:rsidRPr="00505CC9" w:rsidRDefault="00761E0A"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867" w:type="dxa"/>
            <w:noWrap/>
            <w:vAlign w:val="center"/>
            <w:hideMark/>
          </w:tcPr>
          <w:p w14:paraId="2DA81BC5"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33" w:type="dxa"/>
            <w:noWrap/>
            <w:vAlign w:val="center"/>
            <w:hideMark/>
          </w:tcPr>
          <w:p w14:paraId="253E153B" w14:textId="0242EE21" w:rsidR="00DE1742" w:rsidRPr="00505CC9" w:rsidRDefault="00761E0A"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r>
      <w:tr w:rsidR="004241FE" w:rsidRPr="00505CC9" w14:paraId="58BAC78B"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56" w:type="dxa"/>
            <w:vAlign w:val="center"/>
            <w:hideMark/>
          </w:tcPr>
          <w:p w14:paraId="6716C944" w14:textId="77777777" w:rsidR="00DE1742" w:rsidRPr="00505CC9" w:rsidRDefault="00DE1742"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Municipal Court</w:t>
            </w:r>
          </w:p>
        </w:tc>
        <w:tc>
          <w:tcPr>
            <w:tcW w:w="839" w:type="dxa"/>
            <w:noWrap/>
            <w:vAlign w:val="center"/>
            <w:hideMark/>
          </w:tcPr>
          <w:p w14:paraId="70341F80"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hideMark/>
          </w:tcPr>
          <w:p w14:paraId="1AA95DA0" w14:textId="4A35A9C6" w:rsidR="00DE1742" w:rsidRPr="00505CC9" w:rsidRDefault="00761E0A"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8</w:t>
            </w:r>
            <w:r w:rsidR="005F7975" w:rsidRPr="00505CC9">
              <w:rPr>
                <w:rFonts w:ascii="Arial" w:eastAsia="Times New Roman" w:hAnsi="Arial" w:cs="Arial"/>
                <w:color w:val="000000"/>
                <w:sz w:val="18"/>
                <w:szCs w:val="18"/>
              </w:rPr>
              <w:t>6</w:t>
            </w:r>
          </w:p>
        </w:tc>
        <w:tc>
          <w:tcPr>
            <w:tcW w:w="777" w:type="dxa"/>
            <w:noWrap/>
            <w:vAlign w:val="center"/>
            <w:hideMark/>
          </w:tcPr>
          <w:p w14:paraId="6E797ACB"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293" w:type="dxa"/>
            <w:noWrap/>
            <w:vAlign w:val="center"/>
            <w:hideMark/>
          </w:tcPr>
          <w:p w14:paraId="4568BC60"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hideMark/>
          </w:tcPr>
          <w:p w14:paraId="5E0F87D0"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00" w:type="dxa"/>
            <w:noWrap/>
            <w:vAlign w:val="center"/>
            <w:hideMark/>
          </w:tcPr>
          <w:p w14:paraId="14DA27B5"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80" w:type="dxa"/>
            <w:noWrap/>
            <w:vAlign w:val="center"/>
            <w:hideMark/>
          </w:tcPr>
          <w:p w14:paraId="103208DF"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867" w:type="dxa"/>
            <w:noWrap/>
            <w:vAlign w:val="center"/>
            <w:hideMark/>
          </w:tcPr>
          <w:p w14:paraId="6A8B1CBD"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33" w:type="dxa"/>
            <w:noWrap/>
            <w:vAlign w:val="center"/>
            <w:hideMark/>
          </w:tcPr>
          <w:p w14:paraId="75DA74AB" w14:textId="73960906"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4241FE" w:rsidRPr="00505CC9" w14:paraId="17FCB66C"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1856" w:type="dxa"/>
            <w:vAlign w:val="center"/>
            <w:hideMark/>
          </w:tcPr>
          <w:p w14:paraId="1086106B" w14:textId="77777777" w:rsidR="00DE1742" w:rsidRPr="00505CC9" w:rsidRDefault="00DE1742"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Police Department</w:t>
            </w:r>
          </w:p>
        </w:tc>
        <w:tc>
          <w:tcPr>
            <w:tcW w:w="839" w:type="dxa"/>
            <w:noWrap/>
            <w:vAlign w:val="center"/>
            <w:hideMark/>
          </w:tcPr>
          <w:p w14:paraId="02308216"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hideMark/>
          </w:tcPr>
          <w:p w14:paraId="19FB35B9" w14:textId="240BC8E3" w:rsidR="00DE1742" w:rsidRPr="00505CC9" w:rsidRDefault="00E12E85"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11</w:t>
            </w:r>
          </w:p>
        </w:tc>
        <w:tc>
          <w:tcPr>
            <w:tcW w:w="777" w:type="dxa"/>
            <w:noWrap/>
            <w:vAlign w:val="center"/>
            <w:hideMark/>
          </w:tcPr>
          <w:p w14:paraId="5548C8BC"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93" w:type="dxa"/>
            <w:noWrap/>
            <w:vAlign w:val="center"/>
            <w:hideMark/>
          </w:tcPr>
          <w:p w14:paraId="6449AC8F" w14:textId="68CFAF06"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990" w:type="dxa"/>
            <w:noWrap/>
            <w:vAlign w:val="center"/>
            <w:hideMark/>
          </w:tcPr>
          <w:p w14:paraId="796DE919"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noWrap/>
            <w:vAlign w:val="center"/>
            <w:hideMark/>
          </w:tcPr>
          <w:p w14:paraId="08946DA7" w14:textId="027A5605"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1080" w:type="dxa"/>
            <w:noWrap/>
            <w:vAlign w:val="center"/>
            <w:hideMark/>
          </w:tcPr>
          <w:p w14:paraId="413F6607" w14:textId="6314D184" w:rsidR="00DE1742" w:rsidRPr="00505CC9" w:rsidRDefault="00761E0A"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w:t>
            </w:r>
          </w:p>
        </w:tc>
        <w:tc>
          <w:tcPr>
            <w:tcW w:w="867" w:type="dxa"/>
            <w:noWrap/>
            <w:vAlign w:val="center"/>
            <w:hideMark/>
          </w:tcPr>
          <w:p w14:paraId="3839E386" w14:textId="58C2731C"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33" w:type="dxa"/>
            <w:noWrap/>
            <w:vAlign w:val="center"/>
            <w:hideMark/>
          </w:tcPr>
          <w:p w14:paraId="1FDA6260" w14:textId="13F49C5C"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4241FE" w:rsidRPr="00505CC9" w14:paraId="14D0060F"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56" w:type="dxa"/>
            <w:vAlign w:val="center"/>
          </w:tcPr>
          <w:p w14:paraId="54EF13E4" w14:textId="048E6C48" w:rsidR="00DE1742" w:rsidRPr="00505CC9" w:rsidRDefault="008945A9" w:rsidP="00CA346D">
            <w:pPr>
              <w:spacing w:after="0"/>
              <w:jc w:val="center"/>
              <w:rPr>
                <w:rFonts w:ascii="Arial" w:eastAsia="Times New Roman" w:hAnsi="Arial" w:cs="Arial"/>
                <w:color w:val="000000"/>
                <w:sz w:val="18"/>
                <w:szCs w:val="18"/>
              </w:rPr>
            </w:pPr>
            <w:r w:rsidRPr="00505CC9">
              <w:rPr>
                <w:rFonts w:ascii="Arial" w:eastAsia="Times New Roman" w:hAnsi="Arial" w:cs="Arial"/>
                <w:color w:val="000000"/>
                <w:sz w:val="18"/>
                <w:szCs w:val="18"/>
              </w:rPr>
              <w:t>Attorney</w:t>
            </w:r>
          </w:p>
        </w:tc>
        <w:tc>
          <w:tcPr>
            <w:tcW w:w="839" w:type="dxa"/>
            <w:noWrap/>
            <w:vAlign w:val="center"/>
          </w:tcPr>
          <w:p w14:paraId="72DAF6AE"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tcPr>
          <w:p w14:paraId="55365DC8" w14:textId="207861D0"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777" w:type="dxa"/>
            <w:noWrap/>
            <w:vAlign w:val="center"/>
          </w:tcPr>
          <w:p w14:paraId="21B8A324"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293" w:type="dxa"/>
            <w:noWrap/>
            <w:vAlign w:val="center"/>
          </w:tcPr>
          <w:p w14:paraId="43575B9E"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tcPr>
          <w:p w14:paraId="09629771" w14:textId="03F6162E"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00" w:type="dxa"/>
            <w:noWrap/>
            <w:vAlign w:val="center"/>
          </w:tcPr>
          <w:p w14:paraId="265871C4" w14:textId="4F94365B"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80" w:type="dxa"/>
            <w:noWrap/>
            <w:vAlign w:val="center"/>
          </w:tcPr>
          <w:p w14:paraId="2A112A05" w14:textId="77777777"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867" w:type="dxa"/>
            <w:noWrap/>
            <w:vAlign w:val="center"/>
          </w:tcPr>
          <w:p w14:paraId="6F85D609" w14:textId="0DF6C946"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933" w:type="dxa"/>
            <w:noWrap/>
            <w:vAlign w:val="center"/>
          </w:tcPr>
          <w:p w14:paraId="7C70F766" w14:textId="531955A0" w:rsidR="00DE1742" w:rsidRPr="00505CC9" w:rsidRDefault="00DE1742"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4241FE" w:rsidRPr="00505CC9" w14:paraId="0F752F83"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1856" w:type="dxa"/>
            <w:vAlign w:val="center"/>
            <w:hideMark/>
          </w:tcPr>
          <w:p w14:paraId="0B85269F" w14:textId="12AB567E" w:rsidR="00DE1742" w:rsidRPr="00505CC9" w:rsidRDefault="00761E0A"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 xml:space="preserve">Event </w:t>
            </w:r>
            <w:r w:rsidR="008945A9" w:rsidRPr="00505CC9">
              <w:rPr>
                <w:rFonts w:ascii="Arial" w:eastAsia="Times New Roman" w:hAnsi="Arial" w:cs="Arial"/>
                <w:color w:val="000000"/>
                <w:sz w:val="18"/>
                <w:szCs w:val="18"/>
              </w:rPr>
              <w:t>Center</w:t>
            </w:r>
          </w:p>
        </w:tc>
        <w:tc>
          <w:tcPr>
            <w:tcW w:w="839" w:type="dxa"/>
            <w:noWrap/>
            <w:vAlign w:val="center"/>
            <w:hideMark/>
          </w:tcPr>
          <w:p w14:paraId="0E276BF2"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hideMark/>
          </w:tcPr>
          <w:p w14:paraId="1964CFA6" w14:textId="454D37D6" w:rsidR="00DE1742" w:rsidRPr="00505CC9" w:rsidRDefault="008945A9"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w:t>
            </w:r>
          </w:p>
        </w:tc>
        <w:tc>
          <w:tcPr>
            <w:tcW w:w="777" w:type="dxa"/>
            <w:noWrap/>
            <w:vAlign w:val="center"/>
            <w:hideMark/>
          </w:tcPr>
          <w:p w14:paraId="4B7ED7A4"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93" w:type="dxa"/>
            <w:noWrap/>
            <w:vAlign w:val="center"/>
            <w:hideMark/>
          </w:tcPr>
          <w:p w14:paraId="5C237B3A"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90" w:type="dxa"/>
            <w:noWrap/>
            <w:vAlign w:val="center"/>
            <w:hideMark/>
          </w:tcPr>
          <w:p w14:paraId="583B594E"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noWrap/>
            <w:vAlign w:val="center"/>
            <w:hideMark/>
          </w:tcPr>
          <w:p w14:paraId="77DDDB20"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080" w:type="dxa"/>
            <w:noWrap/>
            <w:vAlign w:val="center"/>
            <w:hideMark/>
          </w:tcPr>
          <w:p w14:paraId="152C5A02"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67" w:type="dxa"/>
            <w:noWrap/>
            <w:vAlign w:val="center"/>
            <w:hideMark/>
          </w:tcPr>
          <w:p w14:paraId="6185AA1C" w14:textId="7DC7B413"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33" w:type="dxa"/>
            <w:noWrap/>
            <w:vAlign w:val="center"/>
            <w:hideMark/>
          </w:tcPr>
          <w:p w14:paraId="5FDBD487" w14:textId="77777777" w:rsidR="00DE1742" w:rsidRPr="00505CC9" w:rsidRDefault="00DE1742" w:rsidP="00CA346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4241FE" w:rsidRPr="00505CC9" w14:paraId="1669C962"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56" w:type="dxa"/>
            <w:noWrap/>
            <w:vAlign w:val="center"/>
            <w:hideMark/>
          </w:tcPr>
          <w:p w14:paraId="1DAC80B8" w14:textId="77777777" w:rsidR="00DE1742" w:rsidRPr="00505CC9" w:rsidRDefault="00DE1742" w:rsidP="00CA346D">
            <w:pPr>
              <w:spacing w:after="0"/>
              <w:jc w:val="center"/>
              <w:rPr>
                <w:rFonts w:ascii="Arial" w:eastAsia="Times New Roman" w:hAnsi="Arial" w:cs="Arial"/>
                <w:b w:val="0"/>
                <w:bCs w:val="0"/>
                <w:color w:val="000000"/>
                <w:sz w:val="18"/>
                <w:szCs w:val="18"/>
              </w:rPr>
            </w:pPr>
            <w:r w:rsidRPr="00505CC9">
              <w:rPr>
                <w:rFonts w:ascii="Arial" w:eastAsia="Times New Roman" w:hAnsi="Arial" w:cs="Arial"/>
                <w:color w:val="000000"/>
                <w:sz w:val="18"/>
                <w:szCs w:val="18"/>
              </w:rPr>
              <w:t>Grand Total</w:t>
            </w:r>
          </w:p>
        </w:tc>
        <w:tc>
          <w:tcPr>
            <w:tcW w:w="839" w:type="dxa"/>
            <w:noWrap/>
            <w:vAlign w:val="center"/>
            <w:hideMark/>
          </w:tcPr>
          <w:p w14:paraId="7DD2DB4C" w14:textId="6EF6390A" w:rsidR="00DE1742" w:rsidRPr="00505CC9" w:rsidRDefault="005F7975"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9</w:t>
            </w:r>
          </w:p>
        </w:tc>
        <w:tc>
          <w:tcPr>
            <w:tcW w:w="990" w:type="dxa"/>
            <w:noWrap/>
            <w:vAlign w:val="center"/>
            <w:hideMark/>
          </w:tcPr>
          <w:p w14:paraId="1D33E541" w14:textId="52A9ACF5" w:rsidR="00DE1742" w:rsidRPr="00505CC9" w:rsidRDefault="00674A65"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9</w:t>
            </w:r>
            <w:r w:rsidR="008945A9" w:rsidRPr="00505CC9">
              <w:rPr>
                <w:rFonts w:ascii="Arial" w:eastAsia="Times New Roman" w:hAnsi="Arial" w:cs="Arial"/>
                <w:b/>
                <w:bCs/>
                <w:color w:val="000000"/>
                <w:sz w:val="18"/>
                <w:szCs w:val="18"/>
              </w:rPr>
              <w:t>0</w:t>
            </w:r>
          </w:p>
        </w:tc>
        <w:tc>
          <w:tcPr>
            <w:tcW w:w="777" w:type="dxa"/>
            <w:noWrap/>
            <w:vAlign w:val="center"/>
            <w:hideMark/>
          </w:tcPr>
          <w:p w14:paraId="6AEE9ECA" w14:textId="3BA22AB3"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2</w:t>
            </w:r>
          </w:p>
        </w:tc>
        <w:tc>
          <w:tcPr>
            <w:tcW w:w="1293" w:type="dxa"/>
            <w:noWrap/>
            <w:vAlign w:val="center"/>
            <w:hideMark/>
          </w:tcPr>
          <w:p w14:paraId="5F4EA3B7" w14:textId="3AE529CF"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2</w:t>
            </w:r>
          </w:p>
        </w:tc>
        <w:tc>
          <w:tcPr>
            <w:tcW w:w="990" w:type="dxa"/>
            <w:noWrap/>
            <w:vAlign w:val="center"/>
            <w:hideMark/>
          </w:tcPr>
          <w:p w14:paraId="66EB98E4" w14:textId="7E4DE7B4"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6</w:t>
            </w:r>
          </w:p>
        </w:tc>
        <w:tc>
          <w:tcPr>
            <w:tcW w:w="900" w:type="dxa"/>
            <w:noWrap/>
            <w:vAlign w:val="center"/>
            <w:hideMark/>
          </w:tcPr>
          <w:p w14:paraId="775554DE" w14:textId="77E6876C" w:rsidR="00DE1742" w:rsidRPr="00505CC9" w:rsidRDefault="005F7975"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3</w:t>
            </w:r>
          </w:p>
        </w:tc>
        <w:tc>
          <w:tcPr>
            <w:tcW w:w="1080" w:type="dxa"/>
            <w:noWrap/>
            <w:vAlign w:val="center"/>
            <w:hideMark/>
          </w:tcPr>
          <w:p w14:paraId="1FA5B406" w14:textId="5246AF30"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3</w:t>
            </w:r>
          </w:p>
        </w:tc>
        <w:tc>
          <w:tcPr>
            <w:tcW w:w="867" w:type="dxa"/>
            <w:noWrap/>
            <w:vAlign w:val="center"/>
            <w:hideMark/>
          </w:tcPr>
          <w:p w14:paraId="32F808E5" w14:textId="47F855D5"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2</w:t>
            </w:r>
          </w:p>
        </w:tc>
        <w:tc>
          <w:tcPr>
            <w:tcW w:w="933" w:type="dxa"/>
            <w:noWrap/>
            <w:vAlign w:val="center"/>
            <w:hideMark/>
          </w:tcPr>
          <w:p w14:paraId="707A144D" w14:textId="61C5D5DC" w:rsidR="00DE1742" w:rsidRPr="00505CC9" w:rsidRDefault="008945A9" w:rsidP="00CA346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505CC9">
              <w:rPr>
                <w:rFonts w:ascii="Arial" w:eastAsia="Times New Roman" w:hAnsi="Arial" w:cs="Arial"/>
                <w:b/>
                <w:bCs/>
                <w:color w:val="000000"/>
                <w:sz w:val="18"/>
                <w:szCs w:val="18"/>
              </w:rPr>
              <w:t>2</w:t>
            </w:r>
          </w:p>
        </w:tc>
      </w:tr>
    </w:tbl>
    <w:p w14:paraId="6D5559A9" w14:textId="197E8DDE" w:rsidR="00DE1742" w:rsidRPr="00505CC9" w:rsidRDefault="00636417" w:rsidP="00505CC9">
      <w:pPr>
        <w:autoSpaceDE w:val="0"/>
        <w:autoSpaceDN w:val="0"/>
        <w:adjustRightInd w:val="0"/>
        <w:spacing w:before="240" w:after="240"/>
        <w:ind w:left="360"/>
        <w:rPr>
          <w:rFonts w:ascii="Arial"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 xml:space="preserve">City of Bismarck attempted to identify LEP minority populations that are eligible beneficiaries </w:t>
      </w:r>
      <w:r w:rsidR="00D0213C" w:rsidRPr="00505CC9">
        <w:rPr>
          <w:rFonts w:ascii="Arial" w:eastAsia="Times New Roman" w:hAnsi="Arial" w:cs="Arial"/>
          <w:szCs w:val="24"/>
        </w:rPr>
        <w:t xml:space="preserve">who </w:t>
      </w:r>
      <w:r w:rsidR="00DE1742" w:rsidRPr="00505CC9">
        <w:rPr>
          <w:rFonts w:ascii="Arial" w:eastAsia="Times New Roman" w:hAnsi="Arial" w:cs="Arial"/>
          <w:szCs w:val="24"/>
        </w:rPr>
        <w:t xml:space="preserve">may be underserved because of existing language barriers. </w:t>
      </w:r>
    </w:p>
    <w:p w14:paraId="7E5D99D5" w14:textId="27153D44"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Additional data on LEP populations was obtained from sources such as census, school systems, religious organization</w:t>
      </w:r>
      <w:r w:rsidR="00B65ED7" w:rsidRPr="00505CC9">
        <w:rPr>
          <w:rFonts w:ascii="Arial" w:eastAsia="Times New Roman" w:hAnsi="Arial" w:cs="Arial"/>
          <w:szCs w:val="24"/>
        </w:rPr>
        <w:t>s</w:t>
      </w:r>
      <w:r w:rsidRPr="00505CC9">
        <w:rPr>
          <w:rFonts w:ascii="Arial" w:eastAsia="Times New Roman" w:hAnsi="Arial" w:cs="Arial"/>
          <w:szCs w:val="24"/>
        </w:rPr>
        <w:t>, community organizations, community agencies, and state and local governments.</w:t>
      </w:r>
    </w:p>
    <w:p w14:paraId="67E38C45" w14:textId="3D9B144B" w:rsidR="00DE1742" w:rsidRPr="00505CC9" w:rsidRDefault="00B65ED7"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City of Bismarck consulted additional data sources:</w:t>
      </w:r>
    </w:p>
    <w:p w14:paraId="1F8911B4" w14:textId="74DC1558"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lastRenderedPageBreak/>
        <w:t>U</w:t>
      </w:r>
      <w:r w:rsidR="007502BC" w:rsidRPr="00505CC9">
        <w:rPr>
          <w:rFonts w:ascii="Arial" w:eastAsia="Times New Roman" w:hAnsi="Arial" w:cs="Arial"/>
          <w:szCs w:val="24"/>
        </w:rPr>
        <w:t>S</w:t>
      </w:r>
      <w:r w:rsidRPr="00505CC9">
        <w:rPr>
          <w:rFonts w:ascii="Arial" w:eastAsia="Times New Roman" w:hAnsi="Arial" w:cs="Arial"/>
          <w:szCs w:val="24"/>
        </w:rPr>
        <w:t xml:space="preserve"> Census for the City of Bismarck </w:t>
      </w:r>
    </w:p>
    <w:p w14:paraId="6878E9AD" w14:textId="3A2BC149" w:rsidR="00DE1742" w:rsidRPr="00505CC9" w:rsidRDefault="00DE1742" w:rsidP="00CB42E0">
      <w:pPr>
        <w:pStyle w:val="ListParagraph"/>
        <w:numPr>
          <w:ilvl w:val="0"/>
          <w:numId w:val="12"/>
        </w:numPr>
        <w:autoSpaceDE w:val="0"/>
        <w:autoSpaceDN w:val="0"/>
        <w:adjustRightInd w:val="0"/>
        <w:spacing w:before="240" w:after="240"/>
        <w:rPr>
          <w:rFonts w:cs="Arial"/>
        </w:rPr>
      </w:pPr>
      <w:r w:rsidRPr="00505CC9">
        <w:rPr>
          <w:rFonts w:cs="Arial"/>
        </w:rPr>
        <w:t>201</w:t>
      </w:r>
      <w:r w:rsidR="000E6CAB" w:rsidRPr="00505CC9">
        <w:rPr>
          <w:rFonts w:cs="Arial"/>
        </w:rPr>
        <w:t>7-2021</w:t>
      </w:r>
      <w:r w:rsidRPr="00505CC9">
        <w:rPr>
          <w:rFonts w:cs="Arial"/>
        </w:rPr>
        <w:t xml:space="preserve"> American Community Survey </w:t>
      </w:r>
      <w:r w:rsidR="00F62873" w:rsidRPr="00505CC9">
        <w:rPr>
          <w:rFonts w:cs="Arial"/>
        </w:rPr>
        <w:t>5-</w:t>
      </w:r>
      <w:r w:rsidRPr="00505CC9">
        <w:rPr>
          <w:rFonts w:cs="Arial"/>
        </w:rPr>
        <w:t>Year Estimates</w:t>
      </w:r>
    </w:p>
    <w:p w14:paraId="01A97009" w14:textId="77777777" w:rsidR="00DE1742" w:rsidRPr="00505CC9" w:rsidRDefault="00DE1742" w:rsidP="00505CC9">
      <w:pPr>
        <w:pStyle w:val="ListParagraph"/>
        <w:autoSpaceDE w:val="0"/>
        <w:autoSpaceDN w:val="0"/>
        <w:adjustRightInd w:val="0"/>
        <w:spacing w:before="240" w:after="240"/>
        <w:ind w:left="1080"/>
        <w:rPr>
          <w:rFonts w:cs="Arial"/>
        </w:rPr>
      </w:pPr>
    </w:p>
    <w:p w14:paraId="5C3BC91B" w14:textId="4F6539D0" w:rsidR="00DE1742" w:rsidRPr="00505CC9" w:rsidRDefault="00DE1742" w:rsidP="00CB42E0">
      <w:pPr>
        <w:pStyle w:val="ListParagraph"/>
        <w:numPr>
          <w:ilvl w:val="1"/>
          <w:numId w:val="12"/>
        </w:numPr>
        <w:autoSpaceDE w:val="0"/>
        <w:autoSpaceDN w:val="0"/>
        <w:adjustRightInd w:val="0"/>
        <w:spacing w:before="240" w:after="240"/>
        <w:ind w:left="1440"/>
        <w:contextualSpacing w:val="0"/>
        <w:rPr>
          <w:rFonts w:cs="Arial"/>
        </w:rPr>
      </w:pPr>
      <w:r w:rsidRPr="00505CC9">
        <w:rPr>
          <w:rFonts w:cs="Arial"/>
        </w:rPr>
        <w:t>The City of Bismarck staff reviewed the 201</w:t>
      </w:r>
      <w:r w:rsidR="000E6CAB" w:rsidRPr="00505CC9">
        <w:rPr>
          <w:rFonts w:cs="Arial"/>
        </w:rPr>
        <w:t>7-2021</w:t>
      </w:r>
      <w:r w:rsidRPr="00505CC9">
        <w:rPr>
          <w:rFonts w:cs="Arial"/>
        </w:rPr>
        <w:t xml:space="preserve"> American Community Survey 5-Year Estimates for the City of Bismarck and determined that 3,</w:t>
      </w:r>
      <w:r w:rsidR="002B56DA" w:rsidRPr="00505CC9">
        <w:rPr>
          <w:rFonts w:cs="Arial"/>
        </w:rPr>
        <w:t>170</w:t>
      </w:r>
      <w:r w:rsidRPr="00505CC9">
        <w:rPr>
          <w:rFonts w:cs="Arial"/>
        </w:rPr>
        <w:t xml:space="preserve"> individuals in the city of Bismarck (</w:t>
      </w:r>
      <w:r w:rsidR="002B56DA" w:rsidRPr="00505CC9">
        <w:rPr>
          <w:rFonts w:cs="Arial"/>
        </w:rPr>
        <w:t>4.6</w:t>
      </w:r>
      <w:r w:rsidRPr="00505CC9">
        <w:rPr>
          <w:rFonts w:cs="Arial"/>
        </w:rPr>
        <w:t xml:space="preserve"> % of the population) speak a language other than English. Of those, </w:t>
      </w:r>
      <w:r w:rsidR="002B56DA" w:rsidRPr="00505CC9">
        <w:rPr>
          <w:rFonts w:cs="Arial"/>
        </w:rPr>
        <w:t>1,059</w:t>
      </w:r>
      <w:r w:rsidRPr="00505CC9">
        <w:rPr>
          <w:rFonts w:cs="Arial"/>
        </w:rPr>
        <w:t xml:space="preserve"> individuals have limited English proficiency; that is</w:t>
      </w:r>
      <w:r w:rsidR="006649F6" w:rsidRPr="00505CC9">
        <w:rPr>
          <w:rFonts w:cs="Arial"/>
        </w:rPr>
        <w:t xml:space="preserve">, </w:t>
      </w:r>
      <w:r w:rsidRPr="00505CC9">
        <w:rPr>
          <w:rFonts w:cs="Arial"/>
        </w:rPr>
        <w:t xml:space="preserve">they speak English less than </w:t>
      </w:r>
      <w:r w:rsidR="007502BC" w:rsidRPr="00505CC9">
        <w:rPr>
          <w:rFonts w:cs="Arial"/>
        </w:rPr>
        <w:t>"</w:t>
      </w:r>
      <w:r w:rsidRPr="00505CC9">
        <w:rPr>
          <w:rFonts w:cs="Arial"/>
        </w:rPr>
        <w:t>very well</w:t>
      </w:r>
      <w:r w:rsidR="007502BC" w:rsidRPr="00505CC9">
        <w:rPr>
          <w:rFonts w:cs="Arial"/>
        </w:rPr>
        <w:t xml:space="preserve">" </w:t>
      </w:r>
      <w:r w:rsidRPr="00505CC9">
        <w:rPr>
          <w:rFonts w:cs="Arial"/>
        </w:rPr>
        <w:t xml:space="preserve">or </w:t>
      </w:r>
      <w:r w:rsidR="007502BC" w:rsidRPr="00505CC9">
        <w:rPr>
          <w:rFonts w:cs="Arial"/>
        </w:rPr>
        <w:t>"</w:t>
      </w:r>
      <w:r w:rsidRPr="00505CC9">
        <w:rPr>
          <w:rFonts w:cs="Arial"/>
        </w:rPr>
        <w:t>not at all</w:t>
      </w:r>
      <w:r w:rsidR="007502BC" w:rsidRPr="00505CC9">
        <w:rPr>
          <w:rFonts w:cs="Arial"/>
        </w:rPr>
        <w:t xml:space="preserve">." </w:t>
      </w:r>
      <w:r w:rsidRPr="00505CC9">
        <w:rPr>
          <w:rFonts w:cs="Arial"/>
        </w:rPr>
        <w:t xml:space="preserve">This is only 1.5 % of the overall population in the City of Bismarck. </w:t>
      </w:r>
    </w:p>
    <w:p w14:paraId="7BF80D42" w14:textId="1EC79A2C" w:rsidR="00DE1742" w:rsidRPr="00505CC9" w:rsidRDefault="00DE1742" w:rsidP="00CB42E0">
      <w:pPr>
        <w:pStyle w:val="ListParagraph"/>
        <w:numPr>
          <w:ilvl w:val="1"/>
          <w:numId w:val="12"/>
        </w:numPr>
        <w:autoSpaceDE w:val="0"/>
        <w:autoSpaceDN w:val="0"/>
        <w:adjustRightInd w:val="0"/>
        <w:spacing w:before="240" w:after="240"/>
        <w:ind w:left="1440"/>
        <w:contextualSpacing w:val="0"/>
        <w:rPr>
          <w:rFonts w:cs="Arial"/>
        </w:rPr>
      </w:pPr>
      <w:r w:rsidRPr="00505CC9">
        <w:rPr>
          <w:rFonts w:cs="Arial"/>
        </w:rPr>
        <w:t>Individuals with Limited English Proficiency that are greater in number than 5% of the language group are:</w:t>
      </w:r>
    </w:p>
    <w:tbl>
      <w:tblPr>
        <w:tblStyle w:val="GridTable4-Accent1"/>
        <w:tblpPr w:leftFromText="180" w:rightFromText="180" w:vertAnchor="text" w:horzAnchor="margin" w:tblpXSpec="center" w:tblpY="67"/>
        <w:tblW w:w="10255" w:type="dxa"/>
        <w:tblLook w:val="04A0" w:firstRow="1" w:lastRow="0" w:firstColumn="1" w:lastColumn="0" w:noHBand="0" w:noVBand="1"/>
      </w:tblPr>
      <w:tblGrid>
        <w:gridCol w:w="3890"/>
        <w:gridCol w:w="1081"/>
        <w:gridCol w:w="4024"/>
        <w:gridCol w:w="1260"/>
      </w:tblGrid>
      <w:tr w:rsidR="00DE1742" w:rsidRPr="00505CC9" w14:paraId="26D31267" w14:textId="77777777" w:rsidTr="004241F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4886063A" w14:textId="77777777" w:rsidR="00DE1742" w:rsidRPr="00505CC9" w:rsidRDefault="00DE1742" w:rsidP="00505CC9">
            <w:pPr>
              <w:spacing w:before="240" w:after="240"/>
              <w:jc w:val="center"/>
              <w:rPr>
                <w:rFonts w:ascii="Arial" w:eastAsia="Times New Roman" w:hAnsi="Arial" w:cs="Arial"/>
                <w:color w:val="000000"/>
                <w:sz w:val="18"/>
                <w:szCs w:val="18"/>
              </w:rPr>
            </w:pPr>
            <w:r w:rsidRPr="00505CC9">
              <w:rPr>
                <w:rFonts w:ascii="Arial" w:eastAsia="Times New Roman" w:hAnsi="Arial" w:cs="Arial"/>
                <w:color w:val="000000"/>
                <w:sz w:val="18"/>
                <w:szCs w:val="18"/>
              </w:rPr>
              <w:t>Language</w:t>
            </w:r>
          </w:p>
        </w:tc>
        <w:tc>
          <w:tcPr>
            <w:tcW w:w="1081" w:type="dxa"/>
            <w:noWrap/>
            <w:vAlign w:val="center"/>
            <w:hideMark/>
          </w:tcPr>
          <w:p w14:paraId="58A9BFA7" w14:textId="77777777" w:rsidR="00DE1742" w:rsidRPr="00505CC9" w:rsidRDefault="00DE1742" w:rsidP="00505CC9">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Total</w:t>
            </w:r>
          </w:p>
        </w:tc>
        <w:tc>
          <w:tcPr>
            <w:tcW w:w="4024" w:type="dxa"/>
            <w:vAlign w:val="center"/>
            <w:hideMark/>
          </w:tcPr>
          <w:p w14:paraId="032A48AE" w14:textId="77777777" w:rsidR="00DE1742" w:rsidRPr="00505CC9" w:rsidRDefault="00DE1742" w:rsidP="00505CC9">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Total who speak English Less than very well</w:t>
            </w:r>
          </w:p>
        </w:tc>
        <w:tc>
          <w:tcPr>
            <w:tcW w:w="1260" w:type="dxa"/>
            <w:noWrap/>
            <w:vAlign w:val="center"/>
            <w:hideMark/>
          </w:tcPr>
          <w:p w14:paraId="0832FAFB" w14:textId="77777777" w:rsidR="00DE1742" w:rsidRPr="00505CC9" w:rsidRDefault="00DE1742" w:rsidP="00505CC9">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Percent</w:t>
            </w:r>
          </w:p>
        </w:tc>
      </w:tr>
      <w:tr w:rsidR="00DE1742" w:rsidRPr="00505CC9" w14:paraId="57EF963C"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0A75D221" w14:textId="25FC5ED6" w:rsidR="00DE1742" w:rsidRPr="00505CC9" w:rsidRDefault="00DE1742"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Spanish</w:t>
            </w:r>
          </w:p>
        </w:tc>
        <w:tc>
          <w:tcPr>
            <w:tcW w:w="1081" w:type="dxa"/>
            <w:noWrap/>
            <w:vAlign w:val="center"/>
            <w:hideMark/>
          </w:tcPr>
          <w:p w14:paraId="650AE29D" w14:textId="4CC3A382" w:rsidR="00DE1742" w:rsidRPr="00505CC9" w:rsidRDefault="009B6036"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888</w:t>
            </w:r>
          </w:p>
        </w:tc>
        <w:tc>
          <w:tcPr>
            <w:tcW w:w="4024" w:type="dxa"/>
            <w:noWrap/>
            <w:vAlign w:val="center"/>
            <w:hideMark/>
          </w:tcPr>
          <w:p w14:paraId="6DA48014" w14:textId="43D96F7E" w:rsidR="00DE1742" w:rsidRPr="00505CC9" w:rsidRDefault="009B6036"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395</w:t>
            </w:r>
          </w:p>
        </w:tc>
        <w:tc>
          <w:tcPr>
            <w:tcW w:w="1260" w:type="dxa"/>
            <w:noWrap/>
            <w:vAlign w:val="center"/>
            <w:hideMark/>
          </w:tcPr>
          <w:p w14:paraId="5AD27C18" w14:textId="4AAF0352" w:rsidR="00DE1742" w:rsidRPr="00505CC9" w:rsidRDefault="009B6036"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44</w:t>
            </w:r>
            <w:r w:rsidR="00DE1742" w:rsidRPr="00505CC9">
              <w:rPr>
                <w:rFonts w:ascii="Arial" w:eastAsia="Times New Roman" w:hAnsi="Arial" w:cs="Arial"/>
                <w:color w:val="000000"/>
                <w:sz w:val="18"/>
                <w:szCs w:val="18"/>
              </w:rPr>
              <w:t>%</w:t>
            </w:r>
          </w:p>
        </w:tc>
      </w:tr>
      <w:tr w:rsidR="00DE1742" w:rsidRPr="00505CC9" w14:paraId="5971B9D3"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hideMark/>
          </w:tcPr>
          <w:p w14:paraId="1D635CC2" w14:textId="49F2EE27" w:rsidR="00DE1742" w:rsidRPr="00505CC9" w:rsidRDefault="006D786A"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German or West Germanic languages</w:t>
            </w:r>
          </w:p>
        </w:tc>
        <w:tc>
          <w:tcPr>
            <w:tcW w:w="1081" w:type="dxa"/>
            <w:noWrap/>
            <w:vAlign w:val="center"/>
            <w:hideMark/>
          </w:tcPr>
          <w:p w14:paraId="07EA339B" w14:textId="362FC801" w:rsidR="00DE1742"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698</w:t>
            </w:r>
          </w:p>
        </w:tc>
        <w:tc>
          <w:tcPr>
            <w:tcW w:w="4024" w:type="dxa"/>
            <w:noWrap/>
            <w:vAlign w:val="center"/>
            <w:hideMark/>
          </w:tcPr>
          <w:p w14:paraId="3ECA6C78" w14:textId="41EB3A2F" w:rsidR="00DE1742"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75</w:t>
            </w:r>
          </w:p>
        </w:tc>
        <w:tc>
          <w:tcPr>
            <w:tcW w:w="1260" w:type="dxa"/>
            <w:noWrap/>
            <w:vAlign w:val="center"/>
            <w:hideMark/>
          </w:tcPr>
          <w:p w14:paraId="76B0030B" w14:textId="4C2BD1C3" w:rsidR="00DE1742"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11%</w:t>
            </w:r>
          </w:p>
        </w:tc>
      </w:tr>
      <w:tr w:rsidR="006D786A" w:rsidRPr="00505CC9" w14:paraId="6E1850F2"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7AF2C52A" w14:textId="6D2CB4F2" w:rsidR="006D786A" w:rsidRPr="00505CC9" w:rsidRDefault="006D786A"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Other Unspecified languages</w:t>
            </w:r>
          </w:p>
        </w:tc>
        <w:tc>
          <w:tcPr>
            <w:tcW w:w="1081" w:type="dxa"/>
            <w:noWrap/>
            <w:vAlign w:val="center"/>
          </w:tcPr>
          <w:p w14:paraId="4E82E394" w14:textId="67269F1F" w:rsidR="006D786A" w:rsidRPr="00505CC9" w:rsidRDefault="006D786A"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318</w:t>
            </w:r>
          </w:p>
        </w:tc>
        <w:tc>
          <w:tcPr>
            <w:tcW w:w="4024" w:type="dxa"/>
            <w:noWrap/>
            <w:vAlign w:val="center"/>
          </w:tcPr>
          <w:p w14:paraId="0E618068" w14:textId="4FB3682A" w:rsidR="006D786A" w:rsidRPr="00505CC9" w:rsidRDefault="006D786A"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106</w:t>
            </w:r>
          </w:p>
        </w:tc>
        <w:tc>
          <w:tcPr>
            <w:tcW w:w="1260" w:type="dxa"/>
            <w:noWrap/>
            <w:vAlign w:val="center"/>
          </w:tcPr>
          <w:p w14:paraId="4D87CEE0" w14:textId="30AFEF6C" w:rsidR="006D786A" w:rsidRPr="00505CC9" w:rsidRDefault="006D786A"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33%</w:t>
            </w:r>
          </w:p>
        </w:tc>
      </w:tr>
      <w:tr w:rsidR="006D786A" w:rsidRPr="00505CC9" w14:paraId="47F99B5A"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35E6517F" w14:textId="6BF648DB" w:rsidR="006D786A" w:rsidRPr="00505CC9" w:rsidRDefault="006D786A"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Russian, Polish, or other Slavic languages</w:t>
            </w:r>
          </w:p>
        </w:tc>
        <w:tc>
          <w:tcPr>
            <w:tcW w:w="1081" w:type="dxa"/>
            <w:noWrap/>
            <w:vAlign w:val="center"/>
          </w:tcPr>
          <w:p w14:paraId="5FD13918" w14:textId="6255E395" w:rsidR="006D786A"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285</w:t>
            </w:r>
          </w:p>
        </w:tc>
        <w:tc>
          <w:tcPr>
            <w:tcW w:w="4024" w:type="dxa"/>
            <w:noWrap/>
            <w:vAlign w:val="center"/>
          </w:tcPr>
          <w:p w14:paraId="78884441" w14:textId="1408A5DF" w:rsidR="006D786A"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127</w:t>
            </w:r>
          </w:p>
        </w:tc>
        <w:tc>
          <w:tcPr>
            <w:tcW w:w="1260" w:type="dxa"/>
            <w:noWrap/>
            <w:vAlign w:val="center"/>
          </w:tcPr>
          <w:p w14:paraId="1EAF5917" w14:textId="2AD00E37" w:rsidR="006D786A"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45%</w:t>
            </w:r>
          </w:p>
        </w:tc>
      </w:tr>
      <w:tr w:rsidR="006D786A" w:rsidRPr="00505CC9" w14:paraId="04AA85AC"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4DC996EC" w14:textId="0ABE2249" w:rsidR="006D786A" w:rsidRPr="00505CC9" w:rsidRDefault="006D786A"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French, Haitian, or Cajun</w:t>
            </w:r>
          </w:p>
        </w:tc>
        <w:tc>
          <w:tcPr>
            <w:tcW w:w="1081" w:type="dxa"/>
            <w:noWrap/>
            <w:vAlign w:val="center"/>
          </w:tcPr>
          <w:p w14:paraId="49AFC3A9" w14:textId="3B35F6E1" w:rsidR="006D786A" w:rsidRPr="00505CC9" w:rsidRDefault="006D786A"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257</w:t>
            </w:r>
          </w:p>
        </w:tc>
        <w:tc>
          <w:tcPr>
            <w:tcW w:w="4024" w:type="dxa"/>
            <w:noWrap/>
            <w:vAlign w:val="center"/>
          </w:tcPr>
          <w:p w14:paraId="76F201C2" w14:textId="204CDD99" w:rsidR="006D786A" w:rsidRPr="00505CC9" w:rsidRDefault="006D786A"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135</w:t>
            </w:r>
          </w:p>
        </w:tc>
        <w:tc>
          <w:tcPr>
            <w:tcW w:w="1260" w:type="dxa"/>
            <w:noWrap/>
            <w:vAlign w:val="center"/>
          </w:tcPr>
          <w:p w14:paraId="3D3A67BD" w14:textId="3FDDF17A" w:rsidR="006D786A" w:rsidRPr="00505CC9" w:rsidRDefault="006D786A"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52%</w:t>
            </w:r>
          </w:p>
        </w:tc>
      </w:tr>
      <w:tr w:rsidR="006D786A" w:rsidRPr="00505CC9" w14:paraId="207FC284"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1CD6B9F4" w14:textId="4085A651" w:rsidR="006D786A" w:rsidRPr="00505CC9" w:rsidRDefault="006D786A"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Other Indo-European languages</w:t>
            </w:r>
          </w:p>
        </w:tc>
        <w:tc>
          <w:tcPr>
            <w:tcW w:w="1081" w:type="dxa"/>
            <w:noWrap/>
            <w:vAlign w:val="center"/>
          </w:tcPr>
          <w:p w14:paraId="74A88E65" w14:textId="624A58D3" w:rsidR="006D786A"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282</w:t>
            </w:r>
          </w:p>
        </w:tc>
        <w:tc>
          <w:tcPr>
            <w:tcW w:w="4024" w:type="dxa"/>
            <w:noWrap/>
            <w:vAlign w:val="center"/>
          </w:tcPr>
          <w:p w14:paraId="016BA0D9" w14:textId="593E89F7" w:rsidR="006D786A"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29</w:t>
            </w:r>
          </w:p>
        </w:tc>
        <w:tc>
          <w:tcPr>
            <w:tcW w:w="1260" w:type="dxa"/>
            <w:noWrap/>
            <w:vAlign w:val="center"/>
          </w:tcPr>
          <w:p w14:paraId="19064488" w14:textId="4F3FB779" w:rsidR="006D786A" w:rsidRPr="00505CC9" w:rsidRDefault="006D786A"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10%</w:t>
            </w:r>
          </w:p>
        </w:tc>
      </w:tr>
      <w:tr w:rsidR="00536227" w:rsidRPr="00505CC9" w14:paraId="6F249D74"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60560E44" w14:textId="4358A9EA" w:rsidR="00536227" w:rsidRPr="00505CC9" w:rsidRDefault="00536227"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 xml:space="preserve">Tagalog, (incl. Filipino) </w:t>
            </w:r>
          </w:p>
        </w:tc>
        <w:tc>
          <w:tcPr>
            <w:tcW w:w="1081" w:type="dxa"/>
            <w:noWrap/>
            <w:vAlign w:val="center"/>
          </w:tcPr>
          <w:p w14:paraId="606E33C2" w14:textId="3B7B55EB"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223</w:t>
            </w:r>
          </w:p>
        </w:tc>
        <w:tc>
          <w:tcPr>
            <w:tcW w:w="4024" w:type="dxa"/>
            <w:noWrap/>
            <w:vAlign w:val="center"/>
          </w:tcPr>
          <w:p w14:paraId="7EC494F4" w14:textId="059BDF08"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75</w:t>
            </w:r>
          </w:p>
        </w:tc>
        <w:tc>
          <w:tcPr>
            <w:tcW w:w="1260" w:type="dxa"/>
            <w:noWrap/>
            <w:vAlign w:val="center"/>
          </w:tcPr>
          <w:p w14:paraId="56936207" w14:textId="47C7F465"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34%</w:t>
            </w:r>
          </w:p>
        </w:tc>
      </w:tr>
      <w:tr w:rsidR="00536227" w:rsidRPr="00505CC9" w14:paraId="76A0CFE8"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6AB94F18" w14:textId="6962E788" w:rsidR="00536227" w:rsidRPr="00505CC9" w:rsidRDefault="00536227"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Arabic</w:t>
            </w:r>
          </w:p>
        </w:tc>
        <w:tc>
          <w:tcPr>
            <w:tcW w:w="1081" w:type="dxa"/>
            <w:noWrap/>
            <w:vAlign w:val="center"/>
          </w:tcPr>
          <w:p w14:paraId="621C318B" w14:textId="125937C8" w:rsidR="00536227" w:rsidRPr="00505CC9" w:rsidRDefault="00536227"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88</w:t>
            </w:r>
          </w:p>
        </w:tc>
        <w:tc>
          <w:tcPr>
            <w:tcW w:w="4024" w:type="dxa"/>
            <w:noWrap/>
            <w:vAlign w:val="center"/>
          </w:tcPr>
          <w:p w14:paraId="6EA59BED" w14:textId="03BDB24D" w:rsidR="00536227" w:rsidRPr="00505CC9" w:rsidRDefault="00536227"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65</w:t>
            </w:r>
          </w:p>
        </w:tc>
        <w:tc>
          <w:tcPr>
            <w:tcW w:w="1260" w:type="dxa"/>
            <w:noWrap/>
            <w:vAlign w:val="center"/>
          </w:tcPr>
          <w:p w14:paraId="625BCBA8" w14:textId="1F6DE1C2" w:rsidR="00536227" w:rsidRPr="00505CC9" w:rsidRDefault="00536227"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74%</w:t>
            </w:r>
          </w:p>
        </w:tc>
      </w:tr>
      <w:tr w:rsidR="00536227" w:rsidRPr="00505CC9" w14:paraId="439BEDEB"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1254FC5B" w14:textId="665B49B3" w:rsidR="00536227" w:rsidRPr="00505CC9" w:rsidRDefault="00536227"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Vietnamese</w:t>
            </w:r>
          </w:p>
        </w:tc>
        <w:tc>
          <w:tcPr>
            <w:tcW w:w="1081" w:type="dxa"/>
            <w:noWrap/>
            <w:vAlign w:val="center"/>
          </w:tcPr>
          <w:p w14:paraId="6161F950" w14:textId="57274186"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66</w:t>
            </w:r>
          </w:p>
        </w:tc>
        <w:tc>
          <w:tcPr>
            <w:tcW w:w="4024" w:type="dxa"/>
            <w:noWrap/>
            <w:vAlign w:val="center"/>
          </w:tcPr>
          <w:p w14:paraId="06A64C21" w14:textId="1809A84B"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9</w:t>
            </w:r>
          </w:p>
        </w:tc>
        <w:tc>
          <w:tcPr>
            <w:tcW w:w="1260" w:type="dxa"/>
            <w:noWrap/>
            <w:vAlign w:val="center"/>
          </w:tcPr>
          <w:p w14:paraId="34C34E34" w14:textId="458A0D54"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14%</w:t>
            </w:r>
          </w:p>
        </w:tc>
      </w:tr>
      <w:tr w:rsidR="00536227" w:rsidRPr="00505CC9" w14:paraId="0AAFB721" w14:textId="77777777" w:rsidTr="004241FE">
        <w:trPr>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50031FB8" w14:textId="7967C197" w:rsidR="00536227" w:rsidRPr="00505CC9" w:rsidRDefault="00536227"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Chinese (Incl. Mandarin, Cantonese)</w:t>
            </w:r>
          </w:p>
        </w:tc>
        <w:tc>
          <w:tcPr>
            <w:tcW w:w="1081" w:type="dxa"/>
            <w:noWrap/>
            <w:vAlign w:val="center"/>
          </w:tcPr>
          <w:p w14:paraId="22E4BD66" w14:textId="70742B0F" w:rsidR="00536227" w:rsidRPr="00505CC9" w:rsidRDefault="00536227"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28</w:t>
            </w:r>
          </w:p>
        </w:tc>
        <w:tc>
          <w:tcPr>
            <w:tcW w:w="4024" w:type="dxa"/>
            <w:noWrap/>
            <w:vAlign w:val="center"/>
          </w:tcPr>
          <w:p w14:paraId="3C42A694" w14:textId="33A4C6FA" w:rsidR="00536227" w:rsidRPr="00505CC9" w:rsidRDefault="00536227"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28</w:t>
            </w:r>
          </w:p>
        </w:tc>
        <w:tc>
          <w:tcPr>
            <w:tcW w:w="1260" w:type="dxa"/>
            <w:noWrap/>
            <w:vAlign w:val="center"/>
          </w:tcPr>
          <w:p w14:paraId="63FD6244" w14:textId="53722748" w:rsidR="00536227" w:rsidRPr="00505CC9" w:rsidRDefault="00536227" w:rsidP="00D21F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100%</w:t>
            </w:r>
          </w:p>
        </w:tc>
      </w:tr>
      <w:tr w:rsidR="00536227" w:rsidRPr="00505CC9" w14:paraId="03582E7D" w14:textId="77777777" w:rsidTr="00424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90" w:type="dxa"/>
            <w:noWrap/>
            <w:vAlign w:val="center"/>
          </w:tcPr>
          <w:p w14:paraId="12111A19" w14:textId="5D59D36A" w:rsidR="00536227" w:rsidRPr="00505CC9" w:rsidRDefault="00536227" w:rsidP="00D21F52">
            <w:pPr>
              <w:spacing w:after="0" w:line="240" w:lineRule="auto"/>
              <w:jc w:val="center"/>
              <w:rPr>
                <w:rFonts w:ascii="Arial" w:eastAsia="Times New Roman" w:hAnsi="Arial" w:cs="Arial"/>
                <w:color w:val="000000"/>
                <w:sz w:val="18"/>
                <w:szCs w:val="18"/>
              </w:rPr>
            </w:pPr>
            <w:r w:rsidRPr="00505CC9">
              <w:rPr>
                <w:rFonts w:ascii="Arial" w:eastAsia="Times New Roman" w:hAnsi="Arial" w:cs="Arial"/>
                <w:color w:val="000000"/>
                <w:sz w:val="18"/>
                <w:szCs w:val="18"/>
              </w:rPr>
              <w:t>Other Asian and Pacific Island languages</w:t>
            </w:r>
          </w:p>
        </w:tc>
        <w:tc>
          <w:tcPr>
            <w:tcW w:w="1081" w:type="dxa"/>
            <w:noWrap/>
            <w:vAlign w:val="center"/>
          </w:tcPr>
          <w:p w14:paraId="3522F1E5" w14:textId="5A1076AD"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27</w:t>
            </w:r>
          </w:p>
        </w:tc>
        <w:tc>
          <w:tcPr>
            <w:tcW w:w="4024" w:type="dxa"/>
            <w:noWrap/>
            <w:vAlign w:val="center"/>
          </w:tcPr>
          <w:p w14:paraId="18A6BC9B" w14:textId="44A5BDA3"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15</w:t>
            </w:r>
          </w:p>
        </w:tc>
        <w:tc>
          <w:tcPr>
            <w:tcW w:w="1260" w:type="dxa"/>
            <w:noWrap/>
            <w:vAlign w:val="center"/>
          </w:tcPr>
          <w:p w14:paraId="4F9E34B0" w14:textId="2568FA8C" w:rsidR="00536227" w:rsidRPr="00505CC9" w:rsidRDefault="00536227" w:rsidP="00D21F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05CC9">
              <w:rPr>
                <w:rFonts w:ascii="Arial" w:eastAsia="Times New Roman" w:hAnsi="Arial" w:cs="Arial"/>
                <w:color w:val="000000"/>
                <w:sz w:val="18"/>
                <w:szCs w:val="18"/>
              </w:rPr>
              <w:t>55%</w:t>
            </w:r>
          </w:p>
        </w:tc>
      </w:tr>
    </w:tbl>
    <w:p w14:paraId="22BA41F2" w14:textId="43687101" w:rsidR="00DE1742" w:rsidRPr="00505CC9" w:rsidRDefault="00DE1742" w:rsidP="0024177E">
      <w:pPr>
        <w:autoSpaceDE w:val="0"/>
        <w:autoSpaceDN w:val="0"/>
        <w:adjustRightInd w:val="0"/>
        <w:spacing w:after="240"/>
        <w:ind w:left="-810"/>
        <w:rPr>
          <w:rFonts w:ascii="Arial" w:hAnsi="Arial" w:cs="Arial"/>
          <w:szCs w:val="24"/>
        </w:rPr>
      </w:pPr>
      <w:r w:rsidRPr="00505CC9">
        <w:rPr>
          <w:rFonts w:ascii="Arial" w:hAnsi="Arial" w:cs="Arial"/>
          <w:szCs w:val="24"/>
        </w:rPr>
        <w:t>Data from 20</w:t>
      </w:r>
      <w:r w:rsidR="0094284C" w:rsidRPr="00505CC9">
        <w:rPr>
          <w:rFonts w:ascii="Arial" w:hAnsi="Arial" w:cs="Arial"/>
          <w:szCs w:val="24"/>
        </w:rPr>
        <w:t>21</w:t>
      </w:r>
      <w:r w:rsidRPr="00505CC9">
        <w:rPr>
          <w:rFonts w:ascii="Arial" w:hAnsi="Arial" w:cs="Arial"/>
          <w:szCs w:val="24"/>
        </w:rPr>
        <w:t>: ACS 5-year Estimates Table B16001</w:t>
      </w:r>
    </w:p>
    <w:p w14:paraId="5E80A6F9" w14:textId="725D2AD1" w:rsidR="00DE1742" w:rsidRPr="00505CC9" w:rsidRDefault="00DE1742" w:rsidP="00CB42E0">
      <w:pPr>
        <w:pStyle w:val="ListParagraph"/>
        <w:numPr>
          <w:ilvl w:val="0"/>
          <w:numId w:val="12"/>
        </w:numPr>
        <w:autoSpaceDE w:val="0"/>
        <w:autoSpaceDN w:val="0"/>
        <w:adjustRightInd w:val="0"/>
        <w:spacing w:before="240" w:after="240"/>
        <w:contextualSpacing w:val="0"/>
        <w:rPr>
          <w:rFonts w:cs="Arial"/>
        </w:rPr>
      </w:pPr>
      <w:r w:rsidRPr="00505CC9">
        <w:rPr>
          <w:rFonts w:cs="Arial"/>
        </w:rPr>
        <w:t>Characteristics of People by Language Spoken at Home – Table S1603, 201</w:t>
      </w:r>
      <w:r w:rsidR="00AC21A5" w:rsidRPr="00505CC9">
        <w:rPr>
          <w:rFonts w:cs="Arial"/>
        </w:rPr>
        <w:t>7</w:t>
      </w:r>
      <w:r w:rsidRPr="00505CC9">
        <w:rPr>
          <w:rFonts w:cs="Arial"/>
        </w:rPr>
        <w:t>-20</w:t>
      </w:r>
      <w:r w:rsidR="00AC21A5" w:rsidRPr="00505CC9">
        <w:rPr>
          <w:rFonts w:cs="Arial"/>
        </w:rPr>
        <w:t>2</w:t>
      </w:r>
      <w:r w:rsidRPr="00505CC9">
        <w:rPr>
          <w:rFonts w:cs="Arial"/>
        </w:rPr>
        <w:t xml:space="preserve">1 ACS 5 Year Estimates report language estimates. </w:t>
      </w:r>
      <w:r w:rsidR="008E0AB5" w:rsidRPr="00505CC9">
        <w:rPr>
          <w:rFonts w:cs="Arial"/>
        </w:rPr>
        <w:t>Around 4% of all children</w:t>
      </w:r>
      <w:r w:rsidR="00677217" w:rsidRPr="00505CC9">
        <w:rPr>
          <w:rFonts w:cs="Arial"/>
        </w:rPr>
        <w:t>, ages 5 to 17, speak a language other than English at home. For adults ages 18 and over, that number is 5%</w:t>
      </w:r>
      <w:r w:rsidR="001357DE" w:rsidRPr="00505CC9">
        <w:rPr>
          <w:rFonts w:cs="Arial"/>
        </w:rPr>
        <w:t>.</w:t>
      </w:r>
      <w:r w:rsidRPr="00505CC9">
        <w:rPr>
          <w:rFonts w:cs="Arial"/>
        </w:rPr>
        <w:t xml:space="preserve"> </w:t>
      </w:r>
    </w:p>
    <w:p w14:paraId="1168F047" w14:textId="77777777" w:rsidR="00DE1742" w:rsidRPr="00505CC9" w:rsidRDefault="00DE1742" w:rsidP="00505CC9">
      <w:pPr>
        <w:autoSpaceDE w:val="0"/>
        <w:autoSpaceDN w:val="0"/>
        <w:adjustRightInd w:val="0"/>
        <w:spacing w:before="240" w:after="240"/>
        <w:ind w:left="360"/>
        <w:rPr>
          <w:rFonts w:ascii="Arial" w:hAnsi="Arial" w:cs="Arial"/>
          <w:color w:val="FF0000"/>
          <w:szCs w:val="24"/>
        </w:rPr>
      </w:pPr>
      <w:r w:rsidRPr="00505CC9">
        <w:rPr>
          <w:rFonts w:ascii="Arial" w:hAnsi="Arial" w:cs="Arial"/>
          <w:szCs w:val="24"/>
        </w:rPr>
        <w:t xml:space="preserve">North Dakota Department of Public Instruction (NDDPI) - Reports the English Language Learner languages. </w:t>
      </w:r>
    </w:p>
    <w:p w14:paraId="01D6822D" w14:textId="3D592178" w:rsidR="00DE1742" w:rsidRPr="00505CC9" w:rsidRDefault="00DE1742" w:rsidP="00CB42E0">
      <w:pPr>
        <w:pStyle w:val="ListParagraph"/>
        <w:numPr>
          <w:ilvl w:val="0"/>
          <w:numId w:val="10"/>
        </w:numPr>
        <w:autoSpaceDE w:val="0"/>
        <w:autoSpaceDN w:val="0"/>
        <w:adjustRightInd w:val="0"/>
        <w:spacing w:before="240" w:after="240"/>
        <w:rPr>
          <w:rFonts w:cs="Arial"/>
        </w:rPr>
      </w:pPr>
      <w:r w:rsidRPr="00505CC9">
        <w:rPr>
          <w:rFonts w:cs="Arial"/>
        </w:rPr>
        <w:lastRenderedPageBreak/>
        <w:t>In 202</w:t>
      </w:r>
      <w:r w:rsidR="0094284C" w:rsidRPr="00505CC9">
        <w:rPr>
          <w:rFonts w:cs="Arial"/>
        </w:rPr>
        <w:t>1-2022</w:t>
      </w:r>
      <w:r w:rsidRPr="00505CC9">
        <w:rPr>
          <w:rFonts w:cs="Arial"/>
        </w:rPr>
        <w:t xml:space="preserve">, NDDPI reported </w:t>
      </w:r>
      <w:r w:rsidR="003570FD" w:rsidRPr="00505CC9">
        <w:rPr>
          <w:rFonts w:cs="Arial"/>
        </w:rPr>
        <w:t>3,534</w:t>
      </w:r>
      <w:r w:rsidRPr="00505CC9">
        <w:rPr>
          <w:rFonts w:cs="Arial"/>
        </w:rPr>
        <w:t xml:space="preserve"> ELL students in </w:t>
      </w:r>
      <w:r w:rsidR="002746C0" w:rsidRPr="00505CC9">
        <w:rPr>
          <w:rFonts w:cs="Arial"/>
        </w:rPr>
        <w:t>1</w:t>
      </w:r>
      <w:r w:rsidR="003570FD" w:rsidRPr="00505CC9">
        <w:rPr>
          <w:rFonts w:cs="Arial"/>
        </w:rPr>
        <w:t>2</w:t>
      </w:r>
      <w:r w:rsidR="007B41C8" w:rsidRPr="00505CC9">
        <w:rPr>
          <w:rFonts w:cs="Arial"/>
        </w:rPr>
        <w:t xml:space="preserve"> </w:t>
      </w:r>
      <w:r w:rsidRPr="00505CC9">
        <w:rPr>
          <w:rFonts w:cs="Arial"/>
        </w:rPr>
        <w:t>school</w:t>
      </w:r>
      <w:r w:rsidR="000012DF" w:rsidRPr="00505CC9">
        <w:rPr>
          <w:rFonts w:cs="Arial"/>
        </w:rPr>
        <w:t xml:space="preserve"> districts across ND. Bismarck Public School District has 388 ELL students</w:t>
      </w:r>
      <w:r w:rsidR="008C0643" w:rsidRPr="00505CC9">
        <w:rPr>
          <w:rFonts w:cs="Arial"/>
        </w:rPr>
        <w:t>,</w:t>
      </w:r>
      <w:r w:rsidR="000012DF" w:rsidRPr="00505CC9">
        <w:rPr>
          <w:rFonts w:cs="Arial"/>
        </w:rPr>
        <w:t xml:space="preserve"> or about 9% of </w:t>
      </w:r>
      <w:r w:rsidR="003F4A2F" w:rsidRPr="00505CC9">
        <w:rPr>
          <w:rFonts w:cs="Arial"/>
        </w:rPr>
        <w:t xml:space="preserve">the ELL student </w:t>
      </w:r>
      <w:r w:rsidR="000012DF" w:rsidRPr="00505CC9">
        <w:rPr>
          <w:rFonts w:cs="Arial"/>
        </w:rPr>
        <w:t>population</w:t>
      </w:r>
      <w:r w:rsidRPr="00505CC9">
        <w:rPr>
          <w:rFonts w:cs="Arial"/>
        </w:rPr>
        <w:t>.</w:t>
      </w:r>
    </w:p>
    <w:p w14:paraId="28667876" w14:textId="69FC479B" w:rsidR="00DE1742" w:rsidRPr="00505CC9" w:rsidRDefault="00743159"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ND Department of </w:t>
      </w:r>
      <w:r w:rsidR="007A1804" w:rsidRPr="00505CC9">
        <w:rPr>
          <w:rFonts w:ascii="Arial" w:eastAsia="Times New Roman" w:hAnsi="Arial" w:cs="Arial"/>
          <w:szCs w:val="24"/>
        </w:rPr>
        <w:t>Health &amp;</w:t>
      </w:r>
      <w:r w:rsidRPr="00505CC9">
        <w:rPr>
          <w:rFonts w:ascii="Arial" w:eastAsia="Times New Roman" w:hAnsi="Arial" w:cs="Arial"/>
          <w:szCs w:val="24"/>
        </w:rPr>
        <w:t xml:space="preserve"> Services </w:t>
      </w:r>
      <w:r w:rsidR="0082026C" w:rsidRPr="00505CC9">
        <w:rPr>
          <w:rFonts w:ascii="Arial" w:eastAsia="Times New Roman" w:hAnsi="Arial" w:cs="Arial"/>
          <w:szCs w:val="24"/>
        </w:rPr>
        <w:t>(NDDHHS</w:t>
      </w:r>
      <w:r w:rsidR="00CA09EF" w:rsidRPr="00505CC9">
        <w:rPr>
          <w:rFonts w:ascii="Arial" w:eastAsia="Times New Roman" w:hAnsi="Arial" w:cs="Arial"/>
          <w:szCs w:val="24"/>
        </w:rPr>
        <w:t>)</w:t>
      </w:r>
      <w:r w:rsidR="0082026C" w:rsidRPr="00505CC9">
        <w:rPr>
          <w:rFonts w:ascii="Arial" w:eastAsia="Times New Roman" w:hAnsi="Arial" w:cs="Arial"/>
          <w:szCs w:val="24"/>
        </w:rPr>
        <w:t xml:space="preserve"> </w:t>
      </w:r>
      <w:r w:rsidRPr="00505CC9">
        <w:rPr>
          <w:rFonts w:ascii="Arial" w:eastAsia="Times New Roman" w:hAnsi="Arial" w:cs="Arial"/>
          <w:szCs w:val="24"/>
        </w:rPr>
        <w:t xml:space="preserve">is </w:t>
      </w:r>
      <w:r w:rsidR="0082026C" w:rsidRPr="00505CC9">
        <w:rPr>
          <w:rFonts w:ascii="Arial" w:eastAsia="Times New Roman" w:hAnsi="Arial" w:cs="Arial"/>
          <w:szCs w:val="24"/>
        </w:rPr>
        <w:t xml:space="preserve">administering the state refugee resettlement </w:t>
      </w:r>
      <w:r w:rsidR="007A1804" w:rsidRPr="00505CC9">
        <w:rPr>
          <w:rFonts w:ascii="Arial" w:eastAsia="Times New Roman" w:hAnsi="Arial" w:cs="Arial"/>
          <w:szCs w:val="24"/>
        </w:rPr>
        <w:t xml:space="preserve">program. </w:t>
      </w:r>
      <w:r w:rsidR="00BD60F1" w:rsidRPr="00505CC9">
        <w:rPr>
          <w:rFonts w:ascii="Arial" w:eastAsia="Times New Roman" w:hAnsi="Arial" w:cs="Arial"/>
          <w:szCs w:val="24"/>
        </w:rPr>
        <w:t xml:space="preserve">The </w:t>
      </w:r>
      <w:r w:rsidR="007A1804" w:rsidRPr="00505CC9">
        <w:rPr>
          <w:rFonts w:ascii="Arial" w:eastAsia="Times New Roman" w:hAnsi="Arial" w:cs="Arial"/>
          <w:szCs w:val="24"/>
        </w:rPr>
        <w:t>Lutheran</w:t>
      </w:r>
      <w:r w:rsidR="00DE1742" w:rsidRPr="00505CC9">
        <w:rPr>
          <w:rFonts w:ascii="Arial" w:eastAsia="Times New Roman" w:hAnsi="Arial" w:cs="Arial"/>
          <w:szCs w:val="24"/>
        </w:rPr>
        <w:t xml:space="preserve"> Social Services of North Dakota (LSSND)</w:t>
      </w:r>
      <w:r w:rsidR="00BD60F1" w:rsidRPr="00505CC9">
        <w:rPr>
          <w:rFonts w:ascii="Arial" w:eastAsia="Times New Roman" w:hAnsi="Arial" w:cs="Arial"/>
          <w:szCs w:val="24"/>
        </w:rPr>
        <w:t xml:space="preserve"> previously provided refugee resettlement </w:t>
      </w:r>
      <w:r w:rsidR="00715040" w:rsidRPr="00505CC9">
        <w:rPr>
          <w:rFonts w:ascii="Arial" w:eastAsia="Times New Roman" w:hAnsi="Arial" w:cs="Arial"/>
          <w:szCs w:val="24"/>
        </w:rPr>
        <w:t>in ND</w:t>
      </w:r>
      <w:r w:rsidR="00343840" w:rsidRPr="00505CC9">
        <w:rPr>
          <w:rFonts w:ascii="Arial" w:eastAsia="Times New Roman" w:hAnsi="Arial" w:cs="Arial"/>
          <w:szCs w:val="24"/>
        </w:rPr>
        <w:t xml:space="preserve"> </w:t>
      </w:r>
      <w:r w:rsidR="00794213" w:rsidRPr="00505CC9">
        <w:rPr>
          <w:rFonts w:ascii="Arial" w:eastAsia="Times New Roman" w:hAnsi="Arial" w:cs="Arial"/>
          <w:szCs w:val="24"/>
        </w:rPr>
        <w:t>through</w:t>
      </w:r>
      <w:r w:rsidR="00343840" w:rsidRPr="00505CC9">
        <w:rPr>
          <w:rFonts w:ascii="Arial" w:eastAsia="Times New Roman" w:hAnsi="Arial" w:cs="Arial"/>
          <w:szCs w:val="24"/>
        </w:rPr>
        <w:t xml:space="preserve"> January 2021.</w:t>
      </w:r>
    </w:p>
    <w:p w14:paraId="7E28001C" w14:textId="507C3B47" w:rsidR="00DE1742" w:rsidRPr="00505CC9" w:rsidRDefault="00343840" w:rsidP="00CB42E0">
      <w:pPr>
        <w:pStyle w:val="ListParagraph"/>
        <w:numPr>
          <w:ilvl w:val="0"/>
          <w:numId w:val="10"/>
        </w:numPr>
        <w:spacing w:before="240" w:after="240"/>
        <w:rPr>
          <w:rFonts w:cs="Arial"/>
        </w:rPr>
      </w:pPr>
      <w:r w:rsidRPr="00505CC9">
        <w:rPr>
          <w:rFonts w:cs="Arial"/>
        </w:rPr>
        <w:t>NDHHS</w:t>
      </w:r>
      <w:r w:rsidR="00DE1742" w:rsidRPr="00505CC9">
        <w:rPr>
          <w:rFonts w:cs="Arial"/>
        </w:rPr>
        <w:t xml:space="preserve"> </w:t>
      </w:r>
      <w:r w:rsidR="008C0C68" w:rsidRPr="00505CC9">
        <w:rPr>
          <w:rFonts w:cs="Arial"/>
        </w:rPr>
        <w:t xml:space="preserve">is the state agency responsible for managing the </w:t>
      </w:r>
      <w:r w:rsidR="00DE1742" w:rsidRPr="00505CC9">
        <w:rPr>
          <w:rFonts w:cs="Arial"/>
        </w:rPr>
        <w:t xml:space="preserve">resettlement of </w:t>
      </w:r>
      <w:r w:rsidR="007502BC" w:rsidRPr="00505CC9">
        <w:rPr>
          <w:rFonts w:cs="Arial"/>
        </w:rPr>
        <w:t xml:space="preserve">refugee </w:t>
      </w:r>
      <w:r w:rsidR="00AD67D6" w:rsidRPr="00505CC9">
        <w:rPr>
          <w:rFonts w:cs="Arial"/>
        </w:rPr>
        <w:t>program</w:t>
      </w:r>
      <w:r w:rsidR="00034EF9" w:rsidRPr="00505CC9">
        <w:rPr>
          <w:rFonts w:cs="Arial"/>
        </w:rPr>
        <w:t>s</w:t>
      </w:r>
      <w:r w:rsidR="00AD67D6" w:rsidRPr="00505CC9">
        <w:rPr>
          <w:rFonts w:cs="Arial"/>
        </w:rPr>
        <w:t xml:space="preserve"> </w:t>
      </w:r>
      <w:r w:rsidR="00DE1742" w:rsidRPr="00505CC9">
        <w:rPr>
          <w:rFonts w:cs="Arial"/>
        </w:rPr>
        <w:t>in North Dakota.</w:t>
      </w:r>
    </w:p>
    <w:tbl>
      <w:tblPr>
        <w:tblStyle w:val="GridTable4-Accent1"/>
        <w:tblW w:w="4480" w:type="dxa"/>
        <w:jc w:val="center"/>
        <w:tblLook w:val="04A0" w:firstRow="1" w:lastRow="0" w:firstColumn="1" w:lastColumn="0" w:noHBand="0" w:noVBand="1"/>
      </w:tblPr>
      <w:tblGrid>
        <w:gridCol w:w="1771"/>
        <w:gridCol w:w="2709"/>
      </w:tblGrid>
      <w:tr w:rsidR="00DE1742" w:rsidRPr="00505CC9" w14:paraId="585849D8" w14:textId="77777777" w:rsidTr="00CA346D">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771" w:type="dxa"/>
            <w:noWrap/>
            <w:vAlign w:val="center"/>
            <w:hideMark/>
          </w:tcPr>
          <w:p w14:paraId="11E0EDA0" w14:textId="77777777" w:rsidR="00DE1742" w:rsidRPr="00505CC9" w:rsidRDefault="00DE1742" w:rsidP="00505CC9">
            <w:pPr>
              <w:spacing w:before="240" w:after="240"/>
              <w:jc w:val="center"/>
              <w:rPr>
                <w:rFonts w:ascii="Arial" w:hAnsi="Arial" w:cs="Arial"/>
                <w:b w:val="0"/>
                <w:bCs w:val="0"/>
                <w:color w:val="000000"/>
                <w:sz w:val="18"/>
                <w:szCs w:val="18"/>
              </w:rPr>
            </w:pPr>
            <w:r w:rsidRPr="00505CC9">
              <w:rPr>
                <w:rFonts w:ascii="Arial" w:hAnsi="Arial" w:cs="Arial"/>
                <w:color w:val="000000"/>
                <w:sz w:val="18"/>
                <w:szCs w:val="18"/>
              </w:rPr>
              <w:t>Fiscal Year</w:t>
            </w:r>
          </w:p>
        </w:tc>
        <w:tc>
          <w:tcPr>
            <w:tcW w:w="2709" w:type="dxa"/>
            <w:noWrap/>
            <w:vAlign w:val="center"/>
            <w:hideMark/>
          </w:tcPr>
          <w:p w14:paraId="7D08DECD" w14:textId="77777777" w:rsidR="00DE1742" w:rsidRPr="00505CC9" w:rsidRDefault="00DE1742" w:rsidP="00505CC9">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505CC9">
              <w:rPr>
                <w:rFonts w:ascii="Arial" w:hAnsi="Arial" w:cs="Arial"/>
                <w:color w:val="000000"/>
                <w:sz w:val="18"/>
                <w:szCs w:val="18"/>
              </w:rPr>
              <w:t>Settled in Bismarck, ND</w:t>
            </w:r>
          </w:p>
        </w:tc>
      </w:tr>
      <w:tr w:rsidR="00DE1742" w:rsidRPr="00505CC9" w14:paraId="47C81D37" w14:textId="77777777" w:rsidTr="00E9724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71" w:type="dxa"/>
            <w:noWrap/>
            <w:vAlign w:val="center"/>
            <w:hideMark/>
          </w:tcPr>
          <w:p w14:paraId="61F66321" w14:textId="77777777" w:rsidR="00DE1742" w:rsidRPr="00505CC9" w:rsidRDefault="00DE1742" w:rsidP="0024177E">
            <w:pPr>
              <w:spacing w:after="0"/>
              <w:jc w:val="center"/>
              <w:rPr>
                <w:rFonts w:ascii="Arial" w:hAnsi="Arial" w:cs="Arial"/>
                <w:color w:val="000000"/>
                <w:sz w:val="18"/>
                <w:szCs w:val="18"/>
              </w:rPr>
            </w:pPr>
            <w:r w:rsidRPr="00505CC9">
              <w:rPr>
                <w:rFonts w:ascii="Arial" w:hAnsi="Arial" w:cs="Arial"/>
                <w:color w:val="000000"/>
                <w:sz w:val="18"/>
                <w:szCs w:val="18"/>
              </w:rPr>
              <w:t>2018</w:t>
            </w:r>
          </w:p>
        </w:tc>
        <w:tc>
          <w:tcPr>
            <w:tcW w:w="2709" w:type="dxa"/>
            <w:noWrap/>
            <w:vAlign w:val="center"/>
            <w:hideMark/>
          </w:tcPr>
          <w:p w14:paraId="4445E0A6" w14:textId="77777777" w:rsidR="00DE1742" w:rsidRPr="00505CC9" w:rsidRDefault="00DE1742"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05CC9">
              <w:rPr>
                <w:rFonts w:ascii="Arial" w:hAnsi="Arial" w:cs="Arial"/>
                <w:color w:val="000000"/>
                <w:sz w:val="18"/>
                <w:szCs w:val="18"/>
              </w:rPr>
              <w:t>22</w:t>
            </w:r>
          </w:p>
        </w:tc>
      </w:tr>
      <w:tr w:rsidR="00DE1742" w:rsidRPr="00505CC9" w14:paraId="613A7EA2" w14:textId="77777777" w:rsidTr="00E97241">
        <w:trPr>
          <w:trHeight w:val="432"/>
          <w:jc w:val="center"/>
        </w:trPr>
        <w:tc>
          <w:tcPr>
            <w:cnfStyle w:val="001000000000" w:firstRow="0" w:lastRow="0" w:firstColumn="1" w:lastColumn="0" w:oddVBand="0" w:evenVBand="0" w:oddHBand="0" w:evenHBand="0" w:firstRowFirstColumn="0" w:firstRowLastColumn="0" w:lastRowFirstColumn="0" w:lastRowLastColumn="0"/>
            <w:tcW w:w="1771" w:type="dxa"/>
            <w:noWrap/>
            <w:vAlign w:val="center"/>
            <w:hideMark/>
          </w:tcPr>
          <w:p w14:paraId="6315A9CF" w14:textId="77777777" w:rsidR="00DE1742" w:rsidRPr="00505CC9" w:rsidRDefault="00DE1742" w:rsidP="0024177E">
            <w:pPr>
              <w:spacing w:after="0"/>
              <w:jc w:val="center"/>
              <w:rPr>
                <w:rFonts w:ascii="Arial" w:hAnsi="Arial" w:cs="Arial"/>
                <w:color w:val="000000"/>
                <w:sz w:val="18"/>
                <w:szCs w:val="18"/>
              </w:rPr>
            </w:pPr>
            <w:r w:rsidRPr="00505CC9">
              <w:rPr>
                <w:rFonts w:ascii="Arial" w:hAnsi="Arial" w:cs="Arial"/>
                <w:color w:val="000000"/>
                <w:sz w:val="18"/>
                <w:szCs w:val="18"/>
              </w:rPr>
              <w:t>2019</w:t>
            </w:r>
          </w:p>
        </w:tc>
        <w:tc>
          <w:tcPr>
            <w:tcW w:w="2709" w:type="dxa"/>
            <w:noWrap/>
            <w:vAlign w:val="center"/>
            <w:hideMark/>
          </w:tcPr>
          <w:p w14:paraId="51205A71" w14:textId="77777777" w:rsidR="00DE1742" w:rsidRPr="00505CC9" w:rsidRDefault="00DE1742"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505CC9">
              <w:rPr>
                <w:rFonts w:ascii="Arial" w:hAnsi="Arial" w:cs="Arial"/>
                <w:color w:val="000000"/>
                <w:sz w:val="18"/>
                <w:szCs w:val="18"/>
              </w:rPr>
              <w:t>24</w:t>
            </w:r>
          </w:p>
        </w:tc>
      </w:tr>
      <w:tr w:rsidR="00DE1742" w:rsidRPr="00505CC9" w14:paraId="0B276C32" w14:textId="77777777" w:rsidTr="00E9724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71" w:type="dxa"/>
            <w:noWrap/>
            <w:vAlign w:val="center"/>
            <w:hideMark/>
          </w:tcPr>
          <w:p w14:paraId="1C190809" w14:textId="77777777" w:rsidR="00DE1742" w:rsidRPr="00505CC9" w:rsidRDefault="00DE1742" w:rsidP="0024177E">
            <w:pPr>
              <w:spacing w:after="0"/>
              <w:jc w:val="center"/>
              <w:rPr>
                <w:rFonts w:ascii="Arial" w:hAnsi="Arial" w:cs="Arial"/>
                <w:color w:val="000000"/>
                <w:sz w:val="18"/>
                <w:szCs w:val="18"/>
              </w:rPr>
            </w:pPr>
            <w:r w:rsidRPr="00505CC9">
              <w:rPr>
                <w:rFonts w:ascii="Arial" w:hAnsi="Arial" w:cs="Arial"/>
                <w:color w:val="000000"/>
                <w:sz w:val="18"/>
                <w:szCs w:val="18"/>
              </w:rPr>
              <w:t>2020</w:t>
            </w:r>
          </w:p>
        </w:tc>
        <w:tc>
          <w:tcPr>
            <w:tcW w:w="2709" w:type="dxa"/>
            <w:noWrap/>
            <w:vAlign w:val="center"/>
            <w:hideMark/>
          </w:tcPr>
          <w:p w14:paraId="07560C6D" w14:textId="77777777" w:rsidR="00DE1742" w:rsidRPr="00505CC9" w:rsidRDefault="00DE1742"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05CC9">
              <w:rPr>
                <w:rFonts w:ascii="Arial" w:hAnsi="Arial" w:cs="Arial"/>
                <w:color w:val="000000"/>
                <w:sz w:val="18"/>
                <w:szCs w:val="18"/>
              </w:rPr>
              <w:t>8</w:t>
            </w:r>
          </w:p>
        </w:tc>
      </w:tr>
      <w:tr w:rsidR="000A4C9A" w:rsidRPr="00505CC9" w14:paraId="64DDA0B8" w14:textId="77777777" w:rsidTr="00E97241">
        <w:trPr>
          <w:trHeight w:val="432"/>
          <w:jc w:val="center"/>
        </w:trPr>
        <w:tc>
          <w:tcPr>
            <w:cnfStyle w:val="001000000000" w:firstRow="0" w:lastRow="0" w:firstColumn="1" w:lastColumn="0" w:oddVBand="0" w:evenVBand="0" w:oddHBand="0" w:evenHBand="0" w:firstRowFirstColumn="0" w:firstRowLastColumn="0" w:lastRowFirstColumn="0" w:lastRowLastColumn="0"/>
            <w:tcW w:w="1771" w:type="dxa"/>
            <w:noWrap/>
            <w:vAlign w:val="center"/>
          </w:tcPr>
          <w:p w14:paraId="3ECB23A3" w14:textId="065D16D8" w:rsidR="000A4C9A" w:rsidRPr="00505CC9" w:rsidRDefault="000A4C9A" w:rsidP="0024177E">
            <w:pPr>
              <w:spacing w:after="0"/>
              <w:jc w:val="center"/>
              <w:rPr>
                <w:rFonts w:ascii="Arial" w:hAnsi="Arial" w:cs="Arial"/>
                <w:color w:val="000000"/>
                <w:sz w:val="18"/>
                <w:szCs w:val="18"/>
              </w:rPr>
            </w:pPr>
            <w:r w:rsidRPr="00505CC9">
              <w:rPr>
                <w:rFonts w:ascii="Arial" w:hAnsi="Arial" w:cs="Arial"/>
                <w:color w:val="000000"/>
                <w:sz w:val="18"/>
                <w:szCs w:val="18"/>
              </w:rPr>
              <w:t>2021</w:t>
            </w:r>
          </w:p>
        </w:tc>
        <w:tc>
          <w:tcPr>
            <w:tcW w:w="2709" w:type="dxa"/>
            <w:noWrap/>
            <w:vAlign w:val="center"/>
          </w:tcPr>
          <w:p w14:paraId="12230759" w14:textId="4C5DE6ED" w:rsidR="000A4C9A" w:rsidRPr="00505CC9" w:rsidRDefault="000A4C9A"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505CC9">
              <w:rPr>
                <w:rFonts w:ascii="Arial" w:hAnsi="Arial" w:cs="Arial"/>
                <w:color w:val="000000"/>
                <w:sz w:val="18"/>
                <w:szCs w:val="18"/>
              </w:rPr>
              <w:t>1</w:t>
            </w:r>
          </w:p>
        </w:tc>
      </w:tr>
      <w:tr w:rsidR="000A4C9A" w:rsidRPr="00505CC9" w14:paraId="112845B8" w14:textId="77777777" w:rsidTr="00E9724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771" w:type="dxa"/>
            <w:noWrap/>
            <w:vAlign w:val="center"/>
          </w:tcPr>
          <w:p w14:paraId="0ABF1A25" w14:textId="08520F7E" w:rsidR="000A4C9A" w:rsidRPr="00505CC9" w:rsidRDefault="000A4C9A" w:rsidP="0024177E">
            <w:pPr>
              <w:spacing w:after="0"/>
              <w:jc w:val="center"/>
              <w:rPr>
                <w:rFonts w:ascii="Arial" w:hAnsi="Arial" w:cs="Arial"/>
                <w:color w:val="000000"/>
                <w:sz w:val="18"/>
                <w:szCs w:val="18"/>
              </w:rPr>
            </w:pPr>
            <w:r w:rsidRPr="00505CC9">
              <w:rPr>
                <w:rFonts w:ascii="Arial" w:hAnsi="Arial" w:cs="Arial"/>
                <w:color w:val="000000"/>
                <w:sz w:val="18"/>
                <w:szCs w:val="18"/>
              </w:rPr>
              <w:t>2022</w:t>
            </w:r>
          </w:p>
        </w:tc>
        <w:tc>
          <w:tcPr>
            <w:tcW w:w="2709" w:type="dxa"/>
            <w:noWrap/>
            <w:vAlign w:val="center"/>
          </w:tcPr>
          <w:p w14:paraId="605AA993" w14:textId="312FA59F" w:rsidR="000A4C9A" w:rsidRPr="00505CC9" w:rsidRDefault="000A4C9A"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05CC9">
              <w:rPr>
                <w:rFonts w:ascii="Arial" w:hAnsi="Arial" w:cs="Arial"/>
                <w:color w:val="000000"/>
                <w:sz w:val="18"/>
                <w:szCs w:val="18"/>
              </w:rPr>
              <w:t>54</w:t>
            </w:r>
          </w:p>
        </w:tc>
      </w:tr>
    </w:tbl>
    <w:p w14:paraId="61B03B67" w14:textId="5F734A31" w:rsidR="00DE1742" w:rsidRPr="00505CC9" w:rsidRDefault="00DE1742" w:rsidP="00CB42E0">
      <w:pPr>
        <w:pStyle w:val="ListParagraph"/>
        <w:numPr>
          <w:ilvl w:val="0"/>
          <w:numId w:val="7"/>
        </w:numPr>
        <w:autoSpaceDE w:val="0"/>
        <w:autoSpaceDN w:val="0"/>
        <w:adjustRightInd w:val="0"/>
        <w:spacing w:before="240" w:after="240"/>
        <w:contextualSpacing w:val="0"/>
        <w:rPr>
          <w:rFonts w:cs="Arial"/>
          <w:b/>
          <w:bCs/>
        </w:rPr>
      </w:pPr>
      <w:r w:rsidRPr="00505CC9">
        <w:rPr>
          <w:rFonts w:cs="Arial"/>
          <w:b/>
          <w:bCs/>
        </w:rPr>
        <w:t xml:space="preserve">The frequency with which LEP individuals </w:t>
      </w:r>
      <w:r w:rsidR="00794213" w:rsidRPr="00505CC9">
        <w:rPr>
          <w:rFonts w:cs="Arial"/>
          <w:b/>
          <w:bCs/>
        </w:rPr>
        <w:t>encounter</w:t>
      </w:r>
      <w:r w:rsidRPr="00505CC9">
        <w:rPr>
          <w:rFonts w:cs="Arial"/>
          <w:b/>
          <w:bCs/>
        </w:rPr>
        <w:t xml:space="preserve"> the program, activity, or service.</w:t>
      </w:r>
    </w:p>
    <w:p w14:paraId="40E3D03D" w14:textId="48FAF95F" w:rsidR="00DE1742" w:rsidRPr="00505CC9" w:rsidRDefault="00034EF9" w:rsidP="001C2DC6">
      <w:pPr>
        <w:autoSpaceDE w:val="0"/>
        <w:autoSpaceDN w:val="0"/>
        <w:adjustRightInd w:val="0"/>
        <w:spacing w:before="240" w:after="0"/>
        <w:ind w:left="360"/>
        <w:rPr>
          <w:rFonts w:ascii="Arial" w:eastAsia="Times New Roman"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 xml:space="preserve">City of Bismarck identified the frequency with which City of Bismarck staff have or should have contact with LEP individuals from different language groups seeking assistance. </w:t>
      </w:r>
      <w:r w:rsidR="00F567BB" w:rsidRPr="00505CC9">
        <w:rPr>
          <w:rFonts w:ascii="Arial" w:eastAsia="Times New Roman" w:hAnsi="Arial" w:cs="Arial"/>
          <w:szCs w:val="24"/>
        </w:rPr>
        <w:t>Spanish-</w:t>
      </w:r>
      <w:r w:rsidR="00DE1742" w:rsidRPr="00505CC9">
        <w:rPr>
          <w:rFonts w:ascii="Arial" w:eastAsia="Times New Roman" w:hAnsi="Arial" w:cs="Arial"/>
          <w:szCs w:val="24"/>
        </w:rPr>
        <w:t>speaking individuals are the most frequently encountered LEP language group.</w:t>
      </w:r>
    </w:p>
    <w:tbl>
      <w:tblPr>
        <w:tblStyle w:val="GridTable4-Accent1"/>
        <w:tblpPr w:leftFromText="180" w:rightFromText="180" w:vertAnchor="text" w:horzAnchor="margin" w:tblpXSpec="center" w:tblpY="16"/>
        <w:tblW w:w="5867" w:type="pct"/>
        <w:tblLook w:val="04A0" w:firstRow="1" w:lastRow="0" w:firstColumn="1" w:lastColumn="0" w:noHBand="0" w:noVBand="1"/>
      </w:tblPr>
      <w:tblGrid>
        <w:gridCol w:w="1912"/>
        <w:gridCol w:w="916"/>
        <w:gridCol w:w="1032"/>
        <w:gridCol w:w="871"/>
        <w:gridCol w:w="1379"/>
        <w:gridCol w:w="1114"/>
        <w:gridCol w:w="941"/>
        <w:gridCol w:w="1217"/>
        <w:gridCol w:w="975"/>
        <w:gridCol w:w="1037"/>
      </w:tblGrid>
      <w:tr w:rsidR="002323FB" w:rsidRPr="002323FB" w14:paraId="2868B5FF" w14:textId="77777777" w:rsidTr="00E9724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000" w:type="pct"/>
            <w:gridSpan w:val="10"/>
            <w:vMerge w:val="restart"/>
            <w:noWrap/>
            <w:vAlign w:val="center"/>
            <w:hideMark/>
          </w:tcPr>
          <w:p w14:paraId="1C7DFD3C" w14:textId="77777777" w:rsidR="002323FB" w:rsidRPr="002323FB" w:rsidRDefault="002323FB" w:rsidP="00E97241">
            <w:pPr>
              <w:spacing w:after="0" w:line="240" w:lineRule="auto"/>
              <w:ind w:left="341"/>
              <w:jc w:val="center"/>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Telephonic Interpreter Services (January to December 2022)</w:t>
            </w:r>
          </w:p>
        </w:tc>
      </w:tr>
      <w:tr w:rsidR="002323FB" w:rsidRPr="002323FB" w14:paraId="23DA6762" w14:textId="77777777" w:rsidTr="001C2DC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000" w:type="pct"/>
            <w:gridSpan w:val="10"/>
            <w:vMerge/>
            <w:vAlign w:val="center"/>
            <w:hideMark/>
          </w:tcPr>
          <w:p w14:paraId="541AD140" w14:textId="77777777" w:rsidR="002323FB" w:rsidRPr="002323FB" w:rsidRDefault="002323FB" w:rsidP="002323FB">
            <w:pPr>
              <w:spacing w:before="240" w:after="240"/>
              <w:rPr>
                <w:rFonts w:ascii="Arial" w:eastAsia="Times New Roman" w:hAnsi="Arial" w:cs="Arial"/>
                <w:b w:val="0"/>
                <w:bCs w:val="0"/>
                <w:color w:val="000000"/>
                <w:sz w:val="18"/>
                <w:szCs w:val="18"/>
              </w:rPr>
            </w:pPr>
          </w:p>
        </w:tc>
      </w:tr>
      <w:tr w:rsidR="002323FB" w:rsidRPr="002323FB" w14:paraId="65DA3B4F" w14:textId="77777777" w:rsidTr="002323FB">
        <w:trPr>
          <w:trHeight w:val="294"/>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0CBCD9FF"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Department</w:t>
            </w:r>
          </w:p>
        </w:tc>
        <w:tc>
          <w:tcPr>
            <w:tcW w:w="402" w:type="pct"/>
            <w:noWrap/>
            <w:vAlign w:val="center"/>
            <w:hideMark/>
          </w:tcPr>
          <w:p w14:paraId="4403B260"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French</w:t>
            </w:r>
          </w:p>
        </w:tc>
        <w:tc>
          <w:tcPr>
            <w:tcW w:w="453" w:type="pct"/>
            <w:noWrap/>
            <w:vAlign w:val="center"/>
            <w:hideMark/>
          </w:tcPr>
          <w:p w14:paraId="5CDEE331"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Spanish</w:t>
            </w:r>
          </w:p>
        </w:tc>
        <w:tc>
          <w:tcPr>
            <w:tcW w:w="382" w:type="pct"/>
            <w:noWrap/>
            <w:vAlign w:val="center"/>
            <w:hideMark/>
          </w:tcPr>
          <w:p w14:paraId="6DBEB23A"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Arabic</w:t>
            </w:r>
          </w:p>
        </w:tc>
        <w:tc>
          <w:tcPr>
            <w:tcW w:w="605" w:type="pct"/>
            <w:noWrap/>
            <w:vAlign w:val="center"/>
            <w:hideMark/>
          </w:tcPr>
          <w:p w14:paraId="47C85CB2"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Vietnamese</w:t>
            </w:r>
          </w:p>
        </w:tc>
        <w:tc>
          <w:tcPr>
            <w:tcW w:w="489" w:type="pct"/>
            <w:noWrap/>
            <w:vAlign w:val="center"/>
            <w:hideMark/>
          </w:tcPr>
          <w:p w14:paraId="6C98FBCB"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Burmese</w:t>
            </w:r>
          </w:p>
        </w:tc>
        <w:tc>
          <w:tcPr>
            <w:tcW w:w="413" w:type="pct"/>
            <w:noWrap/>
            <w:vAlign w:val="center"/>
            <w:hideMark/>
          </w:tcPr>
          <w:p w14:paraId="44008080"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Swahili</w:t>
            </w:r>
          </w:p>
        </w:tc>
        <w:tc>
          <w:tcPr>
            <w:tcW w:w="534" w:type="pct"/>
            <w:noWrap/>
            <w:vAlign w:val="center"/>
            <w:hideMark/>
          </w:tcPr>
          <w:p w14:paraId="624E7BC0"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Chuukese</w:t>
            </w:r>
          </w:p>
        </w:tc>
        <w:tc>
          <w:tcPr>
            <w:tcW w:w="428" w:type="pct"/>
            <w:noWrap/>
            <w:vAlign w:val="center"/>
            <w:hideMark/>
          </w:tcPr>
          <w:p w14:paraId="77EE5900"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Turkish</w:t>
            </w:r>
          </w:p>
        </w:tc>
        <w:tc>
          <w:tcPr>
            <w:tcW w:w="455" w:type="pct"/>
            <w:noWrap/>
            <w:vAlign w:val="center"/>
            <w:hideMark/>
          </w:tcPr>
          <w:p w14:paraId="0DD9568E"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Russian</w:t>
            </w:r>
          </w:p>
        </w:tc>
      </w:tr>
      <w:tr w:rsidR="002323FB" w:rsidRPr="002323FB" w14:paraId="7FEA0BC5" w14:textId="77777777" w:rsidTr="00E9724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9" w:type="pct"/>
            <w:vAlign w:val="center"/>
            <w:hideMark/>
          </w:tcPr>
          <w:p w14:paraId="0022289C"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Central Communications</w:t>
            </w:r>
          </w:p>
        </w:tc>
        <w:tc>
          <w:tcPr>
            <w:tcW w:w="402" w:type="pct"/>
            <w:noWrap/>
            <w:vAlign w:val="center"/>
          </w:tcPr>
          <w:p w14:paraId="397C9328"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2</w:t>
            </w:r>
          </w:p>
        </w:tc>
        <w:tc>
          <w:tcPr>
            <w:tcW w:w="453" w:type="pct"/>
            <w:noWrap/>
            <w:vAlign w:val="center"/>
          </w:tcPr>
          <w:p w14:paraId="7B263EFE"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52</w:t>
            </w:r>
          </w:p>
        </w:tc>
        <w:tc>
          <w:tcPr>
            <w:tcW w:w="382" w:type="pct"/>
            <w:noWrap/>
            <w:vAlign w:val="center"/>
          </w:tcPr>
          <w:p w14:paraId="054BA038"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2</w:t>
            </w:r>
          </w:p>
        </w:tc>
        <w:tc>
          <w:tcPr>
            <w:tcW w:w="605" w:type="pct"/>
            <w:noWrap/>
            <w:vAlign w:val="center"/>
          </w:tcPr>
          <w:p w14:paraId="414E4741"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89" w:type="pct"/>
            <w:noWrap/>
            <w:vAlign w:val="center"/>
          </w:tcPr>
          <w:p w14:paraId="73106A51"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13" w:type="pct"/>
            <w:noWrap/>
            <w:vAlign w:val="center"/>
          </w:tcPr>
          <w:p w14:paraId="57CBA03B"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34" w:type="pct"/>
            <w:noWrap/>
            <w:vAlign w:val="center"/>
          </w:tcPr>
          <w:p w14:paraId="39CEEC8C"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28" w:type="pct"/>
            <w:noWrap/>
            <w:vAlign w:val="center"/>
          </w:tcPr>
          <w:p w14:paraId="52558D07"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455" w:type="pct"/>
            <w:noWrap/>
            <w:vAlign w:val="center"/>
          </w:tcPr>
          <w:p w14:paraId="37101B09"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r>
      <w:tr w:rsidR="002323FB" w:rsidRPr="002323FB" w14:paraId="494D7BCD" w14:textId="77777777" w:rsidTr="00E97241">
        <w:trPr>
          <w:trHeight w:val="432"/>
        </w:trPr>
        <w:tc>
          <w:tcPr>
            <w:cnfStyle w:val="001000000000" w:firstRow="0" w:lastRow="0" w:firstColumn="1" w:lastColumn="0" w:oddVBand="0" w:evenVBand="0" w:oddHBand="0" w:evenHBand="0" w:firstRowFirstColumn="0" w:firstRowLastColumn="0" w:lastRowFirstColumn="0" w:lastRowLastColumn="0"/>
            <w:tcW w:w="839" w:type="pct"/>
            <w:vAlign w:val="center"/>
            <w:hideMark/>
          </w:tcPr>
          <w:p w14:paraId="50D28D29"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Public Health</w:t>
            </w:r>
          </w:p>
        </w:tc>
        <w:tc>
          <w:tcPr>
            <w:tcW w:w="402" w:type="pct"/>
            <w:noWrap/>
            <w:vAlign w:val="center"/>
          </w:tcPr>
          <w:p w14:paraId="387E3CD4"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6</w:t>
            </w:r>
          </w:p>
        </w:tc>
        <w:tc>
          <w:tcPr>
            <w:tcW w:w="453" w:type="pct"/>
            <w:noWrap/>
            <w:vAlign w:val="center"/>
          </w:tcPr>
          <w:p w14:paraId="5DF0702C"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9</w:t>
            </w:r>
          </w:p>
        </w:tc>
        <w:tc>
          <w:tcPr>
            <w:tcW w:w="382" w:type="pct"/>
            <w:noWrap/>
            <w:vAlign w:val="center"/>
          </w:tcPr>
          <w:p w14:paraId="6C0C3C0C"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605" w:type="pct"/>
            <w:noWrap/>
            <w:vAlign w:val="center"/>
          </w:tcPr>
          <w:p w14:paraId="2C688010"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489" w:type="pct"/>
            <w:noWrap/>
            <w:vAlign w:val="center"/>
          </w:tcPr>
          <w:p w14:paraId="4005A846"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6</w:t>
            </w:r>
          </w:p>
        </w:tc>
        <w:tc>
          <w:tcPr>
            <w:tcW w:w="413" w:type="pct"/>
            <w:noWrap/>
            <w:vAlign w:val="center"/>
          </w:tcPr>
          <w:p w14:paraId="341563B1"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534" w:type="pct"/>
            <w:noWrap/>
            <w:vAlign w:val="center"/>
          </w:tcPr>
          <w:p w14:paraId="339E441C"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28" w:type="pct"/>
            <w:noWrap/>
            <w:vAlign w:val="center"/>
          </w:tcPr>
          <w:p w14:paraId="59A7B299"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55" w:type="pct"/>
            <w:noWrap/>
            <w:vAlign w:val="center"/>
          </w:tcPr>
          <w:p w14:paraId="117B7BEA"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2323FB" w:rsidRPr="002323FB" w14:paraId="4A017EC8" w14:textId="77777777" w:rsidTr="00E9724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9" w:type="pct"/>
            <w:vAlign w:val="center"/>
            <w:hideMark/>
          </w:tcPr>
          <w:p w14:paraId="3C933F5D"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Municipal Court</w:t>
            </w:r>
          </w:p>
        </w:tc>
        <w:tc>
          <w:tcPr>
            <w:tcW w:w="402" w:type="pct"/>
            <w:noWrap/>
            <w:vAlign w:val="center"/>
          </w:tcPr>
          <w:p w14:paraId="77F2AF18"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53" w:type="pct"/>
            <w:noWrap/>
            <w:vAlign w:val="center"/>
          </w:tcPr>
          <w:p w14:paraId="34342388"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8</w:t>
            </w:r>
          </w:p>
        </w:tc>
        <w:tc>
          <w:tcPr>
            <w:tcW w:w="382" w:type="pct"/>
            <w:noWrap/>
            <w:vAlign w:val="center"/>
          </w:tcPr>
          <w:p w14:paraId="4F43DCF7"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605" w:type="pct"/>
            <w:noWrap/>
            <w:vAlign w:val="center"/>
          </w:tcPr>
          <w:p w14:paraId="7980D149"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89" w:type="pct"/>
            <w:noWrap/>
            <w:vAlign w:val="center"/>
          </w:tcPr>
          <w:p w14:paraId="5DE9CA64"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13" w:type="pct"/>
            <w:noWrap/>
            <w:vAlign w:val="center"/>
          </w:tcPr>
          <w:p w14:paraId="6D063551"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34" w:type="pct"/>
            <w:noWrap/>
            <w:vAlign w:val="center"/>
          </w:tcPr>
          <w:p w14:paraId="22386036"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28" w:type="pct"/>
            <w:noWrap/>
            <w:vAlign w:val="center"/>
          </w:tcPr>
          <w:p w14:paraId="67CFADCA" w14:textId="77777777" w:rsidR="002323FB" w:rsidRPr="002323FB" w:rsidRDefault="002323FB" w:rsidP="0024177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55" w:type="pct"/>
            <w:noWrap/>
            <w:vAlign w:val="center"/>
          </w:tcPr>
          <w:p w14:paraId="254B04BD" w14:textId="77777777" w:rsidR="002323FB" w:rsidRPr="002323FB" w:rsidRDefault="002323FB" w:rsidP="0024177E">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2323FB" w:rsidRPr="002323FB" w14:paraId="121F1515" w14:textId="77777777" w:rsidTr="00E97241">
        <w:trPr>
          <w:trHeight w:val="432"/>
        </w:trPr>
        <w:tc>
          <w:tcPr>
            <w:cnfStyle w:val="001000000000" w:firstRow="0" w:lastRow="0" w:firstColumn="1" w:lastColumn="0" w:oddVBand="0" w:evenVBand="0" w:oddHBand="0" w:evenHBand="0" w:firstRowFirstColumn="0" w:firstRowLastColumn="0" w:lastRowFirstColumn="0" w:lastRowLastColumn="0"/>
            <w:tcW w:w="839" w:type="pct"/>
            <w:vAlign w:val="center"/>
            <w:hideMark/>
          </w:tcPr>
          <w:p w14:paraId="36699A5F"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Police Department</w:t>
            </w:r>
          </w:p>
        </w:tc>
        <w:tc>
          <w:tcPr>
            <w:tcW w:w="402" w:type="pct"/>
            <w:noWrap/>
            <w:vAlign w:val="center"/>
          </w:tcPr>
          <w:p w14:paraId="0C53EE94"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53" w:type="pct"/>
            <w:noWrap/>
            <w:vAlign w:val="center"/>
          </w:tcPr>
          <w:p w14:paraId="0AF462DC"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8</w:t>
            </w:r>
          </w:p>
        </w:tc>
        <w:tc>
          <w:tcPr>
            <w:tcW w:w="382" w:type="pct"/>
            <w:noWrap/>
            <w:vAlign w:val="center"/>
          </w:tcPr>
          <w:p w14:paraId="5C814326"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605" w:type="pct"/>
            <w:noWrap/>
            <w:vAlign w:val="center"/>
          </w:tcPr>
          <w:p w14:paraId="65F9EF9B"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489" w:type="pct"/>
            <w:noWrap/>
            <w:vAlign w:val="center"/>
          </w:tcPr>
          <w:p w14:paraId="4069EF3D"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3" w:type="pct"/>
            <w:noWrap/>
            <w:vAlign w:val="center"/>
          </w:tcPr>
          <w:p w14:paraId="3B0BE083"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534" w:type="pct"/>
            <w:noWrap/>
            <w:vAlign w:val="center"/>
          </w:tcPr>
          <w:p w14:paraId="51B0C3E7"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3</w:t>
            </w:r>
          </w:p>
        </w:tc>
        <w:tc>
          <w:tcPr>
            <w:tcW w:w="428" w:type="pct"/>
            <w:noWrap/>
            <w:vAlign w:val="center"/>
          </w:tcPr>
          <w:p w14:paraId="0558453F"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55" w:type="pct"/>
            <w:noWrap/>
            <w:vAlign w:val="center"/>
          </w:tcPr>
          <w:p w14:paraId="26652A93"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r>
      <w:tr w:rsidR="002323FB" w:rsidRPr="002323FB" w14:paraId="20EC5C5A" w14:textId="77777777" w:rsidTr="00E9724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9" w:type="pct"/>
            <w:vAlign w:val="center"/>
            <w:hideMark/>
          </w:tcPr>
          <w:p w14:paraId="4D788BA3"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Attorney</w:t>
            </w:r>
          </w:p>
        </w:tc>
        <w:tc>
          <w:tcPr>
            <w:tcW w:w="402" w:type="pct"/>
            <w:noWrap/>
            <w:vAlign w:val="center"/>
          </w:tcPr>
          <w:p w14:paraId="2491D138"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53" w:type="pct"/>
            <w:noWrap/>
            <w:vAlign w:val="center"/>
          </w:tcPr>
          <w:p w14:paraId="0914257E"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382" w:type="pct"/>
            <w:noWrap/>
            <w:vAlign w:val="center"/>
          </w:tcPr>
          <w:p w14:paraId="64EF0593"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605" w:type="pct"/>
            <w:noWrap/>
            <w:vAlign w:val="center"/>
          </w:tcPr>
          <w:p w14:paraId="40B5B816"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89" w:type="pct"/>
            <w:noWrap/>
            <w:vAlign w:val="center"/>
          </w:tcPr>
          <w:p w14:paraId="1663FC1C"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13" w:type="pct"/>
            <w:noWrap/>
            <w:vAlign w:val="center"/>
          </w:tcPr>
          <w:p w14:paraId="14CB8907"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34" w:type="pct"/>
            <w:noWrap/>
            <w:vAlign w:val="center"/>
          </w:tcPr>
          <w:p w14:paraId="5F5496A0"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28" w:type="pct"/>
            <w:noWrap/>
            <w:vAlign w:val="center"/>
          </w:tcPr>
          <w:p w14:paraId="4B236419"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455" w:type="pct"/>
            <w:noWrap/>
            <w:vAlign w:val="center"/>
          </w:tcPr>
          <w:p w14:paraId="27C3E31B"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2323FB" w:rsidRPr="002323FB" w14:paraId="3A150A5E" w14:textId="77777777" w:rsidTr="00E97241">
        <w:trPr>
          <w:trHeight w:val="432"/>
        </w:trPr>
        <w:tc>
          <w:tcPr>
            <w:cnfStyle w:val="001000000000" w:firstRow="0" w:lastRow="0" w:firstColumn="1" w:lastColumn="0" w:oddVBand="0" w:evenVBand="0" w:oddHBand="0" w:evenHBand="0" w:firstRowFirstColumn="0" w:firstRowLastColumn="0" w:lastRowFirstColumn="0" w:lastRowLastColumn="0"/>
            <w:tcW w:w="839" w:type="pct"/>
            <w:vAlign w:val="center"/>
            <w:hideMark/>
          </w:tcPr>
          <w:p w14:paraId="269F9E7F"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Civic Center</w:t>
            </w:r>
          </w:p>
        </w:tc>
        <w:tc>
          <w:tcPr>
            <w:tcW w:w="402" w:type="pct"/>
            <w:noWrap/>
            <w:vAlign w:val="center"/>
          </w:tcPr>
          <w:p w14:paraId="549031A5"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53" w:type="pct"/>
            <w:noWrap/>
            <w:vAlign w:val="center"/>
          </w:tcPr>
          <w:p w14:paraId="3ACD7A08"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382" w:type="pct"/>
            <w:noWrap/>
            <w:vAlign w:val="center"/>
          </w:tcPr>
          <w:p w14:paraId="77CF5EBE"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605" w:type="pct"/>
            <w:noWrap/>
            <w:vAlign w:val="center"/>
          </w:tcPr>
          <w:p w14:paraId="6972970E"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89" w:type="pct"/>
            <w:noWrap/>
            <w:vAlign w:val="center"/>
          </w:tcPr>
          <w:p w14:paraId="6C19F3FC"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13" w:type="pct"/>
            <w:noWrap/>
            <w:vAlign w:val="center"/>
          </w:tcPr>
          <w:p w14:paraId="3AB20D13"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34" w:type="pct"/>
            <w:noWrap/>
            <w:vAlign w:val="center"/>
          </w:tcPr>
          <w:p w14:paraId="5BAC5590"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428" w:type="pct"/>
            <w:noWrap/>
            <w:vAlign w:val="center"/>
          </w:tcPr>
          <w:p w14:paraId="7D5B4FF9"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323FB">
              <w:rPr>
                <w:rFonts w:ascii="Arial" w:eastAsia="Times New Roman" w:hAnsi="Arial" w:cs="Arial"/>
                <w:color w:val="000000"/>
                <w:sz w:val="18"/>
                <w:szCs w:val="18"/>
              </w:rPr>
              <w:t>1</w:t>
            </w:r>
          </w:p>
        </w:tc>
        <w:tc>
          <w:tcPr>
            <w:tcW w:w="455" w:type="pct"/>
            <w:noWrap/>
            <w:vAlign w:val="center"/>
          </w:tcPr>
          <w:p w14:paraId="3317FB6B" w14:textId="77777777" w:rsidR="002323FB" w:rsidRPr="002323FB" w:rsidRDefault="002323FB" w:rsidP="0024177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2323FB" w:rsidRPr="002323FB" w14:paraId="6B75E390" w14:textId="77777777" w:rsidTr="00E9724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9" w:type="pct"/>
            <w:noWrap/>
            <w:vAlign w:val="center"/>
            <w:hideMark/>
          </w:tcPr>
          <w:p w14:paraId="543B9176" w14:textId="77777777" w:rsidR="002323FB" w:rsidRPr="002323FB" w:rsidRDefault="002323FB" w:rsidP="0024177E">
            <w:pPr>
              <w:spacing w:after="0"/>
              <w:rPr>
                <w:rFonts w:ascii="Arial" w:eastAsia="Times New Roman" w:hAnsi="Arial" w:cs="Arial"/>
                <w:b w:val="0"/>
                <w:bCs w:val="0"/>
                <w:color w:val="000000"/>
                <w:sz w:val="18"/>
                <w:szCs w:val="18"/>
              </w:rPr>
            </w:pPr>
            <w:r w:rsidRPr="002323FB">
              <w:rPr>
                <w:rFonts w:ascii="Arial" w:eastAsia="Times New Roman" w:hAnsi="Arial" w:cs="Arial"/>
                <w:color w:val="000000"/>
                <w:sz w:val="18"/>
                <w:szCs w:val="18"/>
              </w:rPr>
              <w:t>Grand Total</w:t>
            </w:r>
          </w:p>
        </w:tc>
        <w:tc>
          <w:tcPr>
            <w:tcW w:w="402" w:type="pct"/>
            <w:noWrap/>
            <w:vAlign w:val="center"/>
          </w:tcPr>
          <w:p w14:paraId="0C48497E"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8</w:t>
            </w:r>
          </w:p>
        </w:tc>
        <w:tc>
          <w:tcPr>
            <w:tcW w:w="453" w:type="pct"/>
            <w:noWrap/>
            <w:vAlign w:val="center"/>
          </w:tcPr>
          <w:p w14:paraId="4C381049"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79</w:t>
            </w:r>
          </w:p>
        </w:tc>
        <w:tc>
          <w:tcPr>
            <w:tcW w:w="382" w:type="pct"/>
            <w:noWrap/>
            <w:vAlign w:val="center"/>
          </w:tcPr>
          <w:p w14:paraId="1DD58C20"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2</w:t>
            </w:r>
          </w:p>
        </w:tc>
        <w:tc>
          <w:tcPr>
            <w:tcW w:w="605" w:type="pct"/>
            <w:noWrap/>
            <w:vAlign w:val="center"/>
          </w:tcPr>
          <w:p w14:paraId="246D65AB"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2</w:t>
            </w:r>
          </w:p>
        </w:tc>
        <w:tc>
          <w:tcPr>
            <w:tcW w:w="489" w:type="pct"/>
            <w:noWrap/>
            <w:vAlign w:val="center"/>
          </w:tcPr>
          <w:p w14:paraId="13E213E3"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6</w:t>
            </w:r>
          </w:p>
        </w:tc>
        <w:tc>
          <w:tcPr>
            <w:tcW w:w="413" w:type="pct"/>
            <w:noWrap/>
            <w:vAlign w:val="center"/>
          </w:tcPr>
          <w:p w14:paraId="632198DF"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2</w:t>
            </w:r>
          </w:p>
        </w:tc>
        <w:tc>
          <w:tcPr>
            <w:tcW w:w="534" w:type="pct"/>
            <w:noWrap/>
            <w:vAlign w:val="center"/>
          </w:tcPr>
          <w:p w14:paraId="1AF27FB3"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3</w:t>
            </w:r>
          </w:p>
        </w:tc>
        <w:tc>
          <w:tcPr>
            <w:tcW w:w="428" w:type="pct"/>
            <w:noWrap/>
            <w:vAlign w:val="center"/>
          </w:tcPr>
          <w:p w14:paraId="6419C3F3"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2</w:t>
            </w:r>
          </w:p>
        </w:tc>
        <w:tc>
          <w:tcPr>
            <w:tcW w:w="455" w:type="pct"/>
            <w:noWrap/>
            <w:vAlign w:val="center"/>
          </w:tcPr>
          <w:p w14:paraId="4B7F3DE2" w14:textId="77777777" w:rsidR="002323FB" w:rsidRPr="002323FB" w:rsidRDefault="002323FB" w:rsidP="0024177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2323FB">
              <w:rPr>
                <w:rFonts w:ascii="Arial" w:eastAsia="Times New Roman" w:hAnsi="Arial" w:cs="Arial"/>
                <w:b/>
                <w:bCs/>
                <w:color w:val="000000"/>
                <w:sz w:val="18"/>
                <w:szCs w:val="18"/>
              </w:rPr>
              <w:t>2</w:t>
            </w:r>
          </w:p>
        </w:tc>
      </w:tr>
    </w:tbl>
    <w:p w14:paraId="07E8EDAD" w14:textId="3F746D14" w:rsidR="00DE1742" w:rsidRPr="00505CC9" w:rsidRDefault="00DE1742" w:rsidP="00CB42E0">
      <w:pPr>
        <w:pStyle w:val="ListParagraph"/>
        <w:numPr>
          <w:ilvl w:val="0"/>
          <w:numId w:val="8"/>
        </w:numPr>
        <w:autoSpaceDE w:val="0"/>
        <w:autoSpaceDN w:val="0"/>
        <w:adjustRightInd w:val="0"/>
        <w:spacing w:before="240" w:after="240"/>
        <w:ind w:left="1080"/>
        <w:rPr>
          <w:rFonts w:cs="Arial"/>
        </w:rPr>
      </w:pPr>
      <w:r w:rsidRPr="00505CC9">
        <w:rPr>
          <w:rFonts w:cs="Arial"/>
        </w:rPr>
        <w:lastRenderedPageBreak/>
        <w:t xml:space="preserve">Telephonic interpreter service was used for all 98 walk-in and/or call-in customers during the past </w:t>
      </w:r>
      <w:r w:rsidR="00F9639F" w:rsidRPr="00505CC9">
        <w:rPr>
          <w:rFonts w:cs="Arial"/>
        </w:rPr>
        <w:t>12-month</w:t>
      </w:r>
      <w:r w:rsidRPr="00505CC9">
        <w:rPr>
          <w:rFonts w:cs="Arial"/>
        </w:rPr>
        <w:t xml:space="preserve"> reporting period of </w:t>
      </w:r>
      <w:r w:rsidR="007D53E7" w:rsidRPr="00505CC9">
        <w:rPr>
          <w:rFonts w:cs="Arial"/>
        </w:rPr>
        <w:t xml:space="preserve">January </w:t>
      </w:r>
      <w:r w:rsidR="00F9639F" w:rsidRPr="00505CC9">
        <w:rPr>
          <w:rFonts w:cs="Arial"/>
        </w:rPr>
        <w:t>20</w:t>
      </w:r>
      <w:r w:rsidR="003A0EE0" w:rsidRPr="00505CC9">
        <w:rPr>
          <w:rFonts w:cs="Arial"/>
        </w:rPr>
        <w:t>22</w:t>
      </w:r>
      <w:r w:rsidRPr="00505CC9">
        <w:rPr>
          <w:rFonts w:cs="Arial"/>
        </w:rPr>
        <w:t xml:space="preserve"> through </w:t>
      </w:r>
      <w:r w:rsidR="006C1D82" w:rsidRPr="00505CC9">
        <w:rPr>
          <w:rFonts w:cs="Arial"/>
        </w:rPr>
        <w:t>December 2022</w:t>
      </w:r>
      <w:r w:rsidRPr="00505CC9">
        <w:rPr>
          <w:rFonts w:cs="Arial"/>
        </w:rPr>
        <w:t>.</w:t>
      </w:r>
    </w:p>
    <w:p w14:paraId="0DF2B954" w14:textId="4105AF6B" w:rsidR="00DE1742" w:rsidRDefault="00DE1742" w:rsidP="00CB42E0">
      <w:pPr>
        <w:pStyle w:val="ListParagraph"/>
        <w:numPr>
          <w:ilvl w:val="0"/>
          <w:numId w:val="11"/>
        </w:numPr>
        <w:autoSpaceDE w:val="0"/>
        <w:autoSpaceDN w:val="0"/>
        <w:adjustRightInd w:val="0"/>
        <w:spacing w:before="240" w:after="240"/>
        <w:ind w:left="1080"/>
        <w:rPr>
          <w:rFonts w:cs="Arial"/>
        </w:rPr>
      </w:pPr>
      <w:r w:rsidRPr="00505CC9">
        <w:rPr>
          <w:rFonts w:cs="Arial"/>
        </w:rPr>
        <w:t xml:space="preserve">Contacts ranged from 1 per month to </w:t>
      </w:r>
      <w:r w:rsidR="00761E0A" w:rsidRPr="00505CC9">
        <w:rPr>
          <w:rFonts w:cs="Arial"/>
        </w:rPr>
        <w:t>22</w:t>
      </w:r>
      <w:r w:rsidRPr="00505CC9">
        <w:rPr>
          <w:rFonts w:cs="Arial"/>
        </w:rPr>
        <w:t xml:space="preserve"> per month</w:t>
      </w:r>
      <w:r w:rsidR="000516EA" w:rsidRPr="00505CC9">
        <w:rPr>
          <w:rFonts w:cs="Arial"/>
        </w:rPr>
        <w:t xml:space="preserve"> </w:t>
      </w:r>
      <w:r w:rsidR="007010A1" w:rsidRPr="00505CC9">
        <w:rPr>
          <w:rFonts w:cs="Arial"/>
        </w:rPr>
        <w:t>for an</w:t>
      </w:r>
      <w:r w:rsidR="000516EA" w:rsidRPr="00505CC9">
        <w:rPr>
          <w:rFonts w:cs="Arial"/>
        </w:rPr>
        <w:t xml:space="preserve"> average </w:t>
      </w:r>
      <w:r w:rsidR="007502BC" w:rsidRPr="00505CC9">
        <w:rPr>
          <w:rFonts w:cs="Arial"/>
        </w:rPr>
        <w:t xml:space="preserve">of </w:t>
      </w:r>
      <w:r w:rsidR="000516EA" w:rsidRPr="00505CC9">
        <w:rPr>
          <w:rFonts w:cs="Arial"/>
        </w:rPr>
        <w:t>9 calls per month</w:t>
      </w:r>
      <w:r w:rsidRPr="00505CC9">
        <w:rPr>
          <w:rFonts w:cs="Arial"/>
        </w:rPr>
        <w:t xml:space="preserve">. </w:t>
      </w:r>
    </w:p>
    <w:p w14:paraId="1227751D" w14:textId="77777777" w:rsidR="00D01BA1" w:rsidRDefault="00D01BA1" w:rsidP="00D01BA1">
      <w:pPr>
        <w:pStyle w:val="ListParagraph"/>
        <w:autoSpaceDE w:val="0"/>
        <w:autoSpaceDN w:val="0"/>
        <w:adjustRightInd w:val="0"/>
        <w:spacing w:before="240" w:after="240"/>
        <w:ind w:left="1080"/>
        <w:rPr>
          <w:rFonts w:cs="Arial"/>
        </w:rPr>
      </w:pPr>
    </w:p>
    <w:p w14:paraId="6027560A" w14:textId="77777777" w:rsidR="00DE1742" w:rsidRPr="00505CC9" w:rsidRDefault="00DE1742" w:rsidP="00CB42E0">
      <w:pPr>
        <w:pStyle w:val="ListParagraph"/>
        <w:numPr>
          <w:ilvl w:val="0"/>
          <w:numId w:val="7"/>
        </w:numPr>
        <w:autoSpaceDE w:val="0"/>
        <w:autoSpaceDN w:val="0"/>
        <w:adjustRightInd w:val="0"/>
        <w:spacing w:before="240" w:after="240"/>
        <w:contextualSpacing w:val="0"/>
        <w:rPr>
          <w:rFonts w:cs="Arial"/>
          <w:b/>
          <w:bCs/>
        </w:rPr>
      </w:pPr>
      <w:r w:rsidRPr="00505CC9">
        <w:rPr>
          <w:rFonts w:cs="Arial"/>
          <w:b/>
          <w:bCs/>
        </w:rPr>
        <w:t>The nature and importance of services provided by the</w:t>
      </w:r>
      <w:r w:rsidRPr="00505CC9">
        <w:rPr>
          <w:rFonts w:cs="Arial"/>
          <w:b/>
          <w:bCs/>
          <w:color w:val="FF0000"/>
        </w:rPr>
        <w:t xml:space="preserve"> </w:t>
      </w:r>
      <w:r w:rsidRPr="00505CC9">
        <w:rPr>
          <w:rFonts w:cs="Arial"/>
          <w:b/>
          <w:bCs/>
        </w:rPr>
        <w:t>City of Bismarck</w:t>
      </w:r>
      <w:r w:rsidRPr="00505CC9">
        <w:rPr>
          <w:rFonts w:cs="Arial"/>
        </w:rPr>
        <w:t xml:space="preserve"> </w:t>
      </w:r>
      <w:r w:rsidRPr="00505CC9">
        <w:rPr>
          <w:rFonts w:cs="Arial"/>
          <w:b/>
          <w:bCs/>
        </w:rPr>
        <w:t>to the LEP population.</w:t>
      </w:r>
    </w:p>
    <w:p w14:paraId="601CB238" w14:textId="519F5D4F" w:rsidR="00DE1742" w:rsidRPr="00505CC9" w:rsidRDefault="007502BC"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City of Bismarck determined the importance of its services for the LEP population in its service area by reviewing and considering the following factors</w:t>
      </w:r>
      <w:r w:rsidRPr="00505CC9">
        <w:rPr>
          <w:rFonts w:ascii="Arial" w:eastAsia="Times New Roman" w:hAnsi="Arial" w:cs="Arial"/>
          <w:szCs w:val="24"/>
        </w:rPr>
        <w:t>,</w:t>
      </w:r>
      <w:r w:rsidR="00DE1742" w:rsidRPr="00505CC9">
        <w:rPr>
          <w:rFonts w:ascii="Arial" w:eastAsia="Times New Roman" w:hAnsi="Arial" w:cs="Arial"/>
          <w:szCs w:val="24"/>
        </w:rPr>
        <w:t xml:space="preserve"> including the identification of vital documents.  </w:t>
      </w:r>
    </w:p>
    <w:p w14:paraId="47EE0076" w14:textId="77777777"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Identification of Vital Documents</w:t>
      </w:r>
    </w:p>
    <w:p w14:paraId="10947AD9" w14:textId="1B84E017" w:rsidR="00DE1742" w:rsidRPr="00DC148C" w:rsidRDefault="00DE1742" w:rsidP="00DC148C">
      <w:pPr>
        <w:autoSpaceDE w:val="0"/>
        <w:autoSpaceDN w:val="0"/>
        <w:adjustRightInd w:val="0"/>
        <w:spacing w:before="240" w:after="240"/>
        <w:ind w:left="360"/>
        <w:rPr>
          <w:rFonts w:ascii="Arial" w:hAnsi="Arial" w:cs="Arial"/>
        </w:rPr>
      </w:pPr>
      <w:r w:rsidRPr="00DC148C">
        <w:rPr>
          <w:rFonts w:ascii="Arial" w:hAnsi="Arial" w:cs="Arial"/>
        </w:rPr>
        <w:t xml:space="preserve">A document will be considered vital if it contains information that is critical for obtaining federal services and/or </w:t>
      </w:r>
      <w:r w:rsidR="00F9639F" w:rsidRPr="00DC148C">
        <w:rPr>
          <w:rFonts w:ascii="Arial" w:hAnsi="Arial" w:cs="Arial"/>
        </w:rPr>
        <w:t>benefits or</w:t>
      </w:r>
      <w:r w:rsidRPr="00DC148C">
        <w:rPr>
          <w:rFonts w:ascii="Arial" w:hAnsi="Arial" w:cs="Arial"/>
        </w:rPr>
        <w:t xml:space="preserve"> is required by law.</w:t>
      </w:r>
    </w:p>
    <w:p w14:paraId="2B39915A" w14:textId="77777777" w:rsidR="00DE1742" w:rsidRPr="00505CC9" w:rsidRDefault="00DE1742" w:rsidP="00CB42E0">
      <w:pPr>
        <w:pStyle w:val="ListParagraph"/>
        <w:numPr>
          <w:ilvl w:val="0"/>
          <w:numId w:val="14"/>
        </w:numPr>
        <w:autoSpaceDE w:val="0"/>
        <w:autoSpaceDN w:val="0"/>
        <w:adjustRightInd w:val="0"/>
        <w:spacing w:before="240" w:after="240"/>
        <w:rPr>
          <w:rFonts w:cs="Arial"/>
        </w:rPr>
      </w:pPr>
      <w:r w:rsidRPr="00505CC9">
        <w:rPr>
          <w:rFonts w:cs="Arial"/>
        </w:rPr>
        <w:t>Examples:</w:t>
      </w:r>
    </w:p>
    <w:p w14:paraId="5A89FE37" w14:textId="548AF37B" w:rsidR="00DE1742" w:rsidRPr="00505CC9" w:rsidRDefault="00DE1742" w:rsidP="00CB42E0">
      <w:pPr>
        <w:pStyle w:val="ListParagraph"/>
        <w:numPr>
          <w:ilvl w:val="1"/>
          <w:numId w:val="14"/>
        </w:numPr>
        <w:autoSpaceDE w:val="0"/>
        <w:autoSpaceDN w:val="0"/>
        <w:adjustRightInd w:val="0"/>
        <w:spacing w:before="240" w:after="240"/>
        <w:ind w:left="1440"/>
        <w:rPr>
          <w:rFonts w:cs="Arial"/>
        </w:rPr>
      </w:pPr>
      <w:r w:rsidRPr="00505CC9">
        <w:rPr>
          <w:rFonts w:cs="Arial"/>
        </w:rPr>
        <w:t>Applications</w:t>
      </w:r>
    </w:p>
    <w:p w14:paraId="7AEA599F" w14:textId="238EE181" w:rsidR="00DE1742" w:rsidRPr="00505CC9" w:rsidRDefault="00DE1742" w:rsidP="00CB42E0">
      <w:pPr>
        <w:pStyle w:val="ListParagraph"/>
        <w:numPr>
          <w:ilvl w:val="1"/>
          <w:numId w:val="14"/>
        </w:numPr>
        <w:autoSpaceDE w:val="0"/>
        <w:autoSpaceDN w:val="0"/>
        <w:adjustRightInd w:val="0"/>
        <w:spacing w:before="240" w:after="240"/>
        <w:ind w:left="1440"/>
        <w:rPr>
          <w:rFonts w:cs="Arial"/>
        </w:rPr>
      </w:pPr>
      <w:r w:rsidRPr="00505CC9">
        <w:rPr>
          <w:rFonts w:cs="Arial"/>
        </w:rPr>
        <w:t>Consent and complaint forms</w:t>
      </w:r>
    </w:p>
    <w:p w14:paraId="0B7D1A35" w14:textId="63AF3100" w:rsidR="00DE1742" w:rsidRPr="00505CC9" w:rsidRDefault="00DE1742" w:rsidP="00CB42E0">
      <w:pPr>
        <w:pStyle w:val="ListParagraph"/>
        <w:numPr>
          <w:ilvl w:val="1"/>
          <w:numId w:val="14"/>
        </w:numPr>
        <w:autoSpaceDE w:val="0"/>
        <w:autoSpaceDN w:val="0"/>
        <w:adjustRightInd w:val="0"/>
        <w:spacing w:before="240" w:after="240"/>
        <w:ind w:left="1440"/>
        <w:rPr>
          <w:rFonts w:cs="Arial"/>
        </w:rPr>
      </w:pPr>
      <w:r w:rsidRPr="00505CC9">
        <w:rPr>
          <w:rFonts w:cs="Arial"/>
        </w:rPr>
        <w:t>Notices of rights and disciplinary action</w:t>
      </w:r>
    </w:p>
    <w:p w14:paraId="59631707" w14:textId="3B1EE48B" w:rsidR="00DE1742" w:rsidRPr="00505CC9" w:rsidRDefault="00DE1742" w:rsidP="00CB42E0">
      <w:pPr>
        <w:pStyle w:val="ListParagraph"/>
        <w:numPr>
          <w:ilvl w:val="1"/>
          <w:numId w:val="14"/>
        </w:numPr>
        <w:autoSpaceDE w:val="0"/>
        <w:autoSpaceDN w:val="0"/>
        <w:adjustRightInd w:val="0"/>
        <w:spacing w:before="240" w:after="240"/>
        <w:ind w:left="1440"/>
        <w:rPr>
          <w:rFonts w:cs="Arial"/>
        </w:rPr>
      </w:pPr>
      <w:r w:rsidRPr="00505CC9">
        <w:rPr>
          <w:rFonts w:cs="Arial"/>
        </w:rPr>
        <w:t>Notices advising LEP persons of the availability of free language assistance</w:t>
      </w:r>
    </w:p>
    <w:p w14:paraId="49775516" w14:textId="44F2FD1A" w:rsidR="00DE1742" w:rsidRPr="00505CC9" w:rsidRDefault="00DE1742" w:rsidP="00CB42E0">
      <w:pPr>
        <w:pStyle w:val="ListParagraph"/>
        <w:keepNext/>
        <w:keepLines/>
        <w:numPr>
          <w:ilvl w:val="2"/>
          <w:numId w:val="13"/>
        </w:numPr>
        <w:autoSpaceDE w:val="0"/>
        <w:autoSpaceDN w:val="0"/>
        <w:adjustRightInd w:val="0"/>
        <w:spacing w:before="240" w:after="240"/>
        <w:ind w:left="1440"/>
        <w:rPr>
          <w:rFonts w:cs="Arial"/>
        </w:rPr>
      </w:pPr>
      <w:r w:rsidRPr="00505CC9">
        <w:rPr>
          <w:rFonts w:cs="Arial"/>
        </w:rPr>
        <w:t>Written tests that assess competency for a particular license, job, or skill for which English competency is not required</w:t>
      </w:r>
    </w:p>
    <w:p w14:paraId="02081C44" w14:textId="77777777" w:rsidR="00DE1742" w:rsidRPr="00505CC9" w:rsidRDefault="00DE1742" w:rsidP="00CB42E0">
      <w:pPr>
        <w:pStyle w:val="ListParagraph"/>
        <w:keepNext/>
        <w:keepLines/>
        <w:numPr>
          <w:ilvl w:val="2"/>
          <w:numId w:val="13"/>
        </w:numPr>
        <w:autoSpaceDE w:val="0"/>
        <w:autoSpaceDN w:val="0"/>
        <w:adjustRightInd w:val="0"/>
        <w:spacing w:before="240" w:after="240"/>
        <w:ind w:left="1440"/>
        <w:rPr>
          <w:rFonts w:cs="Arial"/>
        </w:rPr>
      </w:pPr>
      <w:r w:rsidRPr="00505CC9">
        <w:rPr>
          <w:rFonts w:cs="Arial"/>
        </w:rPr>
        <w:t>Letters or notices that require a response from the beneficiary or client</w:t>
      </w:r>
    </w:p>
    <w:p w14:paraId="0C310611" w14:textId="53959856" w:rsidR="00DE1742" w:rsidRPr="00505CC9" w:rsidRDefault="007502BC" w:rsidP="00CB42E0">
      <w:pPr>
        <w:pStyle w:val="ListParagraph"/>
        <w:keepNext/>
        <w:keepLines/>
        <w:numPr>
          <w:ilvl w:val="1"/>
          <w:numId w:val="9"/>
        </w:numPr>
        <w:autoSpaceDE w:val="0"/>
        <w:autoSpaceDN w:val="0"/>
        <w:adjustRightInd w:val="0"/>
        <w:spacing w:before="240" w:after="240"/>
        <w:rPr>
          <w:rFonts w:cs="Arial"/>
        </w:rPr>
      </w:pPr>
      <w:r w:rsidRPr="00505CC9">
        <w:rPr>
          <w:rFonts w:cs="Arial"/>
        </w:rPr>
        <w:t xml:space="preserve">In larger </w:t>
      </w:r>
      <w:r w:rsidR="00DE1742" w:rsidRPr="00505CC9">
        <w:rPr>
          <w:rFonts w:cs="Arial"/>
        </w:rPr>
        <w:t xml:space="preserve">documents, </w:t>
      </w:r>
      <w:r w:rsidRPr="00505CC9">
        <w:rPr>
          <w:rFonts w:cs="Arial"/>
        </w:rPr>
        <w:t xml:space="preserve">the </w:t>
      </w:r>
      <w:r w:rsidR="00DE1742" w:rsidRPr="00505CC9">
        <w:rPr>
          <w:rFonts w:cs="Arial"/>
        </w:rPr>
        <w:t>translation of vital information contained within the document will suffice and need not be translated in its entirety.</w:t>
      </w:r>
    </w:p>
    <w:p w14:paraId="4FC277D8" w14:textId="088F10BD" w:rsidR="00DE1742" w:rsidRPr="00505CC9" w:rsidRDefault="00DE1742" w:rsidP="00CB42E0">
      <w:pPr>
        <w:pStyle w:val="ListParagraph"/>
        <w:keepNext/>
        <w:keepLines/>
        <w:numPr>
          <w:ilvl w:val="1"/>
          <w:numId w:val="9"/>
        </w:numPr>
        <w:autoSpaceDE w:val="0"/>
        <w:autoSpaceDN w:val="0"/>
        <w:adjustRightInd w:val="0"/>
        <w:spacing w:before="240" w:after="240"/>
        <w:contextualSpacing w:val="0"/>
        <w:rPr>
          <w:rFonts w:cs="Arial"/>
        </w:rPr>
      </w:pPr>
      <w:r w:rsidRPr="00505CC9">
        <w:rPr>
          <w:rFonts w:cs="Arial"/>
        </w:rPr>
        <w:t xml:space="preserve">Outreach docs: </w:t>
      </w:r>
      <w:r w:rsidR="007502BC" w:rsidRPr="00505CC9">
        <w:rPr>
          <w:rFonts w:cs="Arial"/>
        </w:rPr>
        <w:t xml:space="preserve">It is </w:t>
      </w:r>
      <w:r w:rsidRPr="00505CC9">
        <w:rPr>
          <w:rFonts w:cs="Arial"/>
        </w:rPr>
        <w:t xml:space="preserve">difficult to determine if </w:t>
      </w:r>
      <w:r w:rsidR="007502BC" w:rsidRPr="00505CC9">
        <w:rPr>
          <w:rFonts w:cs="Arial"/>
        </w:rPr>
        <w:t xml:space="preserve">a </w:t>
      </w:r>
      <w:r w:rsidR="00F9639F" w:rsidRPr="00505CC9">
        <w:rPr>
          <w:rFonts w:cs="Arial"/>
        </w:rPr>
        <w:t>vital lack</w:t>
      </w:r>
      <w:r w:rsidRPr="00505CC9">
        <w:rPr>
          <w:rFonts w:cs="Arial"/>
        </w:rPr>
        <w:t xml:space="preserve"> of awareness may effectively deny LEP </w:t>
      </w:r>
      <w:r w:rsidR="007502BC" w:rsidRPr="00505CC9">
        <w:rPr>
          <w:rFonts w:cs="Arial"/>
        </w:rPr>
        <w:t xml:space="preserve">persons </w:t>
      </w:r>
      <w:r w:rsidRPr="00505CC9">
        <w:rPr>
          <w:rFonts w:cs="Arial"/>
        </w:rPr>
        <w:t xml:space="preserve">access. </w:t>
      </w:r>
      <w:r w:rsidR="000E791C" w:rsidRPr="00505CC9">
        <w:rPr>
          <w:rFonts w:cs="Arial"/>
        </w:rPr>
        <w:t xml:space="preserve">It's </w:t>
      </w:r>
      <w:r w:rsidRPr="00505CC9">
        <w:rPr>
          <w:rFonts w:cs="Arial"/>
        </w:rPr>
        <w:t>important to continually survey/assess the needs of eligible service population</w:t>
      </w:r>
      <w:r w:rsidR="007502BC" w:rsidRPr="00505CC9">
        <w:rPr>
          <w:rFonts w:cs="Arial"/>
        </w:rPr>
        <w:t>s</w:t>
      </w:r>
      <w:r w:rsidRPr="00505CC9">
        <w:rPr>
          <w:rFonts w:cs="Arial"/>
        </w:rPr>
        <w:t xml:space="preserve"> to determine what outreach materials are critical to translate.</w:t>
      </w:r>
    </w:p>
    <w:p w14:paraId="727C76BE" w14:textId="59CE4EF6" w:rsidR="00DE1742" w:rsidRPr="00505CC9" w:rsidRDefault="007502BC"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 xml:space="preserve">City of Bismarck provides a Request for Reasonable Accommodations form for individuals to request services for oral or written translations as determined by the Four-Factor Analysis or defined by Safe Harbor requirements. Safe Harbor applies to written translations only. </w:t>
      </w:r>
    </w:p>
    <w:p w14:paraId="2BE44D69" w14:textId="6BBD1171" w:rsidR="00DE1742" w:rsidRPr="00505CC9" w:rsidRDefault="00DE1742" w:rsidP="00DC148C">
      <w:pPr>
        <w:autoSpaceDE w:val="0"/>
        <w:autoSpaceDN w:val="0"/>
        <w:adjustRightInd w:val="0"/>
        <w:spacing w:before="240" w:after="240" w:line="320" w:lineRule="exact"/>
        <w:ind w:left="360"/>
        <w:rPr>
          <w:rFonts w:ascii="Arial" w:eastAsia="Times New Roman" w:hAnsi="Arial" w:cs="Arial"/>
          <w:szCs w:val="24"/>
        </w:rPr>
      </w:pPr>
      <w:bookmarkStart w:id="104" w:name="_Hlk165629892"/>
      <w:r w:rsidRPr="00505CC9">
        <w:rPr>
          <w:rFonts w:ascii="Arial" w:eastAsia="Times New Roman" w:hAnsi="Arial" w:cs="Arial"/>
          <w:szCs w:val="24"/>
        </w:rPr>
        <w:t xml:space="preserve">Vital documents will be translated when a significant </w:t>
      </w:r>
      <w:r w:rsidR="001F57FC">
        <w:rPr>
          <w:rFonts w:ascii="Arial" w:eastAsia="Times New Roman" w:hAnsi="Arial" w:cs="Arial"/>
          <w:szCs w:val="24"/>
        </w:rPr>
        <w:t xml:space="preserve">number </w:t>
      </w:r>
      <w:r w:rsidRPr="00505CC9">
        <w:rPr>
          <w:rFonts w:ascii="Arial" w:eastAsia="Times New Roman" w:hAnsi="Arial" w:cs="Arial"/>
          <w:szCs w:val="24"/>
        </w:rPr>
        <w:t xml:space="preserve">of </w:t>
      </w:r>
      <w:r w:rsidR="003F0BD8" w:rsidRPr="00505CC9">
        <w:rPr>
          <w:rFonts w:ascii="Arial" w:eastAsia="Times New Roman" w:hAnsi="Arial" w:cs="Arial"/>
          <w:szCs w:val="24"/>
        </w:rPr>
        <w:t>percentages</w:t>
      </w:r>
      <w:r w:rsidRPr="00505CC9">
        <w:rPr>
          <w:rFonts w:ascii="Arial" w:eastAsia="Times New Roman" w:hAnsi="Arial" w:cs="Arial"/>
          <w:szCs w:val="24"/>
        </w:rPr>
        <w:t xml:space="preserve"> of the population eligible to be served or likely to be directly affected by the program/activity need services or information in a language other than English to communicate effectively. </w:t>
      </w:r>
      <w:r w:rsidR="00550E66">
        <w:rPr>
          <w:rFonts w:ascii="Arial" w:eastAsia="Times New Roman" w:hAnsi="Arial" w:cs="Arial"/>
          <w:szCs w:val="24"/>
        </w:rPr>
        <w:t>The Title VI complaint form and ADA policy statement are identified a</w:t>
      </w:r>
      <w:r w:rsidR="00B10F88">
        <w:rPr>
          <w:rFonts w:ascii="Arial" w:eastAsia="Times New Roman" w:hAnsi="Arial" w:cs="Arial"/>
          <w:szCs w:val="24"/>
        </w:rPr>
        <w:t>s</w:t>
      </w:r>
      <w:r w:rsidR="00550E66">
        <w:rPr>
          <w:rFonts w:ascii="Arial" w:eastAsia="Times New Roman" w:hAnsi="Arial" w:cs="Arial"/>
          <w:szCs w:val="24"/>
        </w:rPr>
        <w:t xml:space="preserve"> vital documents.</w:t>
      </w:r>
      <w:r w:rsidRPr="00505CC9">
        <w:rPr>
          <w:rFonts w:ascii="Arial" w:eastAsia="Times New Roman" w:hAnsi="Arial" w:cs="Arial"/>
          <w:szCs w:val="24"/>
        </w:rPr>
        <w:t xml:space="preserve"> </w:t>
      </w:r>
    </w:p>
    <w:bookmarkEnd w:id="104"/>
    <w:p w14:paraId="707A8EAE" w14:textId="14049E7F"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lastRenderedPageBreak/>
        <w:t xml:space="preserve">If the English language version is posted on </w:t>
      </w:r>
      <w:r w:rsidR="007502BC" w:rsidRPr="00505CC9">
        <w:rPr>
          <w:rFonts w:ascii="Arial" w:eastAsia="Times New Roman" w:hAnsi="Arial" w:cs="Arial"/>
          <w:szCs w:val="24"/>
        </w:rPr>
        <w:t xml:space="preserve">the </w:t>
      </w:r>
      <w:r w:rsidRPr="00505CC9">
        <w:rPr>
          <w:rFonts w:ascii="Arial" w:eastAsia="Times New Roman" w:hAnsi="Arial" w:cs="Arial"/>
          <w:szCs w:val="24"/>
        </w:rPr>
        <w:t>City of Bismarck website, the translation will be posted on the website.</w:t>
      </w:r>
    </w:p>
    <w:p w14:paraId="28C0ABBD" w14:textId="7BAE5F71" w:rsidR="00DE1742" w:rsidRPr="00505CC9" w:rsidRDefault="007502BC"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 xml:space="preserve">City of Bismarck considered the importance of immediate and long-term effects of a delay in written translations. Most services have several days to weeks allowed for comment or completion. </w:t>
      </w:r>
    </w:p>
    <w:p w14:paraId="732A0176" w14:textId="7D999F02"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Failure to provide written translation under these cited circumstances does not mean that the City of Bismarck is in noncompliance; rather, it provides a starting point for </w:t>
      </w:r>
      <w:r w:rsidR="007502BC" w:rsidRPr="00505CC9">
        <w:rPr>
          <w:rFonts w:ascii="Arial" w:eastAsia="Times New Roman" w:hAnsi="Arial" w:cs="Arial"/>
          <w:szCs w:val="24"/>
        </w:rPr>
        <w:t xml:space="preserve">the </w:t>
      </w:r>
      <w:r w:rsidRPr="00505CC9">
        <w:rPr>
          <w:rFonts w:ascii="Arial" w:eastAsia="Times New Roman" w:hAnsi="Arial" w:cs="Arial"/>
          <w:szCs w:val="24"/>
        </w:rPr>
        <w:t>City of Bismarck to consider in relation to the Four Factors.</w:t>
      </w:r>
    </w:p>
    <w:p w14:paraId="0373E4BE" w14:textId="3F571DE2" w:rsidR="00DE1742" w:rsidRPr="00505CC9" w:rsidRDefault="00DE1742" w:rsidP="00CB42E0">
      <w:pPr>
        <w:pStyle w:val="ListParagraph"/>
        <w:numPr>
          <w:ilvl w:val="0"/>
          <w:numId w:val="7"/>
        </w:numPr>
        <w:autoSpaceDE w:val="0"/>
        <w:autoSpaceDN w:val="0"/>
        <w:adjustRightInd w:val="0"/>
        <w:spacing w:before="240" w:after="240"/>
        <w:contextualSpacing w:val="0"/>
        <w:rPr>
          <w:rFonts w:cs="Arial"/>
          <w:color w:val="538135" w:themeColor="accent6" w:themeShade="BF"/>
        </w:rPr>
      </w:pPr>
      <w:r w:rsidRPr="00505CC9">
        <w:rPr>
          <w:rFonts w:cs="Arial"/>
          <w:b/>
          <w:bCs/>
        </w:rPr>
        <w:t xml:space="preserve">The resources available to the </w:t>
      </w:r>
      <w:r w:rsidR="004D1193" w:rsidRPr="00505CC9">
        <w:rPr>
          <w:rFonts w:cs="Arial"/>
          <w:b/>
          <w:bCs/>
        </w:rPr>
        <w:t>R</w:t>
      </w:r>
      <w:r w:rsidRPr="00505CC9">
        <w:rPr>
          <w:rFonts w:cs="Arial"/>
          <w:b/>
          <w:bCs/>
        </w:rPr>
        <w:t>ecipient and costs.</w:t>
      </w:r>
    </w:p>
    <w:p w14:paraId="1FF7C257" w14:textId="5A8CBF72" w:rsidR="00336294" w:rsidRPr="00505CC9" w:rsidRDefault="00FD274C"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city contracted with </w:t>
      </w:r>
      <w:r w:rsidR="00DE1742" w:rsidRPr="00505CC9">
        <w:rPr>
          <w:rFonts w:ascii="Arial" w:eastAsia="Times New Roman" w:hAnsi="Arial" w:cs="Arial"/>
          <w:szCs w:val="24"/>
        </w:rPr>
        <w:t>Telelanguage</w:t>
      </w:r>
      <w:r w:rsidR="00D21F49" w:rsidRPr="00505CC9">
        <w:rPr>
          <w:rFonts w:ascii="Arial" w:eastAsia="Times New Roman" w:hAnsi="Arial" w:cs="Arial"/>
          <w:szCs w:val="24"/>
        </w:rPr>
        <w:t xml:space="preserve"> </w:t>
      </w:r>
      <w:r w:rsidR="001C3C86" w:rsidRPr="00505CC9">
        <w:rPr>
          <w:rFonts w:ascii="Arial" w:eastAsia="Times New Roman" w:hAnsi="Arial" w:cs="Arial"/>
          <w:szCs w:val="24"/>
        </w:rPr>
        <w:t xml:space="preserve">in April 2018 with Telelanguage Services. In 2022, Telelanguage </w:t>
      </w:r>
      <w:r w:rsidR="00B8744A" w:rsidRPr="00505CC9">
        <w:rPr>
          <w:rFonts w:ascii="Arial" w:eastAsia="Times New Roman" w:hAnsi="Arial" w:cs="Arial"/>
          <w:szCs w:val="24"/>
        </w:rPr>
        <w:t xml:space="preserve">was acquired by Propio </w:t>
      </w:r>
      <w:r w:rsidR="001C3C86" w:rsidRPr="00505CC9">
        <w:rPr>
          <w:rFonts w:ascii="Arial" w:eastAsia="Times New Roman" w:hAnsi="Arial" w:cs="Arial"/>
          <w:szCs w:val="24"/>
        </w:rPr>
        <w:t>Language</w:t>
      </w:r>
      <w:r w:rsidR="00B8744A" w:rsidRPr="00505CC9">
        <w:rPr>
          <w:rFonts w:ascii="Arial" w:eastAsia="Times New Roman" w:hAnsi="Arial" w:cs="Arial"/>
          <w:szCs w:val="24"/>
        </w:rPr>
        <w:t xml:space="preserve"> Services</w:t>
      </w:r>
      <w:r w:rsidR="007502BC" w:rsidRPr="00505CC9">
        <w:rPr>
          <w:rFonts w:ascii="Arial" w:eastAsia="Times New Roman" w:hAnsi="Arial" w:cs="Arial"/>
          <w:szCs w:val="24"/>
        </w:rPr>
        <w:t>,</w:t>
      </w:r>
      <w:r w:rsidR="00742B8E" w:rsidRPr="00505CC9">
        <w:rPr>
          <w:rFonts w:ascii="Arial" w:eastAsia="Times New Roman" w:hAnsi="Arial" w:cs="Arial"/>
          <w:szCs w:val="24"/>
        </w:rPr>
        <w:t xml:space="preserve"> who honored the</w:t>
      </w:r>
      <w:r w:rsidR="00DE1742" w:rsidRPr="00505CC9">
        <w:rPr>
          <w:rFonts w:ascii="Arial" w:eastAsia="Times New Roman" w:hAnsi="Arial" w:cs="Arial"/>
          <w:szCs w:val="24"/>
        </w:rPr>
        <w:t xml:space="preserve"> contract started </w:t>
      </w:r>
      <w:r w:rsidR="00D0586B" w:rsidRPr="00505CC9">
        <w:rPr>
          <w:rFonts w:ascii="Arial" w:eastAsia="Times New Roman" w:hAnsi="Arial" w:cs="Arial"/>
          <w:szCs w:val="24"/>
        </w:rPr>
        <w:t>with the city</w:t>
      </w:r>
      <w:r w:rsidR="00336294" w:rsidRPr="00505CC9">
        <w:rPr>
          <w:rFonts w:ascii="Arial" w:eastAsia="Times New Roman" w:hAnsi="Arial" w:cs="Arial"/>
          <w:szCs w:val="24"/>
        </w:rPr>
        <w:t>.</w:t>
      </w:r>
      <w:r w:rsidR="00794213" w:rsidRPr="00505CC9">
        <w:rPr>
          <w:rFonts w:ascii="Arial" w:eastAsia="Times New Roman" w:hAnsi="Arial" w:cs="Arial"/>
          <w:szCs w:val="24"/>
        </w:rPr>
        <w:t xml:space="preserve"> Interpretation rates are list</w:t>
      </w:r>
      <w:r w:rsidR="007502BC" w:rsidRPr="00505CC9">
        <w:rPr>
          <w:rFonts w:ascii="Arial" w:eastAsia="Times New Roman" w:hAnsi="Arial" w:cs="Arial"/>
          <w:szCs w:val="24"/>
        </w:rPr>
        <w:t>ed</w:t>
      </w:r>
      <w:r w:rsidR="00794213" w:rsidRPr="00505CC9">
        <w:rPr>
          <w:rFonts w:ascii="Arial" w:eastAsia="Times New Roman" w:hAnsi="Arial" w:cs="Arial"/>
          <w:szCs w:val="24"/>
        </w:rPr>
        <w:t xml:space="preserve"> below and paid by the city.</w:t>
      </w:r>
    </w:p>
    <w:p w14:paraId="101B1016" w14:textId="6BCB5971" w:rsidR="00DE1742" w:rsidRPr="00505CC9" w:rsidRDefault="00336294" w:rsidP="00CB42E0">
      <w:pPr>
        <w:pStyle w:val="ListParagraph"/>
        <w:numPr>
          <w:ilvl w:val="0"/>
          <w:numId w:val="11"/>
        </w:numPr>
        <w:autoSpaceDE w:val="0"/>
        <w:autoSpaceDN w:val="0"/>
        <w:adjustRightInd w:val="0"/>
        <w:spacing w:before="240" w:after="240"/>
        <w:rPr>
          <w:rFonts w:cs="Arial"/>
        </w:rPr>
      </w:pPr>
      <w:r w:rsidRPr="00505CC9">
        <w:rPr>
          <w:rFonts w:cs="Arial"/>
        </w:rPr>
        <w:t>P</w:t>
      </w:r>
      <w:r w:rsidR="00D0586B" w:rsidRPr="00505CC9">
        <w:rPr>
          <w:rFonts w:cs="Arial"/>
        </w:rPr>
        <w:t xml:space="preserve">hone interpretation </w:t>
      </w:r>
      <w:r w:rsidR="008D180B" w:rsidRPr="00505CC9">
        <w:rPr>
          <w:rFonts w:cs="Arial"/>
        </w:rPr>
        <w:t xml:space="preserve">services </w:t>
      </w:r>
      <w:r w:rsidR="00DE1742" w:rsidRPr="00505CC9">
        <w:rPr>
          <w:rFonts w:cs="Arial"/>
        </w:rPr>
        <w:t>rate is $1.05 per minute.</w:t>
      </w:r>
    </w:p>
    <w:p w14:paraId="7944E545" w14:textId="21BE3D60" w:rsidR="00DE1742" w:rsidRPr="00505CC9" w:rsidRDefault="00DE1742" w:rsidP="00CB42E0">
      <w:pPr>
        <w:pStyle w:val="ListParagraph"/>
        <w:numPr>
          <w:ilvl w:val="0"/>
          <w:numId w:val="11"/>
        </w:numPr>
        <w:autoSpaceDE w:val="0"/>
        <w:autoSpaceDN w:val="0"/>
        <w:adjustRightInd w:val="0"/>
        <w:spacing w:before="240" w:after="240"/>
        <w:rPr>
          <w:rFonts w:cs="Arial"/>
        </w:rPr>
      </w:pPr>
      <w:r w:rsidRPr="00505CC9">
        <w:rPr>
          <w:rFonts w:cs="Arial"/>
        </w:rPr>
        <w:t xml:space="preserve">Written </w:t>
      </w:r>
      <w:r w:rsidR="00336294" w:rsidRPr="00505CC9">
        <w:rPr>
          <w:rFonts w:cs="Arial"/>
        </w:rPr>
        <w:t>t</w:t>
      </w:r>
      <w:r w:rsidRPr="00505CC9">
        <w:rPr>
          <w:rFonts w:cs="Arial"/>
        </w:rPr>
        <w:t xml:space="preserve">ranslation </w:t>
      </w:r>
      <w:r w:rsidR="008D180B" w:rsidRPr="00505CC9">
        <w:rPr>
          <w:rFonts w:cs="Arial"/>
        </w:rPr>
        <w:t>s</w:t>
      </w:r>
      <w:r w:rsidRPr="00505CC9">
        <w:rPr>
          <w:rFonts w:cs="Arial"/>
        </w:rPr>
        <w:t>ervices</w:t>
      </w:r>
      <w:r w:rsidR="00D21F49" w:rsidRPr="00505CC9">
        <w:rPr>
          <w:rFonts w:cs="Arial"/>
        </w:rPr>
        <w:t xml:space="preserve"> </w:t>
      </w:r>
      <w:r w:rsidRPr="00505CC9">
        <w:rPr>
          <w:rFonts w:cs="Arial"/>
        </w:rPr>
        <w:t>rate is $0.1</w:t>
      </w:r>
      <w:r w:rsidR="00336294" w:rsidRPr="00505CC9">
        <w:rPr>
          <w:rFonts w:cs="Arial"/>
        </w:rPr>
        <w:t>9</w:t>
      </w:r>
      <w:r w:rsidRPr="00505CC9">
        <w:rPr>
          <w:rFonts w:cs="Arial"/>
        </w:rPr>
        <w:t xml:space="preserve"> per word</w:t>
      </w:r>
      <w:r w:rsidR="00380DF3" w:rsidRPr="00505CC9">
        <w:rPr>
          <w:rFonts w:cs="Arial"/>
        </w:rPr>
        <w:t xml:space="preserve"> with 250 word</w:t>
      </w:r>
      <w:r w:rsidR="007502BC" w:rsidRPr="00505CC9">
        <w:rPr>
          <w:rFonts w:cs="Arial"/>
        </w:rPr>
        <w:t>s</w:t>
      </w:r>
      <w:r w:rsidR="00380DF3" w:rsidRPr="00505CC9">
        <w:rPr>
          <w:rFonts w:cs="Arial"/>
        </w:rPr>
        <w:t xml:space="preserve"> minimum</w:t>
      </w:r>
      <w:r w:rsidRPr="00505CC9">
        <w:rPr>
          <w:rFonts w:cs="Arial"/>
        </w:rPr>
        <w:t xml:space="preserve">. </w:t>
      </w:r>
    </w:p>
    <w:p w14:paraId="68E8B86F" w14:textId="2ACF5A50" w:rsidR="00E70D58" w:rsidRPr="00505CC9" w:rsidRDefault="00E70D58" w:rsidP="00505CC9">
      <w:pPr>
        <w:autoSpaceDE w:val="0"/>
        <w:autoSpaceDN w:val="0"/>
        <w:adjustRightInd w:val="0"/>
        <w:spacing w:before="240" w:after="240"/>
        <w:ind w:left="360"/>
        <w:rPr>
          <w:rFonts w:ascii="Arial" w:hAnsi="Arial" w:cs="Arial"/>
          <w:szCs w:val="24"/>
        </w:rPr>
      </w:pPr>
      <w:r w:rsidRPr="00505CC9">
        <w:rPr>
          <w:rFonts w:ascii="Arial" w:hAnsi="Arial" w:cs="Arial"/>
          <w:szCs w:val="24"/>
        </w:rPr>
        <w:t>Oral telephonic and written interpreter services are provided free</w:t>
      </w:r>
      <w:r w:rsidR="00D97438" w:rsidRPr="00505CC9">
        <w:rPr>
          <w:rFonts w:ascii="Arial" w:hAnsi="Arial" w:cs="Arial"/>
          <w:szCs w:val="24"/>
        </w:rPr>
        <w:t xml:space="preserve"> of charge for the people served</w:t>
      </w:r>
      <w:r w:rsidRPr="00505CC9">
        <w:rPr>
          <w:rFonts w:ascii="Arial" w:hAnsi="Arial" w:cs="Arial"/>
          <w:szCs w:val="24"/>
        </w:rPr>
        <w:t>.</w:t>
      </w:r>
    </w:p>
    <w:p w14:paraId="631C7AA1" w14:textId="56B8D357" w:rsidR="00DE1742" w:rsidRPr="00505CC9" w:rsidRDefault="00344376" w:rsidP="002F20C2">
      <w:pPr>
        <w:pStyle w:val="Heading2"/>
      </w:pPr>
      <w:bookmarkStart w:id="105" w:name="_Toc188526512"/>
      <w:r w:rsidRPr="00505CC9">
        <w:t>Language Assistance</w:t>
      </w:r>
      <w:bookmarkEnd w:id="105"/>
      <w:r w:rsidR="00DE1742" w:rsidRPr="00505CC9">
        <w:t xml:space="preserve"> </w:t>
      </w:r>
    </w:p>
    <w:p w14:paraId="56996859" w14:textId="1739AD95"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A person who does not speak English as their primary language or who has a limited ability to read, write, </w:t>
      </w:r>
      <w:r w:rsidR="00F9639F" w:rsidRPr="00505CC9">
        <w:rPr>
          <w:rFonts w:ascii="Arial" w:eastAsia="Times New Roman" w:hAnsi="Arial" w:cs="Arial"/>
          <w:szCs w:val="24"/>
        </w:rPr>
        <w:t>speak,</w:t>
      </w:r>
      <w:r w:rsidRPr="00505CC9">
        <w:rPr>
          <w:rFonts w:ascii="Arial" w:eastAsia="Times New Roman" w:hAnsi="Arial" w:cs="Arial"/>
          <w:szCs w:val="24"/>
        </w:rPr>
        <w:t xml:space="preserve"> or understand English may be a Limited English Proficient person and may be entitled to language assistance with respect to City of Bismarck services.  </w:t>
      </w:r>
    </w:p>
    <w:p w14:paraId="564513D2" w14:textId="0C452E54"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Language assistance can include interpretation, which means </w:t>
      </w:r>
      <w:r w:rsidR="007502BC" w:rsidRPr="00505CC9">
        <w:rPr>
          <w:rFonts w:ascii="Arial" w:eastAsia="Times New Roman" w:hAnsi="Arial" w:cs="Arial"/>
          <w:szCs w:val="24"/>
        </w:rPr>
        <w:t xml:space="preserve">an </w:t>
      </w:r>
      <w:r w:rsidRPr="00505CC9">
        <w:rPr>
          <w:rFonts w:ascii="Arial" w:eastAsia="Times New Roman" w:hAnsi="Arial" w:cs="Arial"/>
          <w:szCs w:val="24"/>
        </w:rPr>
        <w:t>oral or spoken transfer of a message from one language into another language</w:t>
      </w:r>
      <w:r w:rsidR="007502BC" w:rsidRPr="00505CC9">
        <w:rPr>
          <w:rFonts w:ascii="Arial" w:eastAsia="Times New Roman" w:hAnsi="Arial" w:cs="Arial"/>
          <w:szCs w:val="24"/>
        </w:rPr>
        <w:t>,</w:t>
      </w:r>
      <w:r w:rsidRPr="00505CC9">
        <w:rPr>
          <w:rFonts w:ascii="Arial" w:eastAsia="Times New Roman" w:hAnsi="Arial" w:cs="Arial"/>
          <w:szCs w:val="24"/>
        </w:rPr>
        <w:t xml:space="preserve"> and/or translation, which means the written transfer of a message from one language into another language. </w:t>
      </w:r>
    </w:p>
    <w:p w14:paraId="331631F0" w14:textId="3C79FFC5"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After applying the four-factor analysis, </w:t>
      </w:r>
      <w:r w:rsidR="007502BC" w:rsidRPr="00505CC9">
        <w:rPr>
          <w:rFonts w:ascii="Arial" w:eastAsia="Times New Roman" w:hAnsi="Arial" w:cs="Arial"/>
          <w:szCs w:val="24"/>
        </w:rPr>
        <w:t xml:space="preserve">the </w:t>
      </w:r>
      <w:r w:rsidRPr="00505CC9">
        <w:rPr>
          <w:rFonts w:ascii="Arial" w:eastAsia="Times New Roman" w:hAnsi="Arial" w:cs="Arial"/>
          <w:szCs w:val="24"/>
        </w:rPr>
        <w:t xml:space="preserve">City of Bismarck has examined the following language assistance options and identified which methods will provide </w:t>
      </w:r>
      <w:r w:rsidR="007502BC" w:rsidRPr="00505CC9">
        <w:rPr>
          <w:rFonts w:ascii="Arial" w:eastAsia="Times New Roman" w:hAnsi="Arial" w:cs="Arial"/>
          <w:szCs w:val="24"/>
        </w:rPr>
        <w:t xml:space="preserve">the </w:t>
      </w:r>
      <w:r w:rsidRPr="00505CC9">
        <w:rPr>
          <w:rFonts w:ascii="Arial" w:eastAsia="Times New Roman" w:hAnsi="Arial" w:cs="Arial"/>
          <w:szCs w:val="24"/>
        </w:rPr>
        <w:t xml:space="preserve">City of Bismarck with an effective LEP Plan. </w:t>
      </w:r>
      <w:r w:rsidR="007502BC" w:rsidRPr="00505CC9">
        <w:rPr>
          <w:rFonts w:ascii="Arial" w:eastAsia="Times New Roman" w:hAnsi="Arial" w:cs="Arial"/>
          <w:szCs w:val="24"/>
        </w:rPr>
        <w:t>Spanish-</w:t>
      </w:r>
      <w:r w:rsidRPr="00505CC9">
        <w:rPr>
          <w:rFonts w:ascii="Arial" w:eastAsia="Times New Roman" w:hAnsi="Arial" w:cs="Arial"/>
          <w:szCs w:val="24"/>
        </w:rPr>
        <w:t xml:space="preserve">speaking individuals are most frequently encountered by </w:t>
      </w:r>
      <w:r w:rsidR="007502BC" w:rsidRPr="00505CC9">
        <w:rPr>
          <w:rFonts w:ascii="Arial" w:eastAsia="Times New Roman" w:hAnsi="Arial" w:cs="Arial"/>
          <w:szCs w:val="24"/>
        </w:rPr>
        <w:t xml:space="preserve">the </w:t>
      </w:r>
      <w:r w:rsidRPr="00505CC9">
        <w:rPr>
          <w:rFonts w:ascii="Arial" w:eastAsia="Times New Roman" w:hAnsi="Arial" w:cs="Arial"/>
          <w:szCs w:val="24"/>
        </w:rPr>
        <w:t>City of Bismarck.</w:t>
      </w:r>
    </w:p>
    <w:p w14:paraId="586D110A" w14:textId="77777777" w:rsidR="00117069" w:rsidRDefault="00117069">
      <w:pPr>
        <w:spacing w:after="160" w:line="259" w:lineRule="auto"/>
        <w:rPr>
          <w:rFonts w:ascii="Arial" w:hAnsi="Arial" w:cs="Arial"/>
          <w:b/>
          <w:szCs w:val="24"/>
        </w:rPr>
      </w:pPr>
      <w:r>
        <w:rPr>
          <w:rFonts w:ascii="Arial" w:hAnsi="Arial" w:cs="Arial"/>
          <w:b/>
          <w:szCs w:val="24"/>
        </w:rPr>
        <w:br w:type="page"/>
      </w:r>
    </w:p>
    <w:p w14:paraId="75868513" w14:textId="228160D8" w:rsidR="00DE1742" w:rsidRPr="00505CC9" w:rsidRDefault="00DE1742" w:rsidP="00E97241">
      <w:pPr>
        <w:autoSpaceDE w:val="0"/>
        <w:autoSpaceDN w:val="0"/>
        <w:adjustRightInd w:val="0"/>
        <w:spacing w:before="240" w:after="240"/>
        <w:ind w:firstLine="360"/>
        <w:contextualSpacing/>
        <w:rPr>
          <w:rFonts w:ascii="Arial" w:hAnsi="Arial" w:cs="Arial"/>
          <w:b/>
          <w:szCs w:val="24"/>
        </w:rPr>
      </w:pPr>
      <w:r w:rsidRPr="00505CC9">
        <w:rPr>
          <w:rFonts w:ascii="Arial" w:hAnsi="Arial" w:cs="Arial"/>
          <w:b/>
          <w:szCs w:val="24"/>
        </w:rPr>
        <w:lastRenderedPageBreak/>
        <w:t>Language Assistance Services</w:t>
      </w:r>
    </w:p>
    <w:p w14:paraId="63DCCFA6" w14:textId="77777777" w:rsidR="00593B5D" w:rsidRDefault="00593B5D" w:rsidP="00E97241">
      <w:pPr>
        <w:autoSpaceDE w:val="0"/>
        <w:autoSpaceDN w:val="0"/>
        <w:adjustRightInd w:val="0"/>
        <w:spacing w:before="240" w:after="240"/>
        <w:ind w:firstLine="360"/>
        <w:contextualSpacing/>
        <w:rPr>
          <w:rFonts w:ascii="Arial" w:hAnsi="Arial" w:cs="Arial"/>
          <w:szCs w:val="24"/>
        </w:rPr>
      </w:pPr>
    </w:p>
    <w:p w14:paraId="44AC0F48" w14:textId="37BCDFA7" w:rsidR="00DE1742" w:rsidRPr="00505CC9" w:rsidRDefault="00DE1742" w:rsidP="00E97241">
      <w:pPr>
        <w:autoSpaceDE w:val="0"/>
        <w:autoSpaceDN w:val="0"/>
        <w:adjustRightInd w:val="0"/>
        <w:spacing w:before="240" w:after="240"/>
        <w:ind w:firstLine="360"/>
        <w:contextualSpacing/>
        <w:rPr>
          <w:rFonts w:ascii="Arial" w:hAnsi="Arial" w:cs="Arial"/>
          <w:szCs w:val="24"/>
        </w:rPr>
      </w:pPr>
      <w:r w:rsidRPr="00505CC9">
        <w:rPr>
          <w:rFonts w:ascii="Arial" w:hAnsi="Arial" w:cs="Arial"/>
          <w:szCs w:val="24"/>
        </w:rPr>
        <w:t>Oral Language Services</w:t>
      </w:r>
    </w:p>
    <w:p w14:paraId="210E05CF" w14:textId="77777777" w:rsidR="00593B5D" w:rsidRDefault="00593B5D" w:rsidP="00505CC9">
      <w:pPr>
        <w:autoSpaceDE w:val="0"/>
        <w:autoSpaceDN w:val="0"/>
        <w:adjustRightInd w:val="0"/>
        <w:spacing w:before="240" w:after="240"/>
        <w:ind w:left="360"/>
        <w:contextualSpacing/>
        <w:rPr>
          <w:rFonts w:ascii="Arial" w:hAnsi="Arial" w:cs="Arial"/>
          <w:szCs w:val="24"/>
        </w:rPr>
      </w:pPr>
    </w:p>
    <w:p w14:paraId="17D30DDB" w14:textId="4F3AE272" w:rsidR="00DE1742" w:rsidRPr="00505CC9" w:rsidRDefault="00DE1742" w:rsidP="00505CC9">
      <w:pPr>
        <w:autoSpaceDE w:val="0"/>
        <w:autoSpaceDN w:val="0"/>
        <w:adjustRightInd w:val="0"/>
        <w:spacing w:before="240" w:after="240"/>
        <w:ind w:left="360"/>
        <w:contextualSpacing/>
        <w:rPr>
          <w:rFonts w:ascii="Arial" w:hAnsi="Arial" w:cs="Arial"/>
          <w:szCs w:val="24"/>
        </w:rPr>
      </w:pPr>
      <w:r w:rsidRPr="00505CC9">
        <w:rPr>
          <w:rFonts w:ascii="Arial" w:hAnsi="Arial" w:cs="Arial"/>
          <w:szCs w:val="24"/>
        </w:rPr>
        <w:t>Usi</w:t>
      </w:r>
      <w:r w:rsidR="00A23383" w:rsidRPr="00505CC9">
        <w:rPr>
          <w:rFonts w:ascii="Arial" w:hAnsi="Arial" w:cs="Arial"/>
          <w:szCs w:val="24"/>
        </w:rPr>
        <w:t>ng</w:t>
      </w:r>
      <w:r w:rsidRPr="00505CC9">
        <w:rPr>
          <w:rFonts w:ascii="Arial" w:hAnsi="Arial" w:cs="Arial"/>
          <w:szCs w:val="24"/>
        </w:rPr>
        <w:t xml:space="preserve"> </w:t>
      </w:r>
      <w:r w:rsidR="00A23383" w:rsidRPr="00505CC9">
        <w:rPr>
          <w:rFonts w:ascii="Arial" w:hAnsi="Arial" w:cs="Arial"/>
          <w:szCs w:val="24"/>
        </w:rPr>
        <w:t xml:space="preserve">Propio Language Services </w:t>
      </w:r>
      <w:r w:rsidRPr="00505CC9">
        <w:rPr>
          <w:rFonts w:ascii="Arial" w:hAnsi="Arial" w:cs="Arial"/>
          <w:szCs w:val="24"/>
        </w:rPr>
        <w:t>interpreter lines offer</w:t>
      </w:r>
      <w:r w:rsidR="00A23383" w:rsidRPr="00505CC9">
        <w:rPr>
          <w:rFonts w:ascii="Arial" w:hAnsi="Arial" w:cs="Arial"/>
          <w:szCs w:val="24"/>
        </w:rPr>
        <w:t>s</w:t>
      </w:r>
      <w:r w:rsidRPr="00505CC9">
        <w:rPr>
          <w:rFonts w:ascii="Arial" w:hAnsi="Arial" w:cs="Arial"/>
          <w:szCs w:val="24"/>
        </w:rPr>
        <w:t xml:space="preserve"> prompt interpreting assistance in many different languages. </w:t>
      </w:r>
      <w:r w:rsidR="009772EB">
        <w:rPr>
          <w:rFonts w:ascii="Arial" w:hAnsi="Arial" w:cs="Arial"/>
          <w:szCs w:val="24"/>
        </w:rPr>
        <w:t>Services are available 24 hours a day, 365 days a year by calling 800-514-9237, then providing a first name and a department access code.  See Appendix G for more information.</w:t>
      </w:r>
    </w:p>
    <w:p w14:paraId="5CF36610" w14:textId="77777777" w:rsidR="00847C9E" w:rsidRDefault="00DE1742" w:rsidP="00CB42E0">
      <w:pPr>
        <w:pStyle w:val="ListParagraph"/>
        <w:numPr>
          <w:ilvl w:val="0"/>
          <w:numId w:val="15"/>
        </w:numPr>
        <w:autoSpaceDE w:val="0"/>
        <w:autoSpaceDN w:val="0"/>
        <w:adjustRightInd w:val="0"/>
        <w:spacing w:before="240" w:after="240"/>
        <w:rPr>
          <w:rFonts w:cs="Arial"/>
        </w:rPr>
      </w:pPr>
      <w:r w:rsidRPr="00505CC9">
        <w:rPr>
          <w:rFonts w:cs="Arial"/>
        </w:rPr>
        <w:t>Contracting for Interpreters</w:t>
      </w:r>
    </w:p>
    <w:p w14:paraId="5726EAA0" w14:textId="77777777" w:rsidR="00847C9E" w:rsidRDefault="00DE1742" w:rsidP="00CB42E0">
      <w:pPr>
        <w:pStyle w:val="ListParagraph"/>
        <w:numPr>
          <w:ilvl w:val="1"/>
          <w:numId w:val="15"/>
        </w:numPr>
        <w:autoSpaceDE w:val="0"/>
        <w:autoSpaceDN w:val="0"/>
        <w:adjustRightInd w:val="0"/>
        <w:spacing w:before="240" w:after="240"/>
        <w:rPr>
          <w:rFonts w:cs="Arial"/>
        </w:rPr>
      </w:pPr>
      <w:r w:rsidRPr="00847C9E">
        <w:rPr>
          <w:rFonts w:cs="Arial"/>
        </w:rPr>
        <w:t xml:space="preserve">The North Dakota Courts </w:t>
      </w:r>
      <w:r w:rsidR="00D2762E" w:rsidRPr="00847C9E">
        <w:rPr>
          <w:rFonts w:cs="Arial"/>
        </w:rPr>
        <w:t xml:space="preserve">have </w:t>
      </w:r>
      <w:r w:rsidRPr="00847C9E">
        <w:rPr>
          <w:rFonts w:cs="Arial"/>
        </w:rPr>
        <w:t>an interpreters list available for independent contractors.</w:t>
      </w:r>
    </w:p>
    <w:p w14:paraId="4150E87F" w14:textId="77777777" w:rsidR="00847C9E" w:rsidRDefault="00DE1742" w:rsidP="00CB42E0">
      <w:pPr>
        <w:pStyle w:val="ListParagraph"/>
        <w:numPr>
          <w:ilvl w:val="0"/>
          <w:numId w:val="15"/>
        </w:numPr>
        <w:autoSpaceDE w:val="0"/>
        <w:autoSpaceDN w:val="0"/>
        <w:adjustRightInd w:val="0"/>
        <w:spacing w:before="240" w:after="240"/>
        <w:rPr>
          <w:rFonts w:cs="Arial"/>
        </w:rPr>
      </w:pPr>
      <w:r w:rsidRPr="00847C9E">
        <w:rPr>
          <w:rFonts w:cs="Arial"/>
        </w:rPr>
        <w:t xml:space="preserve">Use of family members, friends, </w:t>
      </w:r>
      <w:r w:rsidR="007502BC" w:rsidRPr="00847C9E">
        <w:rPr>
          <w:rFonts w:cs="Arial"/>
        </w:rPr>
        <w:t xml:space="preserve">and </w:t>
      </w:r>
      <w:r w:rsidRPr="00847C9E">
        <w:rPr>
          <w:rFonts w:cs="Arial"/>
        </w:rPr>
        <w:t>other customers/passengers as interpreters</w:t>
      </w:r>
    </w:p>
    <w:p w14:paraId="5047603C" w14:textId="41C1C289" w:rsidR="00DE1742" w:rsidRPr="00847C9E" w:rsidRDefault="007502BC" w:rsidP="00CB42E0">
      <w:pPr>
        <w:pStyle w:val="ListParagraph"/>
        <w:numPr>
          <w:ilvl w:val="1"/>
          <w:numId w:val="15"/>
        </w:numPr>
        <w:autoSpaceDE w:val="0"/>
        <w:autoSpaceDN w:val="0"/>
        <w:adjustRightInd w:val="0"/>
        <w:spacing w:before="240" w:after="240"/>
        <w:rPr>
          <w:rFonts w:cs="Arial"/>
        </w:rPr>
      </w:pPr>
      <w:r w:rsidRPr="00847C9E">
        <w:rPr>
          <w:rFonts w:cs="Arial"/>
        </w:rPr>
        <w:t xml:space="preserve">The </w:t>
      </w:r>
      <w:r w:rsidR="00DE1742" w:rsidRPr="00847C9E">
        <w:rPr>
          <w:rFonts w:cs="Arial"/>
        </w:rPr>
        <w:t>City of Bismarck</w:t>
      </w:r>
      <w:r w:rsidR="00DE1742" w:rsidRPr="00847C9E">
        <w:rPr>
          <w:rFonts w:cs="Arial"/>
          <w:color w:val="FF0000"/>
        </w:rPr>
        <w:t xml:space="preserve"> </w:t>
      </w:r>
      <w:r w:rsidR="00DE1742" w:rsidRPr="00847C9E">
        <w:rPr>
          <w:rFonts w:cs="Arial"/>
        </w:rPr>
        <w:t>allows</w:t>
      </w:r>
      <w:r w:rsidRPr="00847C9E">
        <w:rPr>
          <w:rFonts w:cs="Arial"/>
        </w:rPr>
        <w:t>,</w:t>
      </w:r>
      <w:r w:rsidR="00DE1742" w:rsidRPr="00847C9E">
        <w:rPr>
          <w:rFonts w:cs="Arial"/>
        </w:rPr>
        <w:t xml:space="preserve"> at the request of LEP individual</w:t>
      </w:r>
      <w:r w:rsidRPr="00847C9E">
        <w:rPr>
          <w:rFonts w:cs="Arial"/>
        </w:rPr>
        <w:t>s</w:t>
      </w:r>
      <w:r w:rsidR="00DE1742" w:rsidRPr="00847C9E">
        <w:rPr>
          <w:rFonts w:cs="Arial"/>
        </w:rPr>
        <w:t xml:space="preserve">, if they are not willing to speak with an interpreter provided by </w:t>
      </w:r>
      <w:r w:rsidRPr="00847C9E">
        <w:rPr>
          <w:rFonts w:cs="Arial"/>
        </w:rPr>
        <w:t xml:space="preserve">the </w:t>
      </w:r>
      <w:r w:rsidR="00DE1742" w:rsidRPr="00847C9E">
        <w:rPr>
          <w:rFonts w:cs="Arial"/>
        </w:rPr>
        <w:t>City of Bismarck.</w:t>
      </w:r>
    </w:p>
    <w:p w14:paraId="5D43B816" w14:textId="11FD5D94" w:rsidR="00DE1742" w:rsidRPr="00505CC9" w:rsidRDefault="00DE1742" w:rsidP="006E760F">
      <w:pPr>
        <w:keepNext/>
        <w:keepLines/>
        <w:autoSpaceDE w:val="0"/>
        <w:autoSpaceDN w:val="0"/>
        <w:adjustRightInd w:val="0"/>
        <w:spacing w:before="240" w:after="240"/>
        <w:ind w:firstLine="360"/>
        <w:rPr>
          <w:rFonts w:ascii="Arial" w:hAnsi="Arial" w:cs="Arial"/>
          <w:b/>
          <w:bCs/>
          <w:szCs w:val="24"/>
        </w:rPr>
      </w:pPr>
      <w:r w:rsidRPr="00505CC9">
        <w:rPr>
          <w:rFonts w:ascii="Arial" w:hAnsi="Arial" w:cs="Arial"/>
          <w:b/>
          <w:bCs/>
          <w:szCs w:val="24"/>
        </w:rPr>
        <w:t>Written Language Services</w:t>
      </w:r>
      <w:r w:rsidRPr="00505CC9">
        <w:rPr>
          <w:rFonts w:ascii="Arial" w:hAnsi="Arial" w:cs="Arial"/>
          <w:szCs w:val="24"/>
        </w:rPr>
        <w:t xml:space="preserve"> -</w:t>
      </w:r>
      <w:r w:rsidR="007502BC" w:rsidRPr="00505CC9">
        <w:rPr>
          <w:rFonts w:ascii="Arial" w:hAnsi="Arial" w:cs="Arial"/>
          <w:szCs w:val="24"/>
        </w:rPr>
        <w:t xml:space="preserve"> </w:t>
      </w:r>
      <w:r w:rsidRPr="00505CC9">
        <w:rPr>
          <w:rFonts w:ascii="Arial" w:hAnsi="Arial" w:cs="Arial"/>
          <w:bCs/>
          <w:szCs w:val="24"/>
        </w:rPr>
        <w:t>Translation of Documents</w:t>
      </w:r>
    </w:p>
    <w:p w14:paraId="09F9F91D" w14:textId="606C667A"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For </w:t>
      </w:r>
      <w:r w:rsidR="000E791C" w:rsidRPr="00505CC9">
        <w:rPr>
          <w:rFonts w:ascii="Arial" w:eastAsia="Times New Roman" w:hAnsi="Arial" w:cs="Arial"/>
          <w:szCs w:val="24"/>
        </w:rPr>
        <w:t>'</w:t>
      </w:r>
      <w:r w:rsidRPr="00505CC9">
        <w:rPr>
          <w:rFonts w:ascii="Arial" w:eastAsia="Times New Roman" w:hAnsi="Arial" w:cs="Arial"/>
          <w:szCs w:val="24"/>
        </w:rPr>
        <w:t>vital</w:t>
      </w:r>
      <w:r w:rsidR="000E791C" w:rsidRPr="00505CC9">
        <w:rPr>
          <w:rFonts w:ascii="Arial" w:eastAsia="Times New Roman" w:hAnsi="Arial" w:cs="Arial"/>
          <w:szCs w:val="24"/>
        </w:rPr>
        <w:t>'</w:t>
      </w:r>
      <w:r w:rsidRPr="00505CC9">
        <w:rPr>
          <w:rFonts w:ascii="Arial" w:eastAsia="Times New Roman" w:hAnsi="Arial" w:cs="Arial"/>
          <w:szCs w:val="24"/>
        </w:rPr>
        <w:t xml:space="preserve"> City of Bismarck documents, if there are fewer than 50 persons in a language group (that reaches five percent of the population of persons eligible to be served or likely to be affected or encountered), the City of Bismarck does not translate </w:t>
      </w:r>
      <w:r w:rsidR="000E791C" w:rsidRPr="00505CC9">
        <w:rPr>
          <w:rFonts w:ascii="Arial" w:eastAsia="Times New Roman" w:hAnsi="Arial" w:cs="Arial"/>
          <w:szCs w:val="24"/>
        </w:rPr>
        <w:t>'</w:t>
      </w:r>
      <w:r w:rsidRPr="00505CC9">
        <w:rPr>
          <w:rFonts w:ascii="Arial" w:eastAsia="Times New Roman" w:hAnsi="Arial" w:cs="Arial"/>
          <w:szCs w:val="24"/>
        </w:rPr>
        <w:t>vital</w:t>
      </w:r>
      <w:r w:rsidR="000E791C" w:rsidRPr="00505CC9">
        <w:rPr>
          <w:rFonts w:ascii="Arial" w:eastAsia="Times New Roman" w:hAnsi="Arial" w:cs="Arial"/>
          <w:szCs w:val="24"/>
        </w:rPr>
        <w:t>'</w:t>
      </w:r>
      <w:r w:rsidRPr="00505CC9">
        <w:rPr>
          <w:rFonts w:ascii="Arial" w:eastAsia="Times New Roman" w:hAnsi="Arial" w:cs="Arial"/>
          <w:szCs w:val="24"/>
        </w:rPr>
        <w:t xml:space="preserve"> written materials but will provide written notice in the primary language of the LEP language group of the right to receive competent oral interpretation of those written materials, free of cost.</w:t>
      </w:r>
    </w:p>
    <w:p w14:paraId="75A03DF2" w14:textId="77777777" w:rsidR="00847C9E" w:rsidRDefault="00DE1742" w:rsidP="00CB42E0">
      <w:pPr>
        <w:pStyle w:val="ListParagraph"/>
        <w:numPr>
          <w:ilvl w:val="0"/>
          <w:numId w:val="41"/>
        </w:numPr>
        <w:autoSpaceDE w:val="0"/>
        <w:autoSpaceDN w:val="0"/>
        <w:adjustRightInd w:val="0"/>
        <w:spacing w:before="240" w:after="240"/>
        <w:rPr>
          <w:rFonts w:cs="Arial"/>
        </w:rPr>
      </w:pPr>
      <w:r w:rsidRPr="00847C9E">
        <w:rPr>
          <w:rFonts w:cs="Arial"/>
        </w:rPr>
        <w:t xml:space="preserve">Identification of Vital Documents </w:t>
      </w:r>
    </w:p>
    <w:p w14:paraId="35A6E4E1" w14:textId="77777777" w:rsidR="0042074A" w:rsidRDefault="00DE1742" w:rsidP="00CB42E0">
      <w:pPr>
        <w:pStyle w:val="ListParagraph"/>
        <w:numPr>
          <w:ilvl w:val="1"/>
          <w:numId w:val="41"/>
        </w:numPr>
        <w:autoSpaceDE w:val="0"/>
        <w:autoSpaceDN w:val="0"/>
        <w:adjustRightInd w:val="0"/>
        <w:spacing w:before="240" w:after="240"/>
        <w:rPr>
          <w:rFonts w:cs="Arial"/>
        </w:rPr>
      </w:pPr>
      <w:r w:rsidRPr="00847C9E">
        <w:rPr>
          <w:rFonts w:cs="Arial"/>
        </w:rPr>
        <w:t xml:space="preserve">A document will be considered vital if it contains information that is critical for obtaining federal services and/or </w:t>
      </w:r>
      <w:r w:rsidR="00F9639F" w:rsidRPr="00847C9E">
        <w:rPr>
          <w:rFonts w:cs="Arial"/>
        </w:rPr>
        <w:t>benefits or</w:t>
      </w:r>
      <w:r w:rsidRPr="00847C9E">
        <w:rPr>
          <w:rFonts w:cs="Arial"/>
        </w:rPr>
        <w:t xml:space="preserve"> is required by law.</w:t>
      </w:r>
    </w:p>
    <w:p w14:paraId="13AE4E27" w14:textId="77777777" w:rsidR="0042074A" w:rsidRDefault="00DE1742" w:rsidP="00CB42E0">
      <w:pPr>
        <w:pStyle w:val="ListParagraph"/>
        <w:numPr>
          <w:ilvl w:val="2"/>
          <w:numId w:val="41"/>
        </w:numPr>
        <w:autoSpaceDE w:val="0"/>
        <w:autoSpaceDN w:val="0"/>
        <w:adjustRightInd w:val="0"/>
        <w:spacing w:before="240" w:after="240"/>
        <w:rPr>
          <w:rFonts w:cs="Arial"/>
        </w:rPr>
      </w:pPr>
      <w:r w:rsidRPr="0042074A">
        <w:rPr>
          <w:rFonts w:cs="Arial"/>
        </w:rPr>
        <w:t>Examples:</w:t>
      </w:r>
    </w:p>
    <w:p w14:paraId="26E3EAC7" w14:textId="77777777" w:rsid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Applications</w:t>
      </w:r>
    </w:p>
    <w:p w14:paraId="5D609AD7" w14:textId="77777777" w:rsid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Consent and complaint forms</w:t>
      </w:r>
    </w:p>
    <w:p w14:paraId="241E92AE" w14:textId="77777777" w:rsid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Notices of rights and disciplinary action</w:t>
      </w:r>
    </w:p>
    <w:p w14:paraId="70CC082D" w14:textId="77777777" w:rsid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Notices advising LEP persons of the availability of free language assistance</w:t>
      </w:r>
    </w:p>
    <w:p w14:paraId="27CA6D1D" w14:textId="77777777" w:rsid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Written tests that assess competency for a particular license, job, or skill for which English competency is not required</w:t>
      </w:r>
    </w:p>
    <w:p w14:paraId="25E237A8" w14:textId="77777777" w:rsid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Letters or notices that require a response from the beneficiary or client</w:t>
      </w:r>
    </w:p>
    <w:p w14:paraId="51D0A916" w14:textId="77777777" w:rsidR="0042074A" w:rsidRDefault="007502BC" w:rsidP="00CB42E0">
      <w:pPr>
        <w:pStyle w:val="ListParagraph"/>
        <w:numPr>
          <w:ilvl w:val="3"/>
          <w:numId w:val="41"/>
        </w:numPr>
        <w:autoSpaceDE w:val="0"/>
        <w:autoSpaceDN w:val="0"/>
        <w:adjustRightInd w:val="0"/>
        <w:spacing w:before="240" w:after="240"/>
        <w:rPr>
          <w:rFonts w:cs="Arial"/>
        </w:rPr>
      </w:pPr>
      <w:r w:rsidRPr="0042074A">
        <w:rPr>
          <w:rFonts w:cs="Arial"/>
        </w:rPr>
        <w:t>For l</w:t>
      </w:r>
      <w:r w:rsidR="00DE1742" w:rsidRPr="0042074A">
        <w:rPr>
          <w:rFonts w:cs="Arial"/>
        </w:rPr>
        <w:t xml:space="preserve">arger documents, </w:t>
      </w:r>
      <w:r w:rsidRPr="0042074A">
        <w:rPr>
          <w:rFonts w:cs="Arial"/>
        </w:rPr>
        <w:t xml:space="preserve">the </w:t>
      </w:r>
      <w:r w:rsidR="00DE1742" w:rsidRPr="0042074A">
        <w:rPr>
          <w:rFonts w:cs="Arial"/>
        </w:rPr>
        <w:t>translation of vital information contained within the document will suffice and need not be translated in its entirety.</w:t>
      </w:r>
    </w:p>
    <w:p w14:paraId="6D6AEDE2" w14:textId="4F718A3A" w:rsidR="00DE1742" w:rsidRPr="0042074A" w:rsidRDefault="00DE1742" w:rsidP="00CB42E0">
      <w:pPr>
        <w:pStyle w:val="ListParagraph"/>
        <w:numPr>
          <w:ilvl w:val="3"/>
          <w:numId w:val="41"/>
        </w:numPr>
        <w:autoSpaceDE w:val="0"/>
        <w:autoSpaceDN w:val="0"/>
        <w:adjustRightInd w:val="0"/>
        <w:spacing w:before="240" w:after="240"/>
        <w:rPr>
          <w:rFonts w:cs="Arial"/>
        </w:rPr>
      </w:pPr>
      <w:r w:rsidRPr="0042074A">
        <w:rPr>
          <w:rFonts w:cs="Arial"/>
        </w:rPr>
        <w:t xml:space="preserve">Outreach docs: difficult to determine if vital- lack of awareness may effectively deny LEP </w:t>
      </w:r>
      <w:r w:rsidR="00F9639F" w:rsidRPr="0042074A">
        <w:rPr>
          <w:rFonts w:cs="Arial"/>
        </w:rPr>
        <w:t>persons</w:t>
      </w:r>
      <w:r w:rsidRPr="0042074A">
        <w:rPr>
          <w:rFonts w:cs="Arial"/>
        </w:rPr>
        <w:t xml:space="preserve"> access. </w:t>
      </w:r>
      <w:r w:rsidR="000E791C" w:rsidRPr="0042074A">
        <w:rPr>
          <w:rFonts w:cs="Arial"/>
        </w:rPr>
        <w:t xml:space="preserve">It's </w:t>
      </w:r>
      <w:r w:rsidRPr="0042074A">
        <w:rPr>
          <w:rFonts w:cs="Arial"/>
        </w:rPr>
        <w:t xml:space="preserve">important to continually survey/assess the needs of eligible service </w:t>
      </w:r>
      <w:r w:rsidRPr="0042074A">
        <w:rPr>
          <w:rFonts w:cs="Arial"/>
        </w:rPr>
        <w:lastRenderedPageBreak/>
        <w:t>population</w:t>
      </w:r>
      <w:r w:rsidR="007502BC" w:rsidRPr="0042074A">
        <w:rPr>
          <w:rFonts w:cs="Arial"/>
        </w:rPr>
        <w:t>s</w:t>
      </w:r>
      <w:r w:rsidRPr="0042074A">
        <w:rPr>
          <w:rFonts w:cs="Arial"/>
        </w:rPr>
        <w:t xml:space="preserve"> to determine what outreach materials are critical to translate.</w:t>
      </w:r>
    </w:p>
    <w:p w14:paraId="3A34EF70" w14:textId="077F8FBC"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Failure to provide written translation under these cited circumstances does not mean that the </w:t>
      </w:r>
      <w:r w:rsidR="007502BC" w:rsidRPr="00505CC9">
        <w:rPr>
          <w:rFonts w:ascii="Arial" w:eastAsia="Times New Roman" w:hAnsi="Arial" w:cs="Arial"/>
          <w:szCs w:val="24"/>
        </w:rPr>
        <w:t>sub-</w:t>
      </w:r>
      <w:r w:rsidRPr="00505CC9">
        <w:rPr>
          <w:rFonts w:ascii="Arial" w:eastAsia="Times New Roman" w:hAnsi="Arial" w:cs="Arial"/>
          <w:szCs w:val="24"/>
        </w:rPr>
        <w:t xml:space="preserve">recipient is in noncompliance; rather, it provides a starting point for </w:t>
      </w:r>
      <w:r w:rsidR="007502BC" w:rsidRPr="00505CC9">
        <w:rPr>
          <w:rFonts w:ascii="Arial" w:eastAsia="Times New Roman" w:hAnsi="Arial" w:cs="Arial"/>
          <w:szCs w:val="24"/>
        </w:rPr>
        <w:t>sub-</w:t>
      </w:r>
      <w:r w:rsidRPr="00505CC9">
        <w:rPr>
          <w:rFonts w:ascii="Arial" w:eastAsia="Times New Roman" w:hAnsi="Arial" w:cs="Arial"/>
          <w:szCs w:val="24"/>
        </w:rPr>
        <w:t>recipients to consider in relation to the Four Factors.</w:t>
      </w:r>
    </w:p>
    <w:p w14:paraId="1BD26ABD" w14:textId="33265DE1" w:rsidR="00DE1742" w:rsidRPr="00505CC9" w:rsidRDefault="00344376" w:rsidP="002F20C2">
      <w:pPr>
        <w:pStyle w:val="Heading2"/>
      </w:pPr>
      <w:bookmarkStart w:id="106" w:name="_Toc188526513"/>
      <w:r w:rsidRPr="00505CC9">
        <w:t>Language Assistance Measures</w:t>
      </w:r>
      <w:bookmarkEnd w:id="106"/>
    </w:p>
    <w:p w14:paraId="7255A056" w14:textId="4EAA4B6B" w:rsidR="00DE1742" w:rsidRPr="00505CC9" w:rsidRDefault="007502BC"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w:t>
      </w:r>
      <w:r w:rsidR="00DE1742" w:rsidRPr="00505CC9">
        <w:rPr>
          <w:rFonts w:ascii="Arial" w:eastAsia="Times New Roman" w:hAnsi="Arial" w:cs="Arial"/>
          <w:szCs w:val="24"/>
        </w:rPr>
        <w:t>City of Bismarck employees will inform all LEP individuals attempting to access services that the City of Bismarck provides free interpreter services upon request for their interactions with the City of Bismarck.</w:t>
      </w:r>
    </w:p>
    <w:p w14:paraId="59F4EE9D" w14:textId="1AFD9F69"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When </w:t>
      </w:r>
      <w:r w:rsidR="007502BC" w:rsidRPr="00505CC9">
        <w:rPr>
          <w:rFonts w:ascii="Arial" w:eastAsia="Times New Roman" w:hAnsi="Arial" w:cs="Arial"/>
          <w:szCs w:val="24"/>
        </w:rPr>
        <w:t xml:space="preserve">the </w:t>
      </w:r>
      <w:r w:rsidRPr="00505CC9">
        <w:rPr>
          <w:rFonts w:ascii="Arial" w:eastAsia="Times New Roman" w:hAnsi="Arial" w:cs="Arial"/>
          <w:szCs w:val="24"/>
        </w:rPr>
        <w:t xml:space="preserve">City of Bismarck receives a request or identifies a need for services, </w:t>
      </w:r>
      <w:r w:rsidR="007502BC" w:rsidRPr="00505CC9">
        <w:rPr>
          <w:rFonts w:ascii="Arial" w:eastAsia="Times New Roman" w:hAnsi="Arial" w:cs="Arial"/>
          <w:szCs w:val="24"/>
        </w:rPr>
        <w:t xml:space="preserve">the </w:t>
      </w:r>
      <w:r w:rsidRPr="00505CC9">
        <w:rPr>
          <w:rFonts w:ascii="Arial" w:eastAsia="Times New Roman" w:hAnsi="Arial" w:cs="Arial"/>
          <w:szCs w:val="24"/>
        </w:rPr>
        <w:t xml:space="preserve">City of Bismarck will make every effort to provide the services in a timely manner. </w:t>
      </w:r>
      <w:r w:rsidR="007502BC" w:rsidRPr="00505CC9">
        <w:rPr>
          <w:rFonts w:ascii="Arial" w:eastAsia="Times New Roman" w:hAnsi="Arial" w:cs="Arial"/>
          <w:szCs w:val="24"/>
        </w:rPr>
        <w:t xml:space="preserve">The </w:t>
      </w:r>
      <w:r w:rsidRPr="00505CC9">
        <w:rPr>
          <w:rFonts w:ascii="Arial" w:eastAsia="Times New Roman" w:hAnsi="Arial" w:cs="Arial"/>
          <w:szCs w:val="24"/>
        </w:rPr>
        <w:t>City of Bismarck will pay for interpreter services and translation of vital documents as necessary.</w:t>
      </w:r>
    </w:p>
    <w:p w14:paraId="2472E21E" w14:textId="1EFBBD92" w:rsidR="00DE1742" w:rsidRPr="00505CC9" w:rsidRDefault="00344376" w:rsidP="002F20C2">
      <w:pPr>
        <w:pStyle w:val="Heading2"/>
      </w:pPr>
      <w:bookmarkStart w:id="107" w:name="_Toc188526514"/>
      <w:r w:rsidRPr="00505CC9">
        <w:t>Staff Training</w:t>
      </w:r>
      <w:bookmarkEnd w:id="107"/>
    </w:p>
    <w:p w14:paraId="66594DA5" w14:textId="27130342"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Training includes how to obtain language assistance service</w:t>
      </w:r>
      <w:r w:rsidR="007502BC" w:rsidRPr="00505CC9">
        <w:rPr>
          <w:rFonts w:ascii="Arial" w:eastAsia="Times New Roman" w:hAnsi="Arial" w:cs="Arial"/>
          <w:szCs w:val="24"/>
        </w:rPr>
        <w:t>s</w:t>
      </w:r>
      <w:r w:rsidRPr="00505CC9">
        <w:rPr>
          <w:rFonts w:ascii="Arial" w:eastAsia="Times New Roman" w:hAnsi="Arial" w:cs="Arial"/>
          <w:szCs w:val="24"/>
        </w:rPr>
        <w:t xml:space="preserve"> and communication with interpreters and translators.</w:t>
      </w:r>
    </w:p>
    <w:p w14:paraId="0B04AE5A" w14:textId="12AAF3EB" w:rsidR="00DE1742" w:rsidRPr="00505CC9" w:rsidRDefault="00DE1742" w:rsidP="00CB42E0">
      <w:pPr>
        <w:pStyle w:val="ListParagraph"/>
        <w:numPr>
          <w:ilvl w:val="0"/>
          <w:numId w:val="4"/>
        </w:numPr>
        <w:autoSpaceDE w:val="0"/>
        <w:autoSpaceDN w:val="0"/>
        <w:adjustRightInd w:val="0"/>
        <w:spacing w:before="240" w:after="240"/>
        <w:rPr>
          <w:rFonts w:cs="Arial"/>
        </w:rPr>
      </w:pPr>
      <w:r w:rsidRPr="00505CC9">
        <w:rPr>
          <w:rFonts w:cs="Arial"/>
        </w:rPr>
        <w:t>Annual training is provided to all City of Bismarck employees</w:t>
      </w:r>
      <w:r w:rsidR="001F57FC">
        <w:rPr>
          <w:rFonts w:cs="Arial"/>
        </w:rPr>
        <w:t>.</w:t>
      </w:r>
      <w:r w:rsidRPr="00505CC9">
        <w:rPr>
          <w:rFonts w:cs="Arial"/>
        </w:rPr>
        <w:t xml:space="preserve"> </w:t>
      </w:r>
    </w:p>
    <w:p w14:paraId="4DA16C64" w14:textId="77777777" w:rsidR="00DE1742" w:rsidRPr="00505CC9" w:rsidRDefault="00DE1742" w:rsidP="00CB42E0">
      <w:pPr>
        <w:pStyle w:val="ListParagraph"/>
        <w:numPr>
          <w:ilvl w:val="1"/>
          <w:numId w:val="4"/>
        </w:numPr>
        <w:autoSpaceDE w:val="0"/>
        <w:autoSpaceDN w:val="0"/>
        <w:adjustRightInd w:val="0"/>
        <w:spacing w:before="240" w:after="240"/>
        <w:rPr>
          <w:rFonts w:cs="Arial"/>
        </w:rPr>
      </w:pPr>
      <w:r w:rsidRPr="00505CC9">
        <w:rPr>
          <w:rFonts w:cs="Arial"/>
        </w:rPr>
        <w:t>Information to know their obligations to provide meaningful access to information and services for LEP persons.</w:t>
      </w:r>
    </w:p>
    <w:p w14:paraId="44C80CEC" w14:textId="77777777" w:rsidR="00DE1742" w:rsidRPr="00505CC9" w:rsidRDefault="00DE1742" w:rsidP="00CB42E0">
      <w:pPr>
        <w:pStyle w:val="ListParagraph"/>
        <w:numPr>
          <w:ilvl w:val="1"/>
          <w:numId w:val="4"/>
        </w:numPr>
        <w:autoSpaceDE w:val="0"/>
        <w:autoSpaceDN w:val="0"/>
        <w:adjustRightInd w:val="0"/>
        <w:spacing w:before="240" w:after="240"/>
        <w:rPr>
          <w:rFonts w:cs="Arial"/>
        </w:rPr>
      </w:pPr>
      <w:r w:rsidRPr="00505CC9">
        <w:rPr>
          <w:rFonts w:cs="Arial"/>
        </w:rPr>
        <w:t>Information on City of Bismarck</w:t>
      </w:r>
      <w:r w:rsidRPr="00505CC9">
        <w:rPr>
          <w:rFonts w:cs="Arial"/>
          <w:color w:val="FF0000"/>
        </w:rPr>
        <w:t xml:space="preserve"> </w:t>
      </w:r>
      <w:r w:rsidRPr="00505CC9">
        <w:rPr>
          <w:rFonts w:cs="Arial"/>
        </w:rPr>
        <w:t>LEP procedures</w:t>
      </w:r>
    </w:p>
    <w:p w14:paraId="49A49658" w14:textId="77777777" w:rsidR="00DE1742" w:rsidRPr="00505CC9" w:rsidRDefault="00DE1742" w:rsidP="00CB42E0">
      <w:pPr>
        <w:pStyle w:val="ListParagraph"/>
        <w:numPr>
          <w:ilvl w:val="1"/>
          <w:numId w:val="4"/>
        </w:numPr>
        <w:autoSpaceDE w:val="0"/>
        <w:autoSpaceDN w:val="0"/>
        <w:adjustRightInd w:val="0"/>
        <w:spacing w:before="240" w:after="240"/>
        <w:rPr>
          <w:rFonts w:cs="Arial"/>
          <w:color w:val="538135" w:themeColor="accent6" w:themeShade="BF"/>
        </w:rPr>
      </w:pPr>
      <w:r w:rsidRPr="00505CC9">
        <w:rPr>
          <w:rFonts w:cs="Arial"/>
        </w:rPr>
        <w:t>Description of language assistance services offered to the public.</w:t>
      </w:r>
    </w:p>
    <w:p w14:paraId="4A289B4A" w14:textId="77777777" w:rsidR="00DE1742" w:rsidRPr="00505CC9" w:rsidRDefault="00DE1742" w:rsidP="00CB42E0">
      <w:pPr>
        <w:pStyle w:val="ListParagraph"/>
        <w:numPr>
          <w:ilvl w:val="1"/>
          <w:numId w:val="4"/>
        </w:numPr>
        <w:autoSpaceDE w:val="0"/>
        <w:autoSpaceDN w:val="0"/>
        <w:adjustRightInd w:val="0"/>
        <w:spacing w:before="240" w:after="240"/>
        <w:rPr>
          <w:rFonts w:cs="Arial"/>
        </w:rPr>
      </w:pPr>
      <w:r w:rsidRPr="00505CC9">
        <w:rPr>
          <w:rFonts w:cs="Arial"/>
        </w:rPr>
        <w:t>Instructions to work effectively with telephone interpreters.</w:t>
      </w:r>
    </w:p>
    <w:p w14:paraId="52A4D525" w14:textId="3F64D994" w:rsidR="00C479CE" w:rsidRPr="00505CC9" w:rsidRDefault="00DE1742" w:rsidP="00CB42E0">
      <w:pPr>
        <w:pStyle w:val="ListParagraph"/>
        <w:numPr>
          <w:ilvl w:val="1"/>
          <w:numId w:val="4"/>
        </w:numPr>
        <w:autoSpaceDE w:val="0"/>
        <w:autoSpaceDN w:val="0"/>
        <w:adjustRightInd w:val="0"/>
        <w:spacing w:before="240" w:after="240"/>
        <w:rPr>
          <w:rFonts w:cs="Arial"/>
        </w:rPr>
      </w:pPr>
      <w:r w:rsidRPr="00505CC9">
        <w:rPr>
          <w:rFonts w:cs="Arial"/>
        </w:rPr>
        <w:t>Instructions for transferring calls with LEP individuals on the telephone line</w:t>
      </w:r>
      <w:r w:rsidR="00593B5D">
        <w:rPr>
          <w:rFonts w:cs="Arial"/>
        </w:rPr>
        <w:t>.</w:t>
      </w:r>
    </w:p>
    <w:p w14:paraId="0369BF73" w14:textId="0FF66A24" w:rsidR="00593B5D" w:rsidRPr="00D44F15" w:rsidRDefault="00DE1742" w:rsidP="00151978">
      <w:pPr>
        <w:pStyle w:val="ListParagraph"/>
        <w:numPr>
          <w:ilvl w:val="1"/>
          <w:numId w:val="4"/>
        </w:numPr>
        <w:autoSpaceDE w:val="0"/>
        <w:autoSpaceDN w:val="0"/>
        <w:adjustRightInd w:val="0"/>
        <w:spacing w:before="240" w:after="240"/>
      </w:pPr>
      <w:r w:rsidRPr="00505CC9">
        <w:rPr>
          <w:rFonts w:cs="Arial"/>
        </w:rPr>
        <w:t xml:space="preserve">Use </w:t>
      </w:r>
      <w:r w:rsidR="00AA5FA6" w:rsidRPr="00505CC9">
        <w:rPr>
          <w:rFonts w:cs="Arial"/>
        </w:rPr>
        <w:t>Propio Language Services</w:t>
      </w:r>
      <w:r w:rsidRPr="00505CC9">
        <w:rPr>
          <w:rFonts w:cs="Arial"/>
        </w:rPr>
        <w:t xml:space="preserve"> telephonic interpreter language lists </w:t>
      </w:r>
      <w:r w:rsidR="008E3924" w:rsidRPr="00505CC9">
        <w:rPr>
          <w:rFonts w:cs="Arial"/>
        </w:rPr>
        <w:t>and resource materials</w:t>
      </w:r>
      <w:r w:rsidR="00D97438" w:rsidRPr="00505CC9">
        <w:rPr>
          <w:rFonts w:cs="Arial"/>
        </w:rPr>
        <w:t>.</w:t>
      </w:r>
      <w:r w:rsidR="00267732" w:rsidRPr="00505CC9">
        <w:rPr>
          <w:rFonts w:cs="Arial"/>
        </w:rPr>
        <w:t xml:space="preserve"> </w:t>
      </w:r>
      <w:r w:rsidRPr="00505CC9">
        <w:rPr>
          <w:rFonts w:cs="Arial"/>
        </w:rPr>
        <w:t xml:space="preserve">Use of </w:t>
      </w:r>
      <w:r w:rsidR="000E791C" w:rsidRPr="00505CC9">
        <w:rPr>
          <w:rFonts w:cs="Arial"/>
        </w:rPr>
        <w:t>"</w:t>
      </w:r>
      <w:r w:rsidRPr="00505CC9">
        <w:rPr>
          <w:rFonts w:cs="Arial"/>
        </w:rPr>
        <w:t>I Speak</w:t>
      </w:r>
      <w:r w:rsidR="000E791C" w:rsidRPr="00505CC9">
        <w:rPr>
          <w:rFonts w:cs="Arial"/>
        </w:rPr>
        <w:t xml:space="preserve">" </w:t>
      </w:r>
      <w:r w:rsidRPr="00505CC9">
        <w:rPr>
          <w:rFonts w:cs="Arial"/>
        </w:rPr>
        <w:t xml:space="preserve">cards for in-person LEP individuals. It is located at:  </w:t>
      </w:r>
      <w:hyperlink r:id="rId25" w:history="1">
        <w:r w:rsidRPr="00505CC9">
          <w:rPr>
            <w:rStyle w:val="Hyperlink"/>
            <w:rFonts w:eastAsiaTheme="majorEastAsia" w:cs="Arial"/>
          </w:rPr>
          <w:t>http://www.justice.gov/sites/default/files/crt/legacy/2010/12/14/ISpeakCards.pdf</w:t>
        </w:r>
      </w:hyperlink>
      <w:r w:rsidRPr="00505CC9">
        <w:rPr>
          <w:rFonts w:cs="Arial"/>
          <w:color w:val="538135" w:themeColor="accent6" w:themeShade="BF"/>
        </w:rPr>
        <w:t xml:space="preserve"> </w:t>
      </w:r>
    </w:p>
    <w:p w14:paraId="65AA1098" w14:textId="11F6363D" w:rsidR="005068D7" w:rsidRPr="00505CC9" w:rsidRDefault="00C479CE" w:rsidP="002F20C2">
      <w:pPr>
        <w:pStyle w:val="Heading2"/>
      </w:pPr>
      <w:bookmarkStart w:id="108" w:name="_Toc137477085"/>
      <w:bookmarkStart w:id="109" w:name="_Toc137477403"/>
      <w:bookmarkStart w:id="110" w:name="_Toc137477450"/>
      <w:bookmarkStart w:id="111" w:name="_Toc137477632"/>
      <w:bookmarkStart w:id="112" w:name="_Toc137477741"/>
      <w:bookmarkStart w:id="113" w:name="_Toc137477844"/>
      <w:bookmarkStart w:id="114" w:name="_Toc137478893"/>
      <w:bookmarkStart w:id="115" w:name="_Toc137478949"/>
      <w:bookmarkStart w:id="116" w:name="_Toc137557511"/>
      <w:bookmarkStart w:id="117" w:name="_Toc137557896"/>
      <w:bookmarkStart w:id="118" w:name="_Toc188526515"/>
      <w:bookmarkEnd w:id="108"/>
      <w:bookmarkEnd w:id="109"/>
      <w:bookmarkEnd w:id="110"/>
      <w:bookmarkEnd w:id="111"/>
      <w:bookmarkEnd w:id="112"/>
      <w:bookmarkEnd w:id="113"/>
      <w:bookmarkEnd w:id="114"/>
      <w:bookmarkEnd w:id="115"/>
      <w:bookmarkEnd w:id="116"/>
      <w:bookmarkEnd w:id="117"/>
      <w:r w:rsidRPr="00505CC9">
        <w:t>Monitoring</w:t>
      </w:r>
      <w:bookmarkEnd w:id="118"/>
    </w:p>
    <w:p w14:paraId="5BC18390" w14:textId="2D4A2809" w:rsidR="00DE1742" w:rsidRPr="00505CC9" w:rsidRDefault="00DE1742" w:rsidP="00505CC9">
      <w:pPr>
        <w:autoSpaceDE w:val="0"/>
        <w:autoSpaceDN w:val="0"/>
        <w:adjustRightInd w:val="0"/>
        <w:spacing w:before="240" w:after="240"/>
        <w:ind w:left="360"/>
        <w:rPr>
          <w:rFonts w:ascii="Arial" w:eastAsia="Times New Roman" w:hAnsi="Arial" w:cs="Arial"/>
          <w:szCs w:val="24"/>
        </w:rPr>
      </w:pPr>
      <w:r w:rsidRPr="00505CC9">
        <w:rPr>
          <w:rFonts w:ascii="Arial" w:eastAsia="Times New Roman" w:hAnsi="Arial" w:cs="Arial"/>
          <w:szCs w:val="24"/>
        </w:rPr>
        <w:t xml:space="preserve">The City of Bismarck will update the LEP Plan as required. </w:t>
      </w:r>
      <w:r w:rsidR="00BC6511" w:rsidRPr="00505CC9">
        <w:rPr>
          <w:rFonts w:ascii="Arial" w:eastAsia="Times New Roman" w:hAnsi="Arial" w:cs="Arial"/>
          <w:szCs w:val="24"/>
        </w:rPr>
        <w:t>T</w:t>
      </w:r>
      <w:r w:rsidRPr="00505CC9">
        <w:rPr>
          <w:rFonts w:ascii="Arial" w:eastAsia="Times New Roman" w:hAnsi="Arial" w:cs="Arial"/>
          <w:szCs w:val="24"/>
        </w:rPr>
        <w:t xml:space="preserve">he plan </w:t>
      </w:r>
      <w:r w:rsidR="00895C99" w:rsidRPr="00505CC9">
        <w:rPr>
          <w:rFonts w:ascii="Arial" w:eastAsia="Times New Roman" w:hAnsi="Arial" w:cs="Arial"/>
          <w:szCs w:val="24"/>
        </w:rPr>
        <w:t xml:space="preserve">has been </w:t>
      </w:r>
      <w:r w:rsidR="00A23383" w:rsidRPr="00505CC9">
        <w:rPr>
          <w:rFonts w:ascii="Arial" w:eastAsia="Times New Roman" w:hAnsi="Arial" w:cs="Arial"/>
          <w:szCs w:val="24"/>
        </w:rPr>
        <w:t>updated with</w:t>
      </w:r>
      <w:r w:rsidR="00895C99" w:rsidRPr="00505CC9">
        <w:rPr>
          <w:rFonts w:ascii="Arial" w:eastAsia="Times New Roman" w:hAnsi="Arial" w:cs="Arial"/>
          <w:szCs w:val="24"/>
        </w:rPr>
        <w:t xml:space="preserve"> </w:t>
      </w:r>
      <w:r w:rsidRPr="00505CC9">
        <w:rPr>
          <w:rFonts w:ascii="Arial" w:eastAsia="Times New Roman" w:hAnsi="Arial" w:cs="Arial"/>
          <w:szCs w:val="24"/>
        </w:rPr>
        <w:t>data from the 2020 U</w:t>
      </w:r>
      <w:r w:rsidR="007502BC" w:rsidRPr="00505CC9">
        <w:rPr>
          <w:rFonts w:ascii="Arial" w:eastAsia="Times New Roman" w:hAnsi="Arial" w:cs="Arial"/>
          <w:szCs w:val="24"/>
        </w:rPr>
        <w:t>S</w:t>
      </w:r>
      <w:r w:rsidRPr="00505CC9">
        <w:rPr>
          <w:rFonts w:ascii="Arial" w:eastAsia="Times New Roman" w:hAnsi="Arial" w:cs="Arial"/>
          <w:szCs w:val="24"/>
        </w:rPr>
        <w:t xml:space="preserve"> Census </w:t>
      </w:r>
      <w:r w:rsidR="007502BC" w:rsidRPr="00505CC9">
        <w:rPr>
          <w:rFonts w:ascii="Arial" w:eastAsia="Times New Roman" w:hAnsi="Arial" w:cs="Arial"/>
          <w:szCs w:val="24"/>
        </w:rPr>
        <w:t xml:space="preserve">and </w:t>
      </w:r>
      <w:r w:rsidRPr="00505CC9">
        <w:rPr>
          <w:rFonts w:ascii="Arial" w:eastAsia="Times New Roman" w:hAnsi="Arial" w:cs="Arial"/>
          <w:szCs w:val="24"/>
        </w:rPr>
        <w:t xml:space="preserve">is available when </w:t>
      </w:r>
      <w:r w:rsidR="00CF75B1" w:rsidRPr="00505CC9">
        <w:rPr>
          <w:rFonts w:ascii="Arial" w:eastAsia="Times New Roman" w:hAnsi="Arial" w:cs="Arial"/>
          <w:szCs w:val="24"/>
        </w:rPr>
        <w:t>higher</w:t>
      </w:r>
      <w:r w:rsidRPr="00505CC9">
        <w:rPr>
          <w:rFonts w:ascii="Arial" w:eastAsia="Times New Roman" w:hAnsi="Arial" w:cs="Arial"/>
          <w:szCs w:val="24"/>
        </w:rPr>
        <w:t xml:space="preserve"> concentrations of LEP individuals are present in </w:t>
      </w:r>
      <w:r w:rsidR="007502BC" w:rsidRPr="00505CC9">
        <w:rPr>
          <w:rFonts w:ascii="Arial" w:eastAsia="Times New Roman" w:hAnsi="Arial" w:cs="Arial"/>
          <w:szCs w:val="24"/>
        </w:rPr>
        <w:t xml:space="preserve">the </w:t>
      </w:r>
      <w:r w:rsidRPr="00505CC9">
        <w:rPr>
          <w:rFonts w:ascii="Arial" w:eastAsia="Times New Roman" w:hAnsi="Arial" w:cs="Arial"/>
          <w:szCs w:val="24"/>
        </w:rPr>
        <w:t>City of Bismarck service area. Updates will include the following:</w:t>
      </w:r>
    </w:p>
    <w:p w14:paraId="29E11C28" w14:textId="62A725F3" w:rsidR="00DE1742" w:rsidRPr="00505CC9" w:rsidRDefault="00DE1742" w:rsidP="00CB42E0">
      <w:pPr>
        <w:pStyle w:val="ListParagraph"/>
        <w:numPr>
          <w:ilvl w:val="0"/>
          <w:numId w:val="5"/>
        </w:numPr>
        <w:autoSpaceDE w:val="0"/>
        <w:autoSpaceDN w:val="0"/>
        <w:adjustRightInd w:val="0"/>
        <w:spacing w:before="240" w:after="240"/>
        <w:rPr>
          <w:rFonts w:cs="Arial"/>
        </w:rPr>
      </w:pPr>
      <w:r w:rsidRPr="00505CC9">
        <w:rPr>
          <w:rFonts w:cs="Arial"/>
        </w:rPr>
        <w:t>The number of encountered LEP persons, by language</w:t>
      </w:r>
      <w:r w:rsidR="006D1A76" w:rsidRPr="00505CC9">
        <w:rPr>
          <w:rFonts w:cs="Arial"/>
        </w:rPr>
        <w:t>,</w:t>
      </w:r>
      <w:r w:rsidRPr="00505CC9">
        <w:rPr>
          <w:rFonts w:cs="Arial"/>
        </w:rPr>
        <w:t xml:space="preserve"> who received language assistance services annually.</w:t>
      </w:r>
    </w:p>
    <w:p w14:paraId="3C01F323" w14:textId="77777777" w:rsidR="00DE1742" w:rsidRPr="00505CC9" w:rsidRDefault="00DE1742" w:rsidP="00CB42E0">
      <w:pPr>
        <w:pStyle w:val="ListParagraph"/>
        <w:numPr>
          <w:ilvl w:val="0"/>
          <w:numId w:val="5"/>
        </w:numPr>
        <w:spacing w:before="240" w:after="240"/>
        <w:rPr>
          <w:rFonts w:cs="Arial"/>
        </w:rPr>
      </w:pPr>
      <w:r w:rsidRPr="00505CC9">
        <w:rPr>
          <w:rFonts w:cs="Arial"/>
        </w:rPr>
        <w:lastRenderedPageBreak/>
        <w:t>The frequency of encounters with LEP persons</w:t>
      </w:r>
    </w:p>
    <w:p w14:paraId="31D95FEE" w14:textId="77777777" w:rsidR="00DE1742" w:rsidRPr="00505CC9" w:rsidRDefault="00DE1742" w:rsidP="00CB42E0">
      <w:pPr>
        <w:pStyle w:val="ListParagraph"/>
        <w:numPr>
          <w:ilvl w:val="0"/>
          <w:numId w:val="5"/>
        </w:numPr>
        <w:spacing w:before="240" w:after="240"/>
        <w:rPr>
          <w:rFonts w:cs="Arial"/>
        </w:rPr>
      </w:pPr>
      <w:r w:rsidRPr="00505CC9">
        <w:rPr>
          <w:rFonts w:cs="Arial"/>
        </w:rPr>
        <w:t>The current/primary language of LEP populations in the service area.</w:t>
      </w:r>
    </w:p>
    <w:p w14:paraId="7B41FB9C" w14:textId="77777777" w:rsidR="00DE1742" w:rsidRPr="00505CC9" w:rsidRDefault="00DE1742" w:rsidP="00CB42E0">
      <w:pPr>
        <w:pStyle w:val="ListParagraph"/>
        <w:numPr>
          <w:ilvl w:val="0"/>
          <w:numId w:val="5"/>
        </w:numPr>
        <w:autoSpaceDE w:val="0"/>
        <w:autoSpaceDN w:val="0"/>
        <w:adjustRightInd w:val="0"/>
        <w:spacing w:before="240" w:after="240"/>
        <w:rPr>
          <w:rFonts w:cs="Arial"/>
        </w:rPr>
      </w:pPr>
      <w:r w:rsidRPr="00505CC9">
        <w:rPr>
          <w:rFonts w:cs="Arial"/>
        </w:rPr>
        <w:t>Whether the need for translation services has changed.</w:t>
      </w:r>
    </w:p>
    <w:p w14:paraId="2D5E7AD2" w14:textId="77777777" w:rsidR="00DE1742" w:rsidRPr="00505CC9" w:rsidRDefault="00DE1742" w:rsidP="00CB42E0">
      <w:pPr>
        <w:pStyle w:val="ListParagraph"/>
        <w:numPr>
          <w:ilvl w:val="0"/>
          <w:numId w:val="5"/>
        </w:numPr>
        <w:autoSpaceDE w:val="0"/>
        <w:autoSpaceDN w:val="0"/>
        <w:adjustRightInd w:val="0"/>
        <w:spacing w:before="240" w:after="240"/>
        <w:rPr>
          <w:rFonts w:cs="Arial"/>
        </w:rPr>
      </w:pPr>
      <w:r w:rsidRPr="00505CC9">
        <w:rPr>
          <w:rFonts w:cs="Arial"/>
        </w:rPr>
        <w:t>Whether local language assistance programs have been effective.</w:t>
      </w:r>
    </w:p>
    <w:p w14:paraId="1C9A9A8A" w14:textId="25FE0835" w:rsidR="00DE1742" w:rsidRPr="00505CC9" w:rsidRDefault="00DE1742" w:rsidP="00CB42E0">
      <w:pPr>
        <w:pStyle w:val="ListParagraph"/>
        <w:numPr>
          <w:ilvl w:val="0"/>
          <w:numId w:val="5"/>
        </w:numPr>
        <w:autoSpaceDE w:val="0"/>
        <w:autoSpaceDN w:val="0"/>
        <w:adjustRightInd w:val="0"/>
        <w:spacing w:before="240" w:after="240"/>
        <w:rPr>
          <w:rFonts w:cs="Arial"/>
        </w:rPr>
      </w:pPr>
      <w:r w:rsidRPr="00505CC9">
        <w:rPr>
          <w:rFonts w:cs="Arial"/>
        </w:rPr>
        <w:t>Whether the City of Bismarck</w:t>
      </w:r>
      <w:r w:rsidR="006D1A76" w:rsidRPr="00505CC9">
        <w:rPr>
          <w:rFonts w:cs="Arial"/>
        </w:rPr>
        <w:t>'s</w:t>
      </w:r>
      <w:r w:rsidRPr="00505CC9">
        <w:rPr>
          <w:rFonts w:cs="Arial"/>
        </w:rPr>
        <w:t xml:space="preserve"> financial resources are sufficient to fund language assistance resources needed.</w:t>
      </w:r>
    </w:p>
    <w:p w14:paraId="72276836" w14:textId="77777777" w:rsidR="00DE1742" w:rsidRPr="00505CC9" w:rsidRDefault="00DE1742" w:rsidP="00CB42E0">
      <w:pPr>
        <w:pStyle w:val="ListParagraph"/>
        <w:numPr>
          <w:ilvl w:val="0"/>
          <w:numId w:val="5"/>
        </w:numPr>
        <w:autoSpaceDE w:val="0"/>
        <w:autoSpaceDN w:val="0"/>
        <w:adjustRightInd w:val="0"/>
        <w:spacing w:before="240" w:after="240"/>
        <w:rPr>
          <w:rFonts w:cs="Arial"/>
        </w:rPr>
      </w:pPr>
      <w:r w:rsidRPr="00505CC9">
        <w:rPr>
          <w:rFonts w:cs="Arial"/>
        </w:rPr>
        <w:t>Determine whether the City of Bismarck</w:t>
      </w:r>
      <w:r w:rsidRPr="00505CC9">
        <w:rPr>
          <w:rFonts w:cs="Arial"/>
          <w:color w:val="FF0000"/>
        </w:rPr>
        <w:t xml:space="preserve"> </w:t>
      </w:r>
      <w:r w:rsidRPr="00505CC9">
        <w:rPr>
          <w:rFonts w:cs="Arial"/>
        </w:rPr>
        <w:t>fully complies with the goals of this LEP Plan.</w:t>
      </w:r>
    </w:p>
    <w:p w14:paraId="6CD5D5C7" w14:textId="77777777" w:rsidR="00DE1742" w:rsidRPr="00505CC9" w:rsidRDefault="00DE1742" w:rsidP="00CB42E0">
      <w:pPr>
        <w:pStyle w:val="ListParagraph"/>
        <w:numPr>
          <w:ilvl w:val="0"/>
          <w:numId w:val="5"/>
        </w:numPr>
        <w:autoSpaceDE w:val="0"/>
        <w:autoSpaceDN w:val="0"/>
        <w:adjustRightInd w:val="0"/>
        <w:spacing w:before="240" w:after="240"/>
        <w:rPr>
          <w:rFonts w:cs="Arial"/>
        </w:rPr>
      </w:pPr>
      <w:r w:rsidRPr="00505CC9">
        <w:rPr>
          <w:rFonts w:cs="Arial"/>
        </w:rPr>
        <w:t>Determine the number and type of complaints received concerning the needs of LEP individuals.</w:t>
      </w:r>
    </w:p>
    <w:p w14:paraId="5464F324" w14:textId="5B7AE0C6" w:rsidR="00CF75B1" w:rsidRPr="00505CC9" w:rsidRDefault="00DE1742" w:rsidP="00CB42E0">
      <w:pPr>
        <w:pStyle w:val="ListParagraph"/>
        <w:numPr>
          <w:ilvl w:val="0"/>
          <w:numId w:val="5"/>
        </w:numPr>
        <w:autoSpaceDE w:val="0"/>
        <w:autoSpaceDN w:val="0"/>
        <w:adjustRightInd w:val="0"/>
        <w:spacing w:before="240" w:after="240"/>
        <w:contextualSpacing w:val="0"/>
        <w:rPr>
          <w:rFonts w:cs="Arial"/>
          <w:b/>
          <w:bCs/>
        </w:rPr>
      </w:pPr>
      <w:r w:rsidRPr="00505CC9">
        <w:rPr>
          <w:rFonts w:cs="Arial"/>
        </w:rPr>
        <w:t>Whether staff are knowledgeable about City of Bismarck</w:t>
      </w:r>
      <w:r w:rsidRPr="00505CC9">
        <w:rPr>
          <w:rFonts w:cs="Arial"/>
          <w:color w:val="FF0000"/>
        </w:rPr>
        <w:t xml:space="preserve"> </w:t>
      </w:r>
      <w:r w:rsidRPr="00505CC9">
        <w:rPr>
          <w:rFonts w:cs="Arial"/>
        </w:rPr>
        <w:t>LEP procedures.</w:t>
      </w:r>
    </w:p>
    <w:p w14:paraId="0ED4C55B" w14:textId="0E5A4D6C" w:rsidR="00DE1742" w:rsidRPr="00505CC9" w:rsidRDefault="00C479CE" w:rsidP="002F20C2">
      <w:pPr>
        <w:pStyle w:val="Heading2"/>
      </w:pPr>
      <w:bookmarkStart w:id="119" w:name="_Toc188526516"/>
      <w:r w:rsidRPr="00505CC9">
        <w:t>Dissemination of the City of Bismarck</w:t>
      </w:r>
      <w:r w:rsidRPr="00505CC9">
        <w:rPr>
          <w:color w:val="FF0000"/>
        </w:rPr>
        <w:t xml:space="preserve"> </w:t>
      </w:r>
      <w:r w:rsidRPr="00505CC9">
        <w:t>LEP Plan</w:t>
      </w:r>
      <w:bookmarkEnd w:id="119"/>
    </w:p>
    <w:p w14:paraId="13A3F94C" w14:textId="572BB6BB" w:rsidR="00DE1742" w:rsidRPr="00505CC9" w:rsidRDefault="00DE1742" w:rsidP="00CB42E0">
      <w:pPr>
        <w:pStyle w:val="ListParagraph"/>
        <w:numPr>
          <w:ilvl w:val="0"/>
          <w:numId w:val="6"/>
        </w:numPr>
        <w:autoSpaceDE w:val="0"/>
        <w:autoSpaceDN w:val="0"/>
        <w:adjustRightInd w:val="0"/>
        <w:spacing w:before="240" w:after="240"/>
        <w:rPr>
          <w:rFonts w:cs="Arial"/>
        </w:rPr>
      </w:pPr>
      <w:r w:rsidRPr="00505CC9">
        <w:rPr>
          <w:rFonts w:cs="Arial"/>
        </w:rPr>
        <w:t xml:space="preserve">Post </w:t>
      </w:r>
      <w:r w:rsidR="006D1A76" w:rsidRPr="00505CC9">
        <w:rPr>
          <w:rFonts w:cs="Arial"/>
        </w:rPr>
        <w:t xml:space="preserve">the </w:t>
      </w:r>
      <w:r w:rsidRPr="00505CC9">
        <w:rPr>
          <w:rFonts w:cs="Arial"/>
        </w:rPr>
        <w:t>City of Bismarck LEP Plan to their website.</w:t>
      </w:r>
    </w:p>
    <w:p w14:paraId="149F85CB" w14:textId="77777777" w:rsidR="00DE1742" w:rsidRPr="00505CC9" w:rsidRDefault="00DE1742" w:rsidP="00CB42E0">
      <w:pPr>
        <w:pStyle w:val="ListParagraph"/>
        <w:numPr>
          <w:ilvl w:val="0"/>
          <w:numId w:val="6"/>
        </w:numPr>
        <w:autoSpaceDE w:val="0"/>
        <w:autoSpaceDN w:val="0"/>
        <w:adjustRightInd w:val="0"/>
        <w:spacing w:before="240" w:after="240"/>
        <w:rPr>
          <w:rFonts w:cs="Arial"/>
        </w:rPr>
      </w:pPr>
      <w:r w:rsidRPr="00505CC9">
        <w:rPr>
          <w:rFonts w:cs="Arial"/>
        </w:rPr>
        <w:t>Post City of Bismarck LEP Plan in all City Buildings and employee breakrooms.</w:t>
      </w:r>
    </w:p>
    <w:p w14:paraId="46DC8487" w14:textId="363E892C" w:rsidR="00DE1742" w:rsidRPr="00505CC9" w:rsidRDefault="00DE1742" w:rsidP="00CB42E0">
      <w:pPr>
        <w:pStyle w:val="ListParagraph"/>
        <w:numPr>
          <w:ilvl w:val="0"/>
          <w:numId w:val="6"/>
        </w:numPr>
        <w:autoSpaceDE w:val="0"/>
        <w:autoSpaceDN w:val="0"/>
        <w:adjustRightInd w:val="0"/>
        <w:spacing w:before="240" w:after="240"/>
        <w:rPr>
          <w:rFonts w:cs="Arial"/>
        </w:rPr>
      </w:pPr>
      <w:r w:rsidRPr="00505CC9">
        <w:rPr>
          <w:rFonts w:cs="Arial"/>
        </w:rPr>
        <w:t xml:space="preserve">Display free language assistance posters in </w:t>
      </w:r>
      <w:r w:rsidR="001F57FC" w:rsidRPr="00505CC9">
        <w:rPr>
          <w:rFonts w:cs="Arial"/>
        </w:rPr>
        <w:t>all</w:t>
      </w:r>
      <w:r w:rsidR="007C737F" w:rsidRPr="00505CC9">
        <w:rPr>
          <w:rFonts w:cs="Arial"/>
        </w:rPr>
        <w:t xml:space="preserve"> the </w:t>
      </w:r>
      <w:r w:rsidRPr="00505CC9">
        <w:rPr>
          <w:rFonts w:cs="Arial"/>
        </w:rPr>
        <w:t>City of Bismarck</w:t>
      </w:r>
      <w:r w:rsidRPr="00505CC9">
        <w:rPr>
          <w:rFonts w:cs="Arial"/>
          <w:color w:val="FF0000"/>
        </w:rPr>
        <w:t xml:space="preserve"> </w:t>
      </w:r>
      <w:r w:rsidR="000E791C" w:rsidRPr="00505CC9">
        <w:rPr>
          <w:rFonts w:cs="Arial"/>
        </w:rPr>
        <w:t xml:space="preserve">building's </w:t>
      </w:r>
      <w:r w:rsidRPr="00505CC9">
        <w:rPr>
          <w:rFonts w:cs="Arial"/>
        </w:rPr>
        <w:t>public areas.</w:t>
      </w:r>
    </w:p>
    <w:p w14:paraId="021C0484" w14:textId="4CF39EE9" w:rsidR="00E91120" w:rsidRDefault="00DE1742" w:rsidP="00CB42E0">
      <w:pPr>
        <w:pStyle w:val="ListParagraph"/>
        <w:numPr>
          <w:ilvl w:val="0"/>
          <w:numId w:val="6"/>
        </w:numPr>
        <w:autoSpaceDE w:val="0"/>
        <w:autoSpaceDN w:val="0"/>
        <w:adjustRightInd w:val="0"/>
        <w:spacing w:before="240" w:after="240" w:line="259" w:lineRule="auto"/>
        <w:rPr>
          <w:rFonts w:cs="Arial"/>
        </w:rPr>
      </w:pPr>
      <w:r w:rsidRPr="00505CC9">
        <w:rPr>
          <w:rFonts w:cs="Arial"/>
        </w:rPr>
        <w:t xml:space="preserve">State on agendas, public notices, brochures, </w:t>
      </w:r>
      <w:r w:rsidR="005B29EE" w:rsidRPr="00505CC9">
        <w:rPr>
          <w:rFonts w:cs="Arial"/>
        </w:rPr>
        <w:t>flyers</w:t>
      </w:r>
      <w:r w:rsidRPr="00505CC9">
        <w:rPr>
          <w:rFonts w:cs="Arial"/>
        </w:rPr>
        <w:t xml:space="preserve">, </w:t>
      </w:r>
      <w:r w:rsidR="005B29EE" w:rsidRPr="00505CC9">
        <w:rPr>
          <w:rFonts w:cs="Arial"/>
        </w:rPr>
        <w:t xml:space="preserve">and </w:t>
      </w:r>
      <w:r w:rsidRPr="00505CC9">
        <w:rPr>
          <w:rFonts w:cs="Arial"/>
        </w:rPr>
        <w:t xml:space="preserve">ads that a Request </w:t>
      </w:r>
      <w:r w:rsidR="00F9639F" w:rsidRPr="00505CC9">
        <w:rPr>
          <w:rFonts w:cs="Arial"/>
        </w:rPr>
        <w:t>for</w:t>
      </w:r>
      <w:r w:rsidRPr="00505CC9">
        <w:rPr>
          <w:rFonts w:cs="Arial"/>
        </w:rPr>
        <w:t xml:space="preserve"> Reasonable Accommodation is available to request language assistance (oral interpretation and written translation) of documents from </w:t>
      </w:r>
      <w:r w:rsidR="005B29EE" w:rsidRPr="00505CC9">
        <w:rPr>
          <w:rFonts w:cs="Arial"/>
        </w:rPr>
        <w:t xml:space="preserve">the </w:t>
      </w:r>
      <w:r w:rsidRPr="00505CC9">
        <w:rPr>
          <w:rFonts w:cs="Arial"/>
        </w:rPr>
        <w:t>City of Bismarck.</w:t>
      </w:r>
    </w:p>
    <w:p w14:paraId="39243C64" w14:textId="64945862" w:rsidR="0042074A" w:rsidRDefault="0042074A">
      <w:pPr>
        <w:spacing w:after="160" w:line="259" w:lineRule="auto"/>
        <w:rPr>
          <w:rFonts w:ascii="Arial" w:eastAsia="Times New Roman" w:hAnsi="Arial" w:cs="Arial"/>
          <w:szCs w:val="24"/>
        </w:rPr>
      </w:pPr>
    </w:p>
    <w:p w14:paraId="4C7BEFD9" w14:textId="72DDA710" w:rsidR="00747000" w:rsidRPr="00505CC9" w:rsidRDefault="00747000" w:rsidP="00505CC9">
      <w:pPr>
        <w:pStyle w:val="Heading1"/>
        <w:spacing w:before="240" w:after="240"/>
        <w:rPr>
          <w:rFonts w:ascii="Arial" w:hAnsi="Arial" w:cs="Arial"/>
          <w:sz w:val="24"/>
          <w:szCs w:val="24"/>
        </w:rPr>
      </w:pPr>
      <w:bookmarkStart w:id="120" w:name="_Toc21435881"/>
      <w:bookmarkStart w:id="121" w:name="_Toc188526517"/>
      <w:r w:rsidRPr="00505CC9">
        <w:rPr>
          <w:rFonts w:ascii="Arial" w:hAnsi="Arial" w:cs="Arial"/>
          <w:sz w:val="24"/>
          <w:szCs w:val="24"/>
        </w:rPr>
        <w:t>TITLE VI COMPLAINTS</w:t>
      </w:r>
      <w:bookmarkEnd w:id="120"/>
      <w:bookmarkEnd w:id="121"/>
    </w:p>
    <w:p w14:paraId="3DC75B6A" w14:textId="54C13224" w:rsidR="002838A8" w:rsidRPr="00505CC9" w:rsidRDefault="00C479CE" w:rsidP="002F20C2">
      <w:pPr>
        <w:pStyle w:val="Heading2"/>
        <w:numPr>
          <w:ilvl w:val="0"/>
          <w:numId w:val="33"/>
        </w:numPr>
      </w:pPr>
      <w:bookmarkStart w:id="122" w:name="_Toc137557515"/>
      <w:bookmarkStart w:id="123" w:name="_Toc137557900"/>
      <w:bookmarkStart w:id="124" w:name="_Toc188526518"/>
      <w:bookmarkEnd w:id="122"/>
      <w:bookmarkEnd w:id="123"/>
      <w:r w:rsidRPr="00505CC9">
        <w:t>Title</w:t>
      </w:r>
      <w:r w:rsidR="002838A8" w:rsidRPr="00505CC9">
        <w:t xml:space="preserve"> VI/ADA </w:t>
      </w:r>
      <w:r w:rsidRPr="00505CC9">
        <w:t>Complaint Procedure</w:t>
      </w:r>
      <w:bookmarkEnd w:id="124"/>
    </w:p>
    <w:p w14:paraId="3DBEC887" w14:textId="78544F23" w:rsidR="002F17DE" w:rsidRPr="00505CC9" w:rsidRDefault="002F17DE" w:rsidP="00505CC9">
      <w:pPr>
        <w:spacing w:before="240" w:after="240"/>
        <w:rPr>
          <w:rFonts w:ascii="Arial" w:eastAsia="Times New Roman" w:hAnsi="Arial" w:cs="Arial"/>
          <w:szCs w:val="24"/>
        </w:rPr>
      </w:pPr>
      <w:r w:rsidRPr="00505CC9">
        <w:rPr>
          <w:rFonts w:ascii="Arial" w:eastAsia="Times New Roman" w:hAnsi="Arial" w:cs="Arial"/>
          <w:szCs w:val="24"/>
        </w:rPr>
        <w:t xml:space="preserve">This procedure outlines the Title VI and ADA complaint procedures related to providing programs, services, and benefits. It does not deny the </w:t>
      </w:r>
      <w:r w:rsidR="00B50D9C" w:rsidRPr="00505CC9">
        <w:rPr>
          <w:rFonts w:ascii="Arial" w:eastAsia="Times New Roman" w:hAnsi="Arial" w:cs="Arial"/>
          <w:szCs w:val="24"/>
        </w:rPr>
        <w:t xml:space="preserve">Complainant </w:t>
      </w:r>
      <w:r w:rsidRPr="00505CC9">
        <w:rPr>
          <w:rFonts w:ascii="Arial" w:eastAsia="Times New Roman" w:hAnsi="Arial" w:cs="Arial"/>
          <w:szCs w:val="24"/>
        </w:rPr>
        <w:t xml:space="preserve">the right to file formal complaints with the </w:t>
      </w:r>
      <w:r w:rsidR="00BD03CE" w:rsidRPr="00505CC9">
        <w:rPr>
          <w:rFonts w:ascii="Arial" w:eastAsia="Times New Roman" w:hAnsi="Arial" w:cs="Arial"/>
          <w:szCs w:val="24"/>
        </w:rPr>
        <w:t>applicable state or federal agency</w:t>
      </w:r>
      <w:r w:rsidRPr="00505CC9">
        <w:rPr>
          <w:rFonts w:ascii="Arial" w:eastAsia="Times New Roman" w:hAnsi="Arial" w:cs="Arial"/>
          <w:szCs w:val="24"/>
        </w:rPr>
        <w:t xml:space="preserve"> or to seek private counsel for complaints alleging discrimination, intimidation, or retaliation of any kind that is prohibited by law.</w:t>
      </w:r>
    </w:p>
    <w:p w14:paraId="5B1FB3BD" w14:textId="2671B93A" w:rsidR="002F17DE" w:rsidRPr="00505CC9" w:rsidRDefault="002F17DE" w:rsidP="00505CC9">
      <w:pPr>
        <w:spacing w:before="240" w:after="240"/>
        <w:rPr>
          <w:rFonts w:ascii="Arial" w:eastAsia="Times New Roman" w:hAnsi="Arial" w:cs="Arial"/>
          <w:szCs w:val="24"/>
        </w:rPr>
      </w:pPr>
      <w:r w:rsidRPr="00505CC9">
        <w:rPr>
          <w:rFonts w:ascii="Arial" w:eastAsia="Times New Roman" w:hAnsi="Arial" w:cs="Arial"/>
          <w:szCs w:val="24"/>
        </w:rPr>
        <w:t xml:space="preserve">Title VI of the Civil Rights Act of 1964 and Titles II and III of the Americans with Disabilities Act of 1990 requires that no person in the United States shall, on the grounds of disability, race, </w:t>
      </w:r>
      <w:r w:rsidR="00F9639F" w:rsidRPr="00505CC9">
        <w:rPr>
          <w:rFonts w:ascii="Arial" w:eastAsia="Times New Roman" w:hAnsi="Arial" w:cs="Arial"/>
          <w:szCs w:val="24"/>
        </w:rPr>
        <w:t>color,</w:t>
      </w:r>
      <w:r w:rsidRPr="00505CC9">
        <w:rPr>
          <w:rFonts w:ascii="Arial" w:eastAsia="Times New Roman" w:hAnsi="Arial" w:cs="Arial"/>
          <w:szCs w:val="24"/>
        </w:rPr>
        <w:t xml:space="preserve"> or national origin, be excluded from, be denied the benefits of, or be subjected to discrimination under any program or activity receiving federal financial assistance.</w:t>
      </w:r>
    </w:p>
    <w:p w14:paraId="6A3F4B8D" w14:textId="3EA7AFEC" w:rsidR="002F17DE" w:rsidRPr="00505CC9" w:rsidRDefault="002F17DE" w:rsidP="00505CC9">
      <w:pPr>
        <w:spacing w:before="240" w:after="240"/>
        <w:rPr>
          <w:rFonts w:ascii="Arial" w:eastAsia="Times New Roman" w:hAnsi="Arial" w:cs="Arial"/>
          <w:szCs w:val="24"/>
        </w:rPr>
      </w:pPr>
      <w:r w:rsidRPr="00505CC9">
        <w:rPr>
          <w:rFonts w:ascii="Arial" w:eastAsia="Times New Roman" w:hAnsi="Arial" w:cs="Arial"/>
          <w:szCs w:val="24"/>
        </w:rPr>
        <w:t xml:space="preserve">Any person who believes that they have been subjected to discrimination may file a written complaint with </w:t>
      </w:r>
      <w:r w:rsidR="00B50D9C" w:rsidRPr="00505CC9">
        <w:rPr>
          <w:rFonts w:ascii="Arial" w:eastAsia="Times New Roman" w:hAnsi="Arial" w:cs="Arial"/>
          <w:szCs w:val="24"/>
        </w:rPr>
        <w:t xml:space="preserve">the </w:t>
      </w:r>
      <w:r w:rsidRPr="00505CC9">
        <w:rPr>
          <w:rFonts w:ascii="Arial" w:eastAsia="Times New Roman" w:hAnsi="Arial" w:cs="Arial"/>
          <w:szCs w:val="24"/>
        </w:rPr>
        <w:t>City of Bismarck. Complaints must be filed within 180 calendar days of the alleged incident.</w:t>
      </w:r>
    </w:p>
    <w:p w14:paraId="19423DA9" w14:textId="556CFC12" w:rsidR="002F17DE" w:rsidRPr="00505CC9" w:rsidRDefault="002F17DE" w:rsidP="00505CC9">
      <w:pPr>
        <w:spacing w:before="240" w:after="240"/>
        <w:rPr>
          <w:rFonts w:ascii="Arial" w:eastAsia="Times New Roman" w:hAnsi="Arial" w:cs="Arial"/>
          <w:szCs w:val="24"/>
        </w:rPr>
      </w:pPr>
      <w:r w:rsidRPr="00505CC9">
        <w:rPr>
          <w:rFonts w:ascii="Arial" w:eastAsia="Times New Roman" w:hAnsi="Arial" w:cs="Arial"/>
          <w:szCs w:val="24"/>
        </w:rPr>
        <w:lastRenderedPageBreak/>
        <w:t xml:space="preserve">The </w:t>
      </w:r>
      <w:r w:rsidR="00B50D9C" w:rsidRPr="00505CC9">
        <w:rPr>
          <w:rFonts w:ascii="Arial" w:eastAsia="Times New Roman" w:hAnsi="Arial" w:cs="Arial"/>
          <w:szCs w:val="24"/>
        </w:rPr>
        <w:t xml:space="preserve">Complainant </w:t>
      </w:r>
      <w:r w:rsidRPr="00505CC9">
        <w:rPr>
          <w:rFonts w:ascii="Arial" w:eastAsia="Times New Roman" w:hAnsi="Arial" w:cs="Arial"/>
          <w:szCs w:val="24"/>
        </w:rPr>
        <w:t xml:space="preserve">may download the complaint form from the CITY OF BISMARCK website (https://www.bismarcknd.gov/1413/Title-VI) or request the complaint form from the Title VI Coordinator.   </w:t>
      </w:r>
    </w:p>
    <w:p w14:paraId="1D444347" w14:textId="510F14A2" w:rsidR="002F17DE" w:rsidRPr="00505CC9" w:rsidRDefault="002F17DE" w:rsidP="00505CC9">
      <w:pPr>
        <w:spacing w:before="240" w:after="240"/>
        <w:rPr>
          <w:rFonts w:ascii="Arial" w:eastAsia="Times New Roman" w:hAnsi="Arial" w:cs="Arial"/>
          <w:szCs w:val="24"/>
        </w:rPr>
      </w:pPr>
      <w:r w:rsidRPr="00505CC9">
        <w:rPr>
          <w:rFonts w:ascii="Arial" w:eastAsia="Times New Roman" w:hAnsi="Arial" w:cs="Arial"/>
          <w:szCs w:val="24"/>
        </w:rPr>
        <w:t>The complaint will include the following information:</w:t>
      </w:r>
    </w:p>
    <w:p w14:paraId="5ED5CE30" w14:textId="13E25396" w:rsidR="002F17DE" w:rsidRPr="00505CC9" w:rsidRDefault="002F17DE" w:rsidP="00CB42E0">
      <w:pPr>
        <w:pStyle w:val="ListParagraph"/>
        <w:numPr>
          <w:ilvl w:val="0"/>
          <w:numId w:val="36"/>
        </w:numPr>
        <w:spacing w:before="240" w:after="240"/>
        <w:rPr>
          <w:rFonts w:cs="Arial"/>
        </w:rPr>
      </w:pPr>
      <w:r w:rsidRPr="00505CC9">
        <w:rPr>
          <w:rFonts w:cs="Arial"/>
        </w:rPr>
        <w:t>Name, address, telephone number</w:t>
      </w:r>
      <w:r w:rsidR="00D245B3">
        <w:rPr>
          <w:rFonts w:cs="Arial"/>
        </w:rPr>
        <w:t xml:space="preserve"> and email address</w:t>
      </w:r>
      <w:r w:rsidRPr="00505CC9">
        <w:rPr>
          <w:rFonts w:cs="Arial"/>
        </w:rPr>
        <w:t xml:space="preserve"> of the </w:t>
      </w:r>
      <w:r w:rsidR="00B50D9C" w:rsidRPr="00505CC9">
        <w:rPr>
          <w:rFonts w:cs="Arial"/>
        </w:rPr>
        <w:t>Complainant</w:t>
      </w:r>
      <w:r w:rsidRPr="00505CC9">
        <w:rPr>
          <w:rFonts w:cs="Arial"/>
        </w:rPr>
        <w:t>.</w:t>
      </w:r>
    </w:p>
    <w:p w14:paraId="4B53E7A5" w14:textId="65CD3A43" w:rsidR="002F17DE" w:rsidRPr="00505CC9" w:rsidRDefault="002F17DE" w:rsidP="00CB42E0">
      <w:pPr>
        <w:pStyle w:val="ListParagraph"/>
        <w:numPr>
          <w:ilvl w:val="0"/>
          <w:numId w:val="36"/>
        </w:numPr>
        <w:spacing w:before="240" w:after="240"/>
        <w:rPr>
          <w:rFonts w:cs="Arial"/>
        </w:rPr>
      </w:pPr>
      <w:r w:rsidRPr="00505CC9">
        <w:rPr>
          <w:rFonts w:cs="Arial"/>
        </w:rPr>
        <w:t xml:space="preserve">The </w:t>
      </w:r>
      <w:r w:rsidR="00D245B3">
        <w:rPr>
          <w:rFonts w:cs="Arial"/>
        </w:rPr>
        <w:t>cause of discrimination</w:t>
      </w:r>
      <w:r w:rsidR="005601F7" w:rsidRPr="00505CC9">
        <w:rPr>
          <w:rFonts w:cs="Arial"/>
        </w:rPr>
        <w:t>,</w:t>
      </w:r>
      <w:r w:rsidRPr="00505CC9">
        <w:rPr>
          <w:rFonts w:cs="Arial"/>
        </w:rPr>
        <w:t xml:space="preserve"> i.e., race, color, national origin, sex, </w:t>
      </w:r>
      <w:r w:rsidR="00D245B3">
        <w:rPr>
          <w:rFonts w:cs="Arial"/>
        </w:rPr>
        <w:t>age, disability or limited English proficiency</w:t>
      </w:r>
      <w:r w:rsidRPr="00505CC9">
        <w:rPr>
          <w:rFonts w:cs="Arial"/>
        </w:rPr>
        <w:t>.</w:t>
      </w:r>
    </w:p>
    <w:p w14:paraId="6CEA8778" w14:textId="0D410D7C" w:rsidR="002F17DE" w:rsidRPr="00505CC9" w:rsidRDefault="00D245B3" w:rsidP="00CB42E0">
      <w:pPr>
        <w:pStyle w:val="ListParagraph"/>
        <w:numPr>
          <w:ilvl w:val="0"/>
          <w:numId w:val="36"/>
        </w:numPr>
        <w:spacing w:before="240" w:after="240"/>
        <w:rPr>
          <w:rFonts w:cs="Arial"/>
        </w:rPr>
      </w:pPr>
      <w:r>
        <w:rPr>
          <w:rFonts w:cs="Arial"/>
        </w:rPr>
        <w:t>The name of the public entity complaint is against</w:t>
      </w:r>
      <w:r w:rsidR="002F17DE" w:rsidRPr="00505CC9">
        <w:rPr>
          <w:rFonts w:cs="Arial"/>
        </w:rPr>
        <w:t>.</w:t>
      </w:r>
    </w:p>
    <w:p w14:paraId="7C5C0153" w14:textId="6A65698F" w:rsidR="002F17DE" w:rsidRPr="00505CC9" w:rsidRDefault="00D245B3" w:rsidP="00CB42E0">
      <w:pPr>
        <w:pStyle w:val="ListParagraph"/>
        <w:numPr>
          <w:ilvl w:val="0"/>
          <w:numId w:val="36"/>
        </w:numPr>
        <w:spacing w:before="240" w:after="240"/>
        <w:rPr>
          <w:rFonts w:cs="Arial"/>
        </w:rPr>
      </w:pPr>
      <w:r>
        <w:rPr>
          <w:rFonts w:cs="Arial"/>
        </w:rPr>
        <w:t>The explanation of what happened and dates and location of the alleged discriminatory act.</w:t>
      </w:r>
    </w:p>
    <w:p w14:paraId="3F399283" w14:textId="1888FB51" w:rsidR="002F17DE" w:rsidRPr="00505CC9" w:rsidRDefault="000E791C" w:rsidP="00CB42E0">
      <w:pPr>
        <w:pStyle w:val="ListParagraph"/>
        <w:numPr>
          <w:ilvl w:val="0"/>
          <w:numId w:val="36"/>
        </w:numPr>
        <w:spacing w:before="240" w:after="240"/>
        <w:rPr>
          <w:rFonts w:cs="Arial"/>
        </w:rPr>
      </w:pPr>
      <w:r w:rsidRPr="00505CC9">
        <w:rPr>
          <w:rFonts w:cs="Arial"/>
        </w:rPr>
        <w:t xml:space="preserve">Complainant's </w:t>
      </w:r>
      <w:r w:rsidR="002F17DE" w:rsidRPr="00505CC9">
        <w:rPr>
          <w:rFonts w:cs="Arial"/>
        </w:rPr>
        <w:t>signature and date.</w:t>
      </w:r>
    </w:p>
    <w:p w14:paraId="1EB66F7A" w14:textId="21BF7A2E" w:rsidR="002F17DE" w:rsidRPr="00505CC9" w:rsidRDefault="002F17DE" w:rsidP="00CB42E0">
      <w:pPr>
        <w:pStyle w:val="ListParagraph"/>
        <w:numPr>
          <w:ilvl w:val="0"/>
          <w:numId w:val="36"/>
        </w:numPr>
        <w:spacing w:before="240" w:after="240"/>
        <w:rPr>
          <w:rFonts w:cs="Arial"/>
        </w:rPr>
      </w:pPr>
      <w:r w:rsidRPr="00505CC9">
        <w:rPr>
          <w:rFonts w:cs="Arial"/>
        </w:rPr>
        <w:t xml:space="preserve">If the </w:t>
      </w:r>
      <w:r w:rsidR="00B50D9C" w:rsidRPr="00505CC9">
        <w:rPr>
          <w:rFonts w:cs="Arial"/>
        </w:rPr>
        <w:t xml:space="preserve">Complainant </w:t>
      </w:r>
      <w:r w:rsidRPr="00505CC9">
        <w:rPr>
          <w:rFonts w:cs="Arial"/>
        </w:rPr>
        <w:t xml:space="preserve">is unable to write a complaint, City of Bismarck staff will assist the </w:t>
      </w:r>
      <w:r w:rsidR="00B50D9C" w:rsidRPr="00505CC9">
        <w:rPr>
          <w:rFonts w:cs="Arial"/>
        </w:rPr>
        <w:t>Complainant</w:t>
      </w:r>
      <w:r w:rsidRPr="00505CC9">
        <w:rPr>
          <w:rFonts w:cs="Arial"/>
        </w:rPr>
        <w:t>.</w:t>
      </w:r>
    </w:p>
    <w:p w14:paraId="57DF6486" w14:textId="7DE87BAB" w:rsidR="002F17DE" w:rsidRPr="00505CC9" w:rsidRDefault="002F17DE" w:rsidP="00CB42E0">
      <w:pPr>
        <w:pStyle w:val="ListParagraph"/>
        <w:numPr>
          <w:ilvl w:val="0"/>
          <w:numId w:val="36"/>
        </w:numPr>
        <w:spacing w:before="240" w:after="240"/>
        <w:rPr>
          <w:rFonts w:cs="Arial"/>
        </w:rPr>
      </w:pPr>
      <w:r w:rsidRPr="00505CC9">
        <w:rPr>
          <w:rFonts w:cs="Arial"/>
        </w:rPr>
        <w:t xml:space="preserve">The complaint may be mailed to the following address: City of Bismarck, 221 N. Fifth St, Bismarck, ND </w:t>
      </w:r>
      <w:r w:rsidR="00D44F15" w:rsidRPr="00505CC9">
        <w:rPr>
          <w:rFonts w:cs="Arial"/>
        </w:rPr>
        <w:t>5850</w:t>
      </w:r>
      <w:r w:rsidR="00D44F15">
        <w:rPr>
          <w:rFonts w:cs="Arial"/>
        </w:rPr>
        <w:t>1</w:t>
      </w:r>
      <w:r w:rsidR="00D245B3">
        <w:rPr>
          <w:rFonts w:cs="Arial"/>
        </w:rPr>
        <w:t>.</w:t>
      </w:r>
    </w:p>
    <w:p w14:paraId="682A7A31" w14:textId="5CAB21CF" w:rsidR="00360946" w:rsidRPr="00505CC9" w:rsidRDefault="002F17DE" w:rsidP="00CB42E0">
      <w:pPr>
        <w:pStyle w:val="ListParagraph"/>
        <w:numPr>
          <w:ilvl w:val="0"/>
          <w:numId w:val="36"/>
        </w:numPr>
        <w:spacing w:before="240" w:after="240"/>
        <w:rPr>
          <w:rFonts w:cs="Arial"/>
        </w:rPr>
      </w:pPr>
      <w:r w:rsidRPr="00505CC9">
        <w:rPr>
          <w:rFonts w:cs="Arial"/>
        </w:rPr>
        <w:t xml:space="preserve">The complaint may be sent via email to </w:t>
      </w:r>
      <w:r w:rsidR="00B33F0A" w:rsidRPr="00505CC9">
        <w:rPr>
          <w:rFonts w:cs="Arial"/>
        </w:rPr>
        <w:t>lschmidt</w:t>
      </w:r>
      <w:r w:rsidRPr="00505CC9">
        <w:rPr>
          <w:rFonts w:cs="Arial"/>
        </w:rPr>
        <w:t>@bismarcknd.gov</w:t>
      </w:r>
      <w:r w:rsidR="003514FA" w:rsidRPr="00505CC9">
        <w:rPr>
          <w:rFonts w:cs="Arial"/>
        </w:rPr>
        <w:t>.</w:t>
      </w:r>
      <w:r w:rsidRPr="00505CC9">
        <w:rPr>
          <w:rFonts w:cs="Arial"/>
        </w:rPr>
        <w:t xml:space="preserve"> The </w:t>
      </w:r>
      <w:r w:rsidR="00B50D9C" w:rsidRPr="00505CC9">
        <w:rPr>
          <w:rFonts w:cs="Arial"/>
        </w:rPr>
        <w:t xml:space="preserve">Complainant </w:t>
      </w:r>
      <w:r w:rsidRPr="00505CC9">
        <w:rPr>
          <w:rFonts w:cs="Arial"/>
        </w:rPr>
        <w:t xml:space="preserve">also has the right </w:t>
      </w:r>
      <w:r w:rsidR="00360946" w:rsidRPr="00505CC9">
        <w:rPr>
          <w:rFonts w:cs="Arial"/>
        </w:rPr>
        <w:t xml:space="preserve">within the 180-day timeframe </w:t>
      </w:r>
      <w:r w:rsidRPr="00505CC9">
        <w:rPr>
          <w:rFonts w:cs="Arial"/>
        </w:rPr>
        <w:t>to file a Title VI or ADA claim with the</w:t>
      </w:r>
      <w:r w:rsidR="00E92D8C" w:rsidRPr="00505CC9">
        <w:rPr>
          <w:rFonts w:cs="Arial"/>
        </w:rPr>
        <w:t xml:space="preserve"> appropriate agency</w:t>
      </w:r>
      <w:r w:rsidR="00360946" w:rsidRPr="00505CC9">
        <w:rPr>
          <w:rFonts w:cs="Arial"/>
        </w:rPr>
        <w:t>:</w:t>
      </w:r>
      <w:r w:rsidRPr="00505CC9">
        <w:rPr>
          <w:rFonts w:cs="Arial"/>
        </w:rPr>
        <w:t xml:space="preserve"> </w:t>
      </w:r>
    </w:p>
    <w:tbl>
      <w:tblPr>
        <w:tblStyle w:val="TableGrid"/>
        <w:tblpPr w:leftFromText="180" w:rightFromText="180" w:vertAnchor="text" w:horzAnchor="margin" w:tblpX="-190" w:tblpY="202"/>
        <w:tblW w:w="9535" w:type="dxa"/>
        <w:tblLayout w:type="fixed"/>
        <w:tblLook w:val="04A0" w:firstRow="1" w:lastRow="0" w:firstColumn="1" w:lastColumn="0" w:noHBand="0" w:noVBand="1"/>
      </w:tblPr>
      <w:tblGrid>
        <w:gridCol w:w="3865"/>
        <w:gridCol w:w="5670"/>
      </w:tblGrid>
      <w:tr w:rsidR="00D06866" w:rsidRPr="00505CC9" w14:paraId="1D262F6F" w14:textId="77777777" w:rsidTr="00802678">
        <w:trPr>
          <w:trHeight w:val="1991"/>
        </w:trPr>
        <w:tc>
          <w:tcPr>
            <w:tcW w:w="3865" w:type="dxa"/>
          </w:tcPr>
          <w:p w14:paraId="5BE97D5A" w14:textId="77777777" w:rsidR="00D06866" w:rsidRPr="00446317" w:rsidRDefault="00D06866" w:rsidP="00802678">
            <w:pPr>
              <w:spacing w:after="0" w:line="240" w:lineRule="auto"/>
              <w:rPr>
                <w:rFonts w:ascii="Arial" w:hAnsi="Arial"/>
                <w:sz w:val="20"/>
                <w:szCs w:val="20"/>
              </w:rPr>
            </w:pPr>
            <w:bookmarkStart w:id="125" w:name="_Hlk145580451"/>
            <w:r w:rsidRPr="00446317">
              <w:rPr>
                <w:rFonts w:ascii="Arial" w:hAnsi="Arial"/>
                <w:sz w:val="20"/>
                <w:szCs w:val="20"/>
              </w:rPr>
              <w:t xml:space="preserve">North Dakota Department of Transportation </w:t>
            </w:r>
          </w:p>
          <w:p w14:paraId="277ACC59"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Civil Rights Division</w:t>
            </w:r>
          </w:p>
          <w:p w14:paraId="2CFE4654"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 608 E Boulevard Ave. </w:t>
            </w:r>
          </w:p>
          <w:p w14:paraId="31DCCFBF"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Bismarck, ND 58507-0700 </w:t>
            </w:r>
          </w:p>
          <w:p w14:paraId="7F1A93F2"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Phone: (701) 328-2576 </w:t>
            </w:r>
          </w:p>
          <w:p w14:paraId="39AAA8A5"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TTY: 711 or (800) 366-6888</w:t>
            </w:r>
          </w:p>
          <w:p w14:paraId="631493FC" w14:textId="74CC9C8B"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 Email: </w:t>
            </w:r>
            <w:hyperlink r:id="rId26" w:history="1">
              <w:r w:rsidR="00446317" w:rsidRPr="00446317">
                <w:rPr>
                  <w:rStyle w:val="Hyperlink"/>
                  <w:rFonts w:ascii="Arial" w:hAnsi="Arial"/>
                  <w:sz w:val="20"/>
                  <w:szCs w:val="20"/>
                </w:rPr>
                <w:t>civilrights@nd.gov</w:t>
              </w:r>
            </w:hyperlink>
            <w:r w:rsidR="00446317" w:rsidRPr="00446317">
              <w:rPr>
                <w:rFonts w:ascii="Arial" w:hAnsi="Arial"/>
                <w:sz w:val="20"/>
                <w:szCs w:val="20"/>
              </w:rPr>
              <w:t xml:space="preserve"> </w:t>
            </w:r>
          </w:p>
        </w:tc>
        <w:tc>
          <w:tcPr>
            <w:tcW w:w="5670" w:type="dxa"/>
          </w:tcPr>
          <w:p w14:paraId="277E26C8"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United States Department of Transportation </w:t>
            </w:r>
          </w:p>
          <w:p w14:paraId="2DA28047"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(USDOT) Departmental Office of Civil Rights </w:t>
            </w:r>
          </w:p>
          <w:p w14:paraId="4E1FF16B" w14:textId="22013D1B" w:rsidR="00D06866" w:rsidRPr="00446317" w:rsidRDefault="00D06866" w:rsidP="00802678">
            <w:pPr>
              <w:spacing w:after="0" w:line="240" w:lineRule="auto"/>
              <w:rPr>
                <w:rFonts w:ascii="Arial" w:hAnsi="Arial"/>
                <w:sz w:val="20"/>
                <w:szCs w:val="20"/>
              </w:rPr>
            </w:pPr>
            <w:r w:rsidRPr="00446317">
              <w:rPr>
                <w:rFonts w:ascii="Arial" w:hAnsi="Arial"/>
                <w:sz w:val="20"/>
                <w:szCs w:val="20"/>
              </w:rPr>
              <w:t>U</w:t>
            </w:r>
            <w:r w:rsidR="007502BC" w:rsidRPr="00446317">
              <w:rPr>
                <w:rFonts w:ascii="Arial" w:hAnsi="Arial"/>
                <w:sz w:val="20"/>
                <w:szCs w:val="20"/>
              </w:rPr>
              <w:t>S</w:t>
            </w:r>
            <w:r w:rsidRPr="00446317">
              <w:rPr>
                <w:rFonts w:ascii="Arial" w:hAnsi="Arial"/>
                <w:sz w:val="20"/>
                <w:szCs w:val="20"/>
              </w:rPr>
              <w:t xml:space="preserve"> Department of Transportation </w:t>
            </w:r>
          </w:p>
          <w:p w14:paraId="3A7D769B"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Office of Civil Rights </w:t>
            </w:r>
          </w:p>
          <w:p w14:paraId="7A3BDEE3" w14:textId="24920535"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1200 New Jersey Ave., SE. </w:t>
            </w:r>
          </w:p>
          <w:p w14:paraId="65E2AEB6"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Washington, DC 20590 </w:t>
            </w:r>
          </w:p>
          <w:p w14:paraId="44556CE2"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Phone: (202) 366-4648 </w:t>
            </w:r>
          </w:p>
          <w:p w14:paraId="1C3F021B"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Fax: (202) 366-5575 </w:t>
            </w:r>
          </w:p>
          <w:p w14:paraId="593C2305" w14:textId="2408571F" w:rsidR="00D06866" w:rsidRDefault="00D06866" w:rsidP="00802678">
            <w:pPr>
              <w:spacing w:after="0" w:line="240" w:lineRule="auto"/>
              <w:rPr>
                <w:rFonts w:ascii="Arial" w:hAnsi="Arial"/>
                <w:sz w:val="20"/>
                <w:szCs w:val="20"/>
              </w:rPr>
            </w:pPr>
            <w:r w:rsidRPr="00446317">
              <w:rPr>
                <w:rFonts w:ascii="Arial" w:hAnsi="Arial"/>
                <w:sz w:val="20"/>
                <w:szCs w:val="20"/>
              </w:rPr>
              <w:t>TTY/Assistive Device: (202) 366-9696</w:t>
            </w:r>
          </w:p>
          <w:p w14:paraId="6F030F02" w14:textId="77777777" w:rsidR="00446317" w:rsidRPr="00446317" w:rsidRDefault="00446317" w:rsidP="00802678">
            <w:pPr>
              <w:spacing w:after="0" w:line="240" w:lineRule="auto"/>
              <w:rPr>
                <w:rFonts w:ascii="Arial" w:hAnsi="Arial"/>
                <w:sz w:val="20"/>
                <w:szCs w:val="20"/>
              </w:rPr>
            </w:pPr>
          </w:p>
          <w:p w14:paraId="38407DC8" w14:textId="272F3620" w:rsidR="00446317" w:rsidRPr="00446317" w:rsidRDefault="00446317" w:rsidP="00802678">
            <w:pPr>
              <w:spacing w:after="0" w:line="240" w:lineRule="auto"/>
              <w:rPr>
                <w:rFonts w:ascii="Arial" w:hAnsi="Arial"/>
                <w:sz w:val="20"/>
                <w:szCs w:val="20"/>
              </w:rPr>
            </w:pPr>
          </w:p>
        </w:tc>
      </w:tr>
      <w:tr w:rsidR="00D06866" w:rsidRPr="00505CC9" w14:paraId="2B1053F3" w14:textId="77777777" w:rsidTr="00802678">
        <w:trPr>
          <w:trHeight w:val="1991"/>
        </w:trPr>
        <w:tc>
          <w:tcPr>
            <w:tcW w:w="3865" w:type="dxa"/>
          </w:tcPr>
          <w:p w14:paraId="5CF67DA1"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FHWA </w:t>
            </w:r>
          </w:p>
          <w:p w14:paraId="773E6E30"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North Dakota Division Office </w:t>
            </w:r>
          </w:p>
          <w:p w14:paraId="31162C70"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4503 Coleman St. N., Suite 205 </w:t>
            </w:r>
          </w:p>
          <w:p w14:paraId="3AB3880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Bismarck, ND 58503 </w:t>
            </w:r>
          </w:p>
          <w:p w14:paraId="14771984"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Phone: (701) 250-4204 </w:t>
            </w:r>
          </w:p>
          <w:p w14:paraId="381A98A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Fax: (701) 250-4395 </w:t>
            </w:r>
          </w:p>
          <w:p w14:paraId="6F5FCF68" w14:textId="54671710"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Email: </w:t>
            </w:r>
            <w:hyperlink r:id="rId27" w:history="1">
              <w:r w:rsidR="00446317" w:rsidRPr="00446317">
                <w:rPr>
                  <w:rStyle w:val="Hyperlink"/>
                  <w:rFonts w:ascii="Arial" w:hAnsi="Arial"/>
                  <w:sz w:val="20"/>
                  <w:szCs w:val="20"/>
                </w:rPr>
                <w:t>NorthDakota.fhwa@dot.gov</w:t>
              </w:r>
            </w:hyperlink>
            <w:r w:rsidR="00446317" w:rsidRPr="00446317">
              <w:rPr>
                <w:rFonts w:ascii="Arial" w:hAnsi="Arial"/>
                <w:sz w:val="20"/>
                <w:szCs w:val="20"/>
              </w:rPr>
              <w:t xml:space="preserve"> </w:t>
            </w:r>
          </w:p>
        </w:tc>
        <w:tc>
          <w:tcPr>
            <w:tcW w:w="5670" w:type="dxa"/>
          </w:tcPr>
          <w:p w14:paraId="49A4A937"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USDOJ - Race, Color, National Origin Complaints </w:t>
            </w:r>
          </w:p>
          <w:p w14:paraId="4CFC7421"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Federal Coordination and Compliance Section - NWB </w:t>
            </w:r>
          </w:p>
          <w:p w14:paraId="0BFFE4F7"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Civil Rights Division </w:t>
            </w:r>
          </w:p>
          <w:p w14:paraId="72FF9C70" w14:textId="46847CFC" w:rsidR="00D06866" w:rsidRPr="00446317" w:rsidRDefault="00D06866" w:rsidP="00802678">
            <w:pPr>
              <w:spacing w:after="0" w:line="240" w:lineRule="auto"/>
              <w:rPr>
                <w:rFonts w:ascii="Arial" w:hAnsi="Arial"/>
                <w:sz w:val="20"/>
                <w:szCs w:val="20"/>
              </w:rPr>
            </w:pPr>
            <w:r w:rsidRPr="00446317">
              <w:rPr>
                <w:rFonts w:ascii="Arial" w:hAnsi="Arial"/>
                <w:sz w:val="20"/>
                <w:szCs w:val="20"/>
              </w:rPr>
              <w:t>U</w:t>
            </w:r>
            <w:r w:rsidR="007502BC" w:rsidRPr="00446317">
              <w:rPr>
                <w:rFonts w:ascii="Arial" w:hAnsi="Arial"/>
                <w:sz w:val="20"/>
                <w:szCs w:val="20"/>
              </w:rPr>
              <w:t>S</w:t>
            </w:r>
            <w:r w:rsidRPr="00446317">
              <w:rPr>
                <w:rFonts w:ascii="Arial" w:hAnsi="Arial"/>
                <w:sz w:val="20"/>
                <w:szCs w:val="20"/>
              </w:rPr>
              <w:t xml:space="preserve"> Department of Justice (USDOJ) </w:t>
            </w:r>
          </w:p>
          <w:p w14:paraId="5321642E" w14:textId="63BBBB4B"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950 Pennsylvania Avenue, NW. </w:t>
            </w:r>
          </w:p>
          <w:p w14:paraId="430D1D57"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Washington, DC 20530 </w:t>
            </w:r>
          </w:p>
          <w:p w14:paraId="692B6A45"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Phone: (888) 848-5306 (English and Spanish) </w:t>
            </w:r>
          </w:p>
          <w:p w14:paraId="4198C6D6"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(202) 307-2222 (voice) </w:t>
            </w:r>
          </w:p>
          <w:p w14:paraId="043A05A0" w14:textId="77777777" w:rsidR="00D06866" w:rsidRDefault="00D06866" w:rsidP="00802678">
            <w:pPr>
              <w:spacing w:after="0" w:line="240" w:lineRule="auto"/>
              <w:rPr>
                <w:rFonts w:ascii="Arial" w:hAnsi="Arial"/>
                <w:sz w:val="20"/>
                <w:szCs w:val="20"/>
              </w:rPr>
            </w:pPr>
            <w:r w:rsidRPr="00446317">
              <w:rPr>
                <w:rFonts w:ascii="Arial" w:hAnsi="Arial"/>
                <w:sz w:val="20"/>
                <w:szCs w:val="20"/>
              </w:rPr>
              <w:t>(202) 307-2678 (TDD)</w:t>
            </w:r>
          </w:p>
          <w:p w14:paraId="492D6518" w14:textId="77777777" w:rsidR="00446317" w:rsidRDefault="00446317" w:rsidP="00802678">
            <w:pPr>
              <w:spacing w:after="0" w:line="240" w:lineRule="auto"/>
              <w:rPr>
                <w:rFonts w:ascii="Arial" w:hAnsi="Arial"/>
                <w:sz w:val="20"/>
                <w:szCs w:val="20"/>
              </w:rPr>
            </w:pPr>
          </w:p>
          <w:p w14:paraId="1D10DD8E" w14:textId="40F66FD7" w:rsidR="00446317" w:rsidRPr="00446317" w:rsidRDefault="00446317" w:rsidP="00802678">
            <w:pPr>
              <w:spacing w:after="0" w:line="240" w:lineRule="auto"/>
              <w:rPr>
                <w:rFonts w:ascii="Arial" w:hAnsi="Arial"/>
                <w:sz w:val="20"/>
                <w:szCs w:val="20"/>
              </w:rPr>
            </w:pPr>
          </w:p>
        </w:tc>
      </w:tr>
    </w:tbl>
    <w:p w14:paraId="04894361" w14:textId="77777777" w:rsidR="007D55D8" w:rsidRDefault="007D55D8">
      <w:r>
        <w:br w:type="page"/>
      </w:r>
    </w:p>
    <w:tbl>
      <w:tblPr>
        <w:tblStyle w:val="TableGrid"/>
        <w:tblpPr w:leftFromText="180" w:rightFromText="180" w:vertAnchor="text" w:horzAnchor="margin" w:tblpX="-190" w:tblpY="202"/>
        <w:tblW w:w="9535" w:type="dxa"/>
        <w:tblLayout w:type="fixed"/>
        <w:tblLook w:val="04A0" w:firstRow="1" w:lastRow="0" w:firstColumn="1" w:lastColumn="0" w:noHBand="0" w:noVBand="1"/>
      </w:tblPr>
      <w:tblGrid>
        <w:gridCol w:w="3865"/>
        <w:gridCol w:w="5670"/>
      </w:tblGrid>
      <w:tr w:rsidR="00D06866" w:rsidRPr="00505CC9" w14:paraId="5C27E635" w14:textId="77777777" w:rsidTr="00802678">
        <w:trPr>
          <w:trHeight w:val="1340"/>
        </w:trPr>
        <w:tc>
          <w:tcPr>
            <w:tcW w:w="3865" w:type="dxa"/>
          </w:tcPr>
          <w:p w14:paraId="2C715012" w14:textId="4158BE4C" w:rsidR="00D06866" w:rsidRPr="00446317" w:rsidRDefault="00D06866" w:rsidP="00802678">
            <w:pPr>
              <w:spacing w:after="0" w:line="240" w:lineRule="auto"/>
              <w:rPr>
                <w:rFonts w:ascii="Arial" w:hAnsi="Arial"/>
                <w:sz w:val="20"/>
                <w:szCs w:val="20"/>
              </w:rPr>
            </w:pPr>
            <w:r w:rsidRPr="00446317">
              <w:rPr>
                <w:rFonts w:ascii="Arial" w:hAnsi="Arial"/>
                <w:sz w:val="20"/>
                <w:szCs w:val="20"/>
              </w:rPr>
              <w:lastRenderedPageBreak/>
              <w:t xml:space="preserve">United States Department of Transportation (FHWA) </w:t>
            </w:r>
          </w:p>
          <w:p w14:paraId="12197E43"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Federal Highway Administration </w:t>
            </w:r>
          </w:p>
          <w:p w14:paraId="770D7AE5" w14:textId="340D0DBB" w:rsidR="00D06866" w:rsidRPr="00446317" w:rsidRDefault="00D06866" w:rsidP="00802678">
            <w:pPr>
              <w:spacing w:after="0" w:line="240" w:lineRule="auto"/>
              <w:rPr>
                <w:rFonts w:ascii="Arial" w:hAnsi="Arial"/>
                <w:sz w:val="20"/>
                <w:szCs w:val="20"/>
              </w:rPr>
            </w:pPr>
            <w:r w:rsidRPr="00446317">
              <w:rPr>
                <w:rFonts w:ascii="Arial" w:hAnsi="Arial"/>
                <w:sz w:val="20"/>
                <w:szCs w:val="20"/>
              </w:rPr>
              <w:t>U</w:t>
            </w:r>
            <w:r w:rsidR="007502BC" w:rsidRPr="00446317">
              <w:rPr>
                <w:rFonts w:ascii="Arial" w:hAnsi="Arial"/>
                <w:sz w:val="20"/>
                <w:szCs w:val="20"/>
              </w:rPr>
              <w:t>S</w:t>
            </w:r>
            <w:r w:rsidRPr="00446317">
              <w:rPr>
                <w:rFonts w:ascii="Arial" w:hAnsi="Arial"/>
                <w:sz w:val="20"/>
                <w:szCs w:val="20"/>
              </w:rPr>
              <w:t xml:space="preserve"> Department of Transportation </w:t>
            </w:r>
          </w:p>
          <w:p w14:paraId="5B30A9F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Office of Civil Rights </w:t>
            </w:r>
          </w:p>
          <w:p w14:paraId="74F6200E" w14:textId="73D47E78"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1200 New Jersey Ave., SE. </w:t>
            </w:r>
          </w:p>
          <w:p w14:paraId="2138AE6D"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8th Floor E81-105 </w:t>
            </w:r>
          </w:p>
          <w:p w14:paraId="16885076"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Washington, DC 20590 </w:t>
            </w:r>
          </w:p>
          <w:p w14:paraId="06836F93"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Phone: (202) 366-0693 </w:t>
            </w:r>
          </w:p>
          <w:p w14:paraId="7B5C106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Fax: (202) 366-1599 </w:t>
            </w:r>
          </w:p>
          <w:p w14:paraId="15EEFE04"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TTY: (202) 366-5132</w:t>
            </w:r>
          </w:p>
          <w:p w14:paraId="48A0A003" w14:textId="1DEEDB5B"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 Email: </w:t>
            </w:r>
            <w:hyperlink r:id="rId28" w:history="1">
              <w:r w:rsidR="00446317" w:rsidRPr="00446317">
                <w:rPr>
                  <w:rStyle w:val="Hyperlink"/>
                  <w:rFonts w:ascii="Arial" w:hAnsi="Arial"/>
                  <w:sz w:val="20"/>
                  <w:szCs w:val="20"/>
                </w:rPr>
                <w:t>CivilRights.FHWA@dot.gov</w:t>
              </w:r>
            </w:hyperlink>
          </w:p>
          <w:p w14:paraId="571E1F94" w14:textId="77777777" w:rsidR="00446317" w:rsidRPr="00446317" w:rsidRDefault="00446317" w:rsidP="00802678">
            <w:pPr>
              <w:spacing w:after="0" w:line="240" w:lineRule="auto"/>
              <w:rPr>
                <w:rFonts w:ascii="Arial" w:hAnsi="Arial"/>
                <w:sz w:val="20"/>
                <w:szCs w:val="20"/>
              </w:rPr>
            </w:pPr>
          </w:p>
          <w:p w14:paraId="0C939FD2" w14:textId="23538B92" w:rsidR="00446317" w:rsidRPr="00446317" w:rsidRDefault="00446317" w:rsidP="00802678">
            <w:pPr>
              <w:spacing w:after="0" w:line="240" w:lineRule="auto"/>
              <w:rPr>
                <w:rFonts w:ascii="Arial" w:hAnsi="Arial"/>
                <w:sz w:val="20"/>
                <w:szCs w:val="20"/>
              </w:rPr>
            </w:pPr>
          </w:p>
        </w:tc>
        <w:tc>
          <w:tcPr>
            <w:tcW w:w="5670" w:type="dxa"/>
          </w:tcPr>
          <w:p w14:paraId="1666EFE4"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USDOJ - ADA Complaints </w:t>
            </w:r>
          </w:p>
          <w:p w14:paraId="060DC4F0" w14:textId="63B97EC9" w:rsidR="00D06866" w:rsidRPr="00446317" w:rsidRDefault="00D06866" w:rsidP="00802678">
            <w:pPr>
              <w:spacing w:after="0" w:line="240" w:lineRule="auto"/>
              <w:rPr>
                <w:rFonts w:ascii="Arial" w:hAnsi="Arial"/>
                <w:sz w:val="20"/>
                <w:szCs w:val="20"/>
              </w:rPr>
            </w:pPr>
            <w:r w:rsidRPr="00446317">
              <w:rPr>
                <w:rFonts w:ascii="Arial" w:hAnsi="Arial"/>
                <w:sz w:val="20"/>
                <w:szCs w:val="20"/>
              </w:rPr>
              <w:t>U</w:t>
            </w:r>
            <w:r w:rsidR="007502BC" w:rsidRPr="00446317">
              <w:rPr>
                <w:rFonts w:ascii="Arial" w:hAnsi="Arial"/>
                <w:sz w:val="20"/>
                <w:szCs w:val="20"/>
              </w:rPr>
              <w:t>S</w:t>
            </w:r>
            <w:r w:rsidRPr="00446317">
              <w:rPr>
                <w:rFonts w:ascii="Arial" w:hAnsi="Arial"/>
                <w:sz w:val="20"/>
                <w:szCs w:val="20"/>
              </w:rPr>
              <w:t xml:space="preserve"> Department of Justice (USDOJ) </w:t>
            </w:r>
          </w:p>
          <w:p w14:paraId="5948ED20" w14:textId="5E41D02A"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950 Pennsylvania Avenue, NW. </w:t>
            </w:r>
          </w:p>
          <w:p w14:paraId="5DBDB878"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Civil Rights Division </w:t>
            </w:r>
          </w:p>
          <w:p w14:paraId="525AB73F"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Disability Rights Section – </w:t>
            </w:r>
          </w:p>
          <w:p w14:paraId="7D34DC0D"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1425 NYAV Washington, DC 20530 </w:t>
            </w:r>
          </w:p>
          <w:p w14:paraId="6FEADBB3"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Fax: (202) 307-1197 </w:t>
            </w:r>
          </w:p>
          <w:p w14:paraId="1FFB6155"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ADA Information Line: </w:t>
            </w:r>
          </w:p>
          <w:p w14:paraId="09D1C4B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(800) 514-0301 (voice) or (800)514-0383 (TTY) Main Section Telephone Number: </w:t>
            </w:r>
          </w:p>
          <w:p w14:paraId="4F752561"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(202) 307-0663 (voice and TTY)</w:t>
            </w:r>
          </w:p>
        </w:tc>
      </w:tr>
      <w:tr w:rsidR="00D06866" w:rsidRPr="00505CC9" w14:paraId="3F266B1F" w14:textId="77777777" w:rsidTr="00802678">
        <w:trPr>
          <w:trHeight w:val="2612"/>
        </w:trPr>
        <w:tc>
          <w:tcPr>
            <w:tcW w:w="3865" w:type="dxa"/>
          </w:tcPr>
          <w:p w14:paraId="01B775A5"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Federal Transit Administration (FTA) </w:t>
            </w:r>
          </w:p>
          <w:p w14:paraId="7628EE1D"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Office of Civil Rights </w:t>
            </w:r>
          </w:p>
          <w:p w14:paraId="1B43D111"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Attention: Complaint Team </w:t>
            </w:r>
          </w:p>
          <w:p w14:paraId="13B82D67"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East Building, 5th Floor - TCR </w:t>
            </w:r>
          </w:p>
          <w:p w14:paraId="1BB2930D" w14:textId="1DDBD1B9"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1200 New Jersey Ave., SE. </w:t>
            </w:r>
          </w:p>
          <w:p w14:paraId="2CC009E7"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Washington, DC 20590 </w:t>
            </w:r>
          </w:p>
          <w:p w14:paraId="5E48B4E3"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Phone: (888) 446-4511</w:t>
            </w:r>
          </w:p>
        </w:tc>
        <w:tc>
          <w:tcPr>
            <w:tcW w:w="5670" w:type="dxa"/>
          </w:tcPr>
          <w:p w14:paraId="26505DBB"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Federal Aviation Administration</w:t>
            </w:r>
          </w:p>
          <w:p w14:paraId="74288CA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Office of Civil Rights</w:t>
            </w:r>
          </w:p>
          <w:p w14:paraId="52A99619"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(ACR-4)</w:t>
            </w:r>
          </w:p>
          <w:p w14:paraId="4EF02169"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 xml:space="preserve"> 800 Independence Avenue SW</w:t>
            </w:r>
          </w:p>
          <w:p w14:paraId="6D3E9B4C"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Washington DC, 20591</w:t>
            </w:r>
          </w:p>
          <w:p w14:paraId="15D8B0DE" w14:textId="77777777" w:rsidR="00D06866" w:rsidRPr="00446317" w:rsidRDefault="00D06866" w:rsidP="00802678">
            <w:pPr>
              <w:spacing w:after="0" w:line="240" w:lineRule="auto"/>
              <w:rPr>
                <w:rFonts w:ascii="Arial" w:hAnsi="Arial"/>
                <w:sz w:val="20"/>
                <w:szCs w:val="20"/>
              </w:rPr>
            </w:pPr>
            <w:r w:rsidRPr="00446317">
              <w:rPr>
                <w:rFonts w:ascii="Arial" w:hAnsi="Arial"/>
                <w:sz w:val="20"/>
                <w:szCs w:val="20"/>
              </w:rPr>
              <w:t>(718)553-3297</w:t>
            </w:r>
          </w:p>
          <w:p w14:paraId="49117E48" w14:textId="5D612751" w:rsidR="00D06866" w:rsidRPr="00446317" w:rsidRDefault="00910D6A" w:rsidP="00802678">
            <w:pPr>
              <w:spacing w:after="0" w:line="240" w:lineRule="auto"/>
              <w:rPr>
                <w:rFonts w:ascii="Arial" w:hAnsi="Arial"/>
                <w:sz w:val="20"/>
                <w:szCs w:val="20"/>
              </w:rPr>
            </w:pPr>
            <w:r w:rsidRPr="00446317">
              <w:rPr>
                <w:rFonts w:ascii="Arial" w:hAnsi="Arial"/>
                <w:sz w:val="20"/>
                <w:szCs w:val="20"/>
              </w:rPr>
              <w:t>Complaint link</w:t>
            </w:r>
            <w:r w:rsidR="00D06866" w:rsidRPr="00446317">
              <w:rPr>
                <w:rFonts w:ascii="Arial" w:hAnsi="Arial"/>
                <w:sz w:val="20"/>
                <w:szCs w:val="20"/>
              </w:rPr>
              <w:t xml:space="preserve">: </w:t>
            </w:r>
            <w:hyperlink r:id="rId29" w:history="1">
              <w:r w:rsidR="00D06866" w:rsidRPr="00446317">
                <w:rPr>
                  <w:rStyle w:val="Hyperlink"/>
                  <w:rFonts w:ascii="Arial" w:hAnsi="Arial"/>
                  <w:sz w:val="20"/>
                  <w:szCs w:val="20"/>
                </w:rPr>
                <w:t>https://www.faa.gov/about/office_org/headquarters_offices/acr/external-discrimination-complaints/form</w:t>
              </w:r>
            </w:hyperlink>
          </w:p>
        </w:tc>
      </w:tr>
      <w:bookmarkEnd w:id="125"/>
    </w:tbl>
    <w:p w14:paraId="0BA562A3" w14:textId="77777777" w:rsidR="00593B5D" w:rsidRDefault="00593B5D" w:rsidP="00505CC9">
      <w:pPr>
        <w:spacing w:before="240" w:after="240"/>
        <w:rPr>
          <w:rFonts w:ascii="Arial" w:hAnsi="Arial" w:cs="Arial"/>
          <w:szCs w:val="24"/>
        </w:rPr>
      </w:pPr>
    </w:p>
    <w:p w14:paraId="3F7EA9AC" w14:textId="175F3B6E" w:rsidR="001F13F6" w:rsidRPr="00505CC9" w:rsidRDefault="001F13F6" w:rsidP="00505CC9">
      <w:pPr>
        <w:spacing w:before="240" w:after="240"/>
        <w:rPr>
          <w:rFonts w:ascii="Arial" w:hAnsi="Arial" w:cs="Arial"/>
          <w:szCs w:val="24"/>
        </w:rPr>
      </w:pPr>
      <w:r w:rsidRPr="00505CC9">
        <w:rPr>
          <w:rFonts w:ascii="Arial" w:hAnsi="Arial" w:cs="Arial"/>
          <w:szCs w:val="24"/>
        </w:rPr>
        <w:t xml:space="preserve">Internal Complaint Referral. All Title VI complaints received by departments must be promptly forwarded to the </w:t>
      </w:r>
      <w:r w:rsidR="00FE02B2" w:rsidRPr="00505CC9">
        <w:rPr>
          <w:rFonts w:ascii="Arial" w:hAnsi="Arial" w:cs="Arial"/>
          <w:szCs w:val="24"/>
        </w:rPr>
        <w:t>coordinator</w:t>
      </w:r>
      <w:r w:rsidRPr="00505CC9">
        <w:rPr>
          <w:rFonts w:ascii="Arial" w:hAnsi="Arial" w:cs="Arial"/>
          <w:szCs w:val="24"/>
        </w:rPr>
        <w:t xml:space="preserve"> within </w:t>
      </w:r>
      <w:r w:rsidR="003514FA" w:rsidRPr="00505CC9">
        <w:rPr>
          <w:rFonts w:ascii="Arial" w:hAnsi="Arial" w:cs="Arial"/>
          <w:szCs w:val="24"/>
        </w:rPr>
        <w:t xml:space="preserve">five </w:t>
      </w:r>
      <w:r w:rsidRPr="00505CC9">
        <w:rPr>
          <w:rFonts w:ascii="Arial" w:hAnsi="Arial" w:cs="Arial"/>
          <w:szCs w:val="24"/>
        </w:rPr>
        <w:t>business days of receipt.</w:t>
      </w:r>
    </w:p>
    <w:p w14:paraId="41B00063" w14:textId="0F5AC068" w:rsidR="002F17DE" w:rsidRPr="00505CC9" w:rsidRDefault="0067177F" w:rsidP="00505CC9">
      <w:pPr>
        <w:spacing w:before="240" w:after="240"/>
        <w:rPr>
          <w:rFonts w:ascii="Arial" w:hAnsi="Arial" w:cs="Arial"/>
          <w:szCs w:val="24"/>
        </w:rPr>
      </w:pPr>
      <w:r w:rsidRPr="00505CC9">
        <w:rPr>
          <w:rFonts w:ascii="Arial" w:hAnsi="Arial" w:cs="Arial"/>
          <w:szCs w:val="24"/>
        </w:rPr>
        <w:t xml:space="preserve">The </w:t>
      </w:r>
      <w:r w:rsidR="002F17DE" w:rsidRPr="00505CC9">
        <w:rPr>
          <w:rFonts w:ascii="Arial" w:hAnsi="Arial" w:cs="Arial"/>
          <w:szCs w:val="24"/>
        </w:rPr>
        <w:t xml:space="preserve">City of Bismarck will begin an investigation and will contact the </w:t>
      </w:r>
      <w:r w:rsidR="00B50D9C" w:rsidRPr="00505CC9">
        <w:rPr>
          <w:rFonts w:ascii="Arial" w:hAnsi="Arial" w:cs="Arial"/>
          <w:szCs w:val="24"/>
        </w:rPr>
        <w:t xml:space="preserve">Complainant </w:t>
      </w:r>
      <w:r w:rsidR="002F17DE" w:rsidRPr="00505CC9">
        <w:rPr>
          <w:rFonts w:ascii="Arial" w:hAnsi="Arial" w:cs="Arial"/>
          <w:szCs w:val="24"/>
        </w:rPr>
        <w:t xml:space="preserve">in writing no later than fifteen (15) working days after receipt of </w:t>
      </w:r>
      <w:r w:rsidR="003514FA" w:rsidRPr="00505CC9">
        <w:rPr>
          <w:rFonts w:ascii="Arial" w:hAnsi="Arial" w:cs="Arial"/>
          <w:szCs w:val="24"/>
        </w:rPr>
        <w:t xml:space="preserve">the </w:t>
      </w:r>
      <w:r w:rsidR="002F17DE" w:rsidRPr="00505CC9">
        <w:rPr>
          <w:rFonts w:ascii="Arial" w:hAnsi="Arial" w:cs="Arial"/>
          <w:szCs w:val="24"/>
        </w:rPr>
        <w:t xml:space="preserve">Title VI complaint or five (5) days after receipt of </w:t>
      </w:r>
      <w:r w:rsidR="003514FA" w:rsidRPr="00505CC9">
        <w:rPr>
          <w:rFonts w:ascii="Arial" w:hAnsi="Arial" w:cs="Arial"/>
          <w:szCs w:val="24"/>
        </w:rPr>
        <w:t xml:space="preserve">the </w:t>
      </w:r>
      <w:r w:rsidR="002F17DE" w:rsidRPr="00505CC9">
        <w:rPr>
          <w:rFonts w:ascii="Arial" w:hAnsi="Arial" w:cs="Arial"/>
          <w:szCs w:val="24"/>
        </w:rPr>
        <w:t xml:space="preserve">ADA complaint. The </w:t>
      </w:r>
      <w:r w:rsidR="00B50D9C" w:rsidRPr="00505CC9">
        <w:rPr>
          <w:rFonts w:ascii="Arial" w:hAnsi="Arial" w:cs="Arial"/>
          <w:szCs w:val="24"/>
        </w:rPr>
        <w:t xml:space="preserve">Complainant </w:t>
      </w:r>
      <w:r w:rsidR="002F17DE" w:rsidRPr="00505CC9">
        <w:rPr>
          <w:rFonts w:ascii="Arial" w:hAnsi="Arial" w:cs="Arial"/>
          <w:szCs w:val="24"/>
        </w:rPr>
        <w:t xml:space="preserve">will be notified within 30 days if additional information is required to investigate the complaint. If the </w:t>
      </w:r>
      <w:r w:rsidR="00B50D9C" w:rsidRPr="00505CC9">
        <w:rPr>
          <w:rFonts w:ascii="Arial" w:hAnsi="Arial" w:cs="Arial"/>
          <w:szCs w:val="24"/>
        </w:rPr>
        <w:t xml:space="preserve">Complainant </w:t>
      </w:r>
      <w:r w:rsidR="002F17DE" w:rsidRPr="00505CC9">
        <w:rPr>
          <w:rFonts w:ascii="Arial" w:hAnsi="Arial" w:cs="Arial"/>
          <w:szCs w:val="24"/>
        </w:rPr>
        <w:t xml:space="preserve">fails to provide the requested information </w:t>
      </w:r>
      <w:r w:rsidR="008A5230" w:rsidRPr="00505CC9">
        <w:rPr>
          <w:rFonts w:ascii="Arial" w:hAnsi="Arial" w:cs="Arial"/>
          <w:szCs w:val="24"/>
        </w:rPr>
        <w:t xml:space="preserve">on </w:t>
      </w:r>
      <w:r w:rsidR="002F17DE" w:rsidRPr="00505CC9">
        <w:rPr>
          <w:rFonts w:ascii="Arial" w:hAnsi="Arial" w:cs="Arial"/>
          <w:szCs w:val="24"/>
        </w:rPr>
        <w:t xml:space="preserve">a timely basis, </w:t>
      </w:r>
      <w:r w:rsidR="008A5230" w:rsidRPr="00505CC9">
        <w:rPr>
          <w:rFonts w:ascii="Arial" w:hAnsi="Arial" w:cs="Arial"/>
          <w:szCs w:val="24"/>
        </w:rPr>
        <w:t xml:space="preserve">the </w:t>
      </w:r>
      <w:r w:rsidR="002F17DE" w:rsidRPr="00505CC9">
        <w:rPr>
          <w:rFonts w:ascii="Arial" w:hAnsi="Arial" w:cs="Arial"/>
          <w:szCs w:val="24"/>
        </w:rPr>
        <w:t>City of Bismarck may administratively close the complaint.</w:t>
      </w:r>
    </w:p>
    <w:p w14:paraId="180BB042" w14:textId="4F7A07BC" w:rsidR="002F17DE" w:rsidRPr="00505CC9" w:rsidRDefault="008A5230" w:rsidP="00505CC9">
      <w:pPr>
        <w:spacing w:before="240" w:after="240"/>
        <w:rPr>
          <w:rFonts w:ascii="Arial" w:hAnsi="Arial" w:cs="Arial"/>
          <w:szCs w:val="24"/>
        </w:rPr>
      </w:pPr>
      <w:r w:rsidRPr="00505CC9">
        <w:rPr>
          <w:rFonts w:ascii="Arial" w:hAnsi="Arial" w:cs="Arial"/>
          <w:szCs w:val="24"/>
        </w:rPr>
        <w:t xml:space="preserve">The </w:t>
      </w:r>
      <w:r w:rsidR="002F17DE" w:rsidRPr="00505CC9">
        <w:rPr>
          <w:rFonts w:ascii="Arial" w:hAnsi="Arial" w:cs="Arial"/>
          <w:szCs w:val="24"/>
        </w:rPr>
        <w:t xml:space="preserve">City of Bismarck will use its best effort to complete the investigation of Title VI and ADA complaints within sixty (60) calendar days of receipt of the complaint. A written investigation report will be prepared by the investigator and sent to the </w:t>
      </w:r>
      <w:r w:rsidR="00B50D9C" w:rsidRPr="00505CC9">
        <w:rPr>
          <w:rFonts w:ascii="Arial" w:hAnsi="Arial" w:cs="Arial"/>
          <w:szCs w:val="24"/>
        </w:rPr>
        <w:t xml:space="preserve">Complainant </w:t>
      </w:r>
      <w:r w:rsidR="002F17DE" w:rsidRPr="00505CC9">
        <w:rPr>
          <w:rFonts w:ascii="Arial" w:hAnsi="Arial" w:cs="Arial"/>
          <w:szCs w:val="24"/>
        </w:rPr>
        <w:t>filing the complaint. The report shall include a summary description of the incident, findings, and recommendations for disposition.</w:t>
      </w:r>
    </w:p>
    <w:p w14:paraId="2F1CF61A" w14:textId="36AF3FC0" w:rsidR="00797DB9" w:rsidRPr="00505CC9" w:rsidRDefault="005910E8" w:rsidP="00505CC9">
      <w:pPr>
        <w:spacing w:before="240" w:after="240"/>
        <w:rPr>
          <w:rFonts w:ascii="Arial" w:hAnsi="Arial" w:cs="Arial"/>
          <w:szCs w:val="24"/>
        </w:rPr>
      </w:pPr>
      <w:r w:rsidRPr="00505CC9">
        <w:rPr>
          <w:rFonts w:ascii="Arial" w:hAnsi="Arial" w:cs="Arial"/>
          <w:szCs w:val="24"/>
        </w:rPr>
        <w:t xml:space="preserve">Consultation with Legal Counsel. In each case, the </w:t>
      </w:r>
      <w:r w:rsidR="00FE02B2" w:rsidRPr="00505CC9">
        <w:rPr>
          <w:rFonts w:ascii="Arial" w:hAnsi="Arial" w:cs="Arial"/>
          <w:szCs w:val="24"/>
        </w:rPr>
        <w:t>coordinator</w:t>
      </w:r>
      <w:r w:rsidRPr="00505CC9">
        <w:rPr>
          <w:rFonts w:ascii="Arial" w:hAnsi="Arial" w:cs="Arial"/>
          <w:szCs w:val="24"/>
        </w:rPr>
        <w:t xml:space="preserve"> will consult with </w:t>
      </w:r>
      <w:r w:rsidR="00A627E1" w:rsidRPr="00505CC9">
        <w:rPr>
          <w:rFonts w:ascii="Arial" w:hAnsi="Arial" w:cs="Arial"/>
          <w:szCs w:val="24"/>
        </w:rPr>
        <w:t xml:space="preserve">the </w:t>
      </w:r>
      <w:r w:rsidRPr="00505CC9">
        <w:rPr>
          <w:rFonts w:ascii="Arial" w:hAnsi="Arial" w:cs="Arial"/>
          <w:szCs w:val="24"/>
        </w:rPr>
        <w:t xml:space="preserve">Legal Counsel regarding the investigation and the report. Legal </w:t>
      </w:r>
      <w:r w:rsidR="00B50D9C" w:rsidRPr="00505CC9">
        <w:rPr>
          <w:rFonts w:ascii="Arial" w:hAnsi="Arial" w:cs="Arial"/>
          <w:szCs w:val="24"/>
        </w:rPr>
        <w:t xml:space="preserve">counsel </w:t>
      </w:r>
      <w:r w:rsidRPr="00505CC9">
        <w:rPr>
          <w:rFonts w:ascii="Arial" w:hAnsi="Arial" w:cs="Arial"/>
          <w:szCs w:val="24"/>
        </w:rPr>
        <w:t xml:space="preserve">will ensure that the report is consistent with the </w:t>
      </w:r>
      <w:r w:rsidR="002C1CFE" w:rsidRPr="00505CC9">
        <w:rPr>
          <w:rFonts w:ascii="Arial" w:hAnsi="Arial" w:cs="Arial"/>
          <w:szCs w:val="24"/>
        </w:rPr>
        <w:t xml:space="preserve">applicable </w:t>
      </w:r>
      <w:r w:rsidRPr="00505CC9">
        <w:rPr>
          <w:rFonts w:ascii="Arial" w:hAnsi="Arial" w:cs="Arial"/>
          <w:szCs w:val="24"/>
        </w:rPr>
        <w:t>Title VI nondiscrimination requirements.</w:t>
      </w:r>
    </w:p>
    <w:p w14:paraId="77963381" w14:textId="3A9373B5" w:rsidR="005910E8" w:rsidRPr="00505CC9" w:rsidRDefault="005910E8" w:rsidP="00505CC9">
      <w:pPr>
        <w:spacing w:before="240" w:after="240"/>
        <w:rPr>
          <w:rFonts w:ascii="Arial" w:hAnsi="Arial" w:cs="Arial"/>
          <w:szCs w:val="24"/>
        </w:rPr>
      </w:pPr>
      <w:r w:rsidRPr="00505CC9">
        <w:rPr>
          <w:rFonts w:ascii="Arial" w:hAnsi="Arial" w:cs="Arial"/>
          <w:szCs w:val="24"/>
        </w:rPr>
        <w:lastRenderedPageBreak/>
        <w:t xml:space="preserve">Forwarding Report and Response to Complainant. At the completion of the investigation, the </w:t>
      </w:r>
      <w:r w:rsidR="00B50D9C" w:rsidRPr="00505CC9">
        <w:rPr>
          <w:rFonts w:ascii="Arial" w:hAnsi="Arial" w:cs="Arial"/>
          <w:szCs w:val="24"/>
        </w:rPr>
        <w:t xml:space="preserve">Complainant </w:t>
      </w:r>
      <w:r w:rsidRPr="00505CC9">
        <w:rPr>
          <w:rFonts w:ascii="Arial" w:hAnsi="Arial" w:cs="Arial"/>
          <w:szCs w:val="24"/>
        </w:rPr>
        <w:t xml:space="preserve">and respondent will receive a letter of findings and determination of the investigation and any applicable resolution. The letter transmitting the findings and any applicable resolution will state </w:t>
      </w:r>
      <w:r w:rsidR="000E791C" w:rsidRPr="00505CC9">
        <w:rPr>
          <w:rFonts w:ascii="Arial" w:hAnsi="Arial" w:cs="Arial"/>
          <w:szCs w:val="24"/>
        </w:rPr>
        <w:t xml:space="preserve">City's </w:t>
      </w:r>
      <w:r w:rsidRPr="00505CC9">
        <w:rPr>
          <w:rFonts w:ascii="Arial" w:hAnsi="Arial" w:cs="Arial"/>
          <w:szCs w:val="24"/>
        </w:rPr>
        <w:t xml:space="preserve">conclusion regarding whether unlawful discrimination occurred and will describe the </w:t>
      </w:r>
      <w:r w:rsidR="00B50D9C" w:rsidRPr="00505CC9">
        <w:rPr>
          <w:rFonts w:ascii="Arial" w:hAnsi="Arial" w:cs="Arial"/>
          <w:szCs w:val="24"/>
        </w:rPr>
        <w:t>C</w:t>
      </w:r>
      <w:r w:rsidR="000E791C" w:rsidRPr="00505CC9">
        <w:rPr>
          <w:rFonts w:ascii="Arial" w:hAnsi="Arial" w:cs="Arial"/>
          <w:szCs w:val="24"/>
        </w:rPr>
        <w:t xml:space="preserve">omplainant's </w:t>
      </w:r>
      <w:r w:rsidRPr="00505CC9">
        <w:rPr>
          <w:rFonts w:ascii="Arial" w:hAnsi="Arial" w:cs="Arial"/>
          <w:szCs w:val="24"/>
        </w:rPr>
        <w:t xml:space="preserve">appeal rights.  </w:t>
      </w:r>
    </w:p>
    <w:p w14:paraId="0B2B5CB4" w14:textId="3A1824EE" w:rsidR="00124116" w:rsidRPr="00505CC9" w:rsidRDefault="00124116" w:rsidP="00505CC9">
      <w:pPr>
        <w:spacing w:before="240" w:after="240"/>
        <w:rPr>
          <w:rFonts w:ascii="Arial" w:hAnsi="Arial" w:cs="Arial"/>
          <w:szCs w:val="24"/>
        </w:rPr>
      </w:pPr>
      <w:r w:rsidRPr="00505CC9">
        <w:rPr>
          <w:rFonts w:ascii="Arial" w:hAnsi="Arial" w:cs="Arial"/>
          <w:szCs w:val="24"/>
        </w:rPr>
        <w:t xml:space="preserve">Intimidation and Retaliation Prohibited. City of </w:t>
      </w:r>
      <w:r w:rsidR="00166872" w:rsidRPr="00505CC9">
        <w:rPr>
          <w:rFonts w:ascii="Arial" w:hAnsi="Arial" w:cs="Arial"/>
          <w:szCs w:val="24"/>
        </w:rPr>
        <w:t>Bismarck</w:t>
      </w:r>
      <w:r w:rsidRPr="00505CC9">
        <w:rPr>
          <w:rFonts w:ascii="Arial" w:hAnsi="Arial" w:cs="Arial"/>
          <w:szCs w:val="24"/>
        </w:rPr>
        <w:t xml:space="preserve"> employees, contractors, and tenants will not intimidate or retaliate against a person who has filed a complaint alleging discrimination.</w:t>
      </w:r>
    </w:p>
    <w:p w14:paraId="48CAAB38" w14:textId="45CAC90F" w:rsidR="00826512" w:rsidRPr="00505CC9" w:rsidRDefault="00826512" w:rsidP="00505CC9">
      <w:pPr>
        <w:widowControl w:val="0"/>
        <w:tabs>
          <w:tab w:val="left" w:pos="6368"/>
        </w:tabs>
        <w:autoSpaceDE w:val="0"/>
        <w:autoSpaceDN w:val="0"/>
        <w:spacing w:before="240" w:after="240" w:line="240" w:lineRule="auto"/>
        <w:rPr>
          <w:rFonts w:ascii="Arial" w:eastAsia="Times New Roman" w:hAnsi="Arial" w:cs="Arial"/>
          <w:szCs w:val="24"/>
        </w:rPr>
      </w:pPr>
      <w:r w:rsidRPr="00505CC9">
        <w:rPr>
          <w:rFonts w:ascii="Arial" w:eastAsia="Times New Roman" w:hAnsi="Arial" w:cs="Arial"/>
          <w:szCs w:val="24"/>
          <w:u w:val="single"/>
        </w:rPr>
        <w:t>Appeal Rights.</w:t>
      </w:r>
      <w:r w:rsidRPr="00505CC9">
        <w:rPr>
          <w:rFonts w:ascii="Arial" w:eastAsia="Times New Roman" w:hAnsi="Arial" w:cs="Arial"/>
          <w:szCs w:val="24"/>
        </w:rPr>
        <w:t xml:space="preserve"> The </w:t>
      </w:r>
      <w:r w:rsidR="00B50D9C" w:rsidRPr="00505CC9">
        <w:rPr>
          <w:rFonts w:ascii="Arial" w:eastAsia="Times New Roman" w:hAnsi="Arial" w:cs="Arial"/>
          <w:szCs w:val="24"/>
        </w:rPr>
        <w:t xml:space="preserve">Complainant </w:t>
      </w:r>
      <w:r w:rsidRPr="00505CC9">
        <w:rPr>
          <w:rFonts w:ascii="Arial" w:eastAsia="Times New Roman" w:hAnsi="Arial" w:cs="Arial"/>
          <w:szCs w:val="24"/>
        </w:rPr>
        <w:t xml:space="preserve">must be notified of their right to appeal the findings or determinations and of the procedures and requirements for an appeal:  </w:t>
      </w:r>
    </w:p>
    <w:p w14:paraId="2217546B" w14:textId="7F254024" w:rsidR="00826512" w:rsidRPr="00505CC9" w:rsidRDefault="00826512" w:rsidP="00CB42E0">
      <w:pPr>
        <w:pStyle w:val="ListParagraph"/>
        <w:widowControl w:val="0"/>
        <w:numPr>
          <w:ilvl w:val="0"/>
          <w:numId w:val="29"/>
        </w:numPr>
        <w:tabs>
          <w:tab w:val="left" w:pos="6368"/>
        </w:tabs>
        <w:autoSpaceDE w:val="0"/>
        <w:autoSpaceDN w:val="0"/>
        <w:spacing w:before="240" w:after="240"/>
        <w:rPr>
          <w:rFonts w:cs="Arial"/>
          <w:b/>
        </w:rPr>
      </w:pPr>
      <w:r w:rsidRPr="00505CC9">
        <w:rPr>
          <w:rFonts w:cs="Arial"/>
        </w:rPr>
        <w:t xml:space="preserve">The </w:t>
      </w:r>
      <w:r w:rsidR="00B50D9C" w:rsidRPr="00505CC9">
        <w:rPr>
          <w:rFonts w:cs="Arial"/>
        </w:rPr>
        <w:t xml:space="preserve">Complainant </w:t>
      </w:r>
      <w:r w:rsidRPr="00505CC9">
        <w:rPr>
          <w:rFonts w:cs="Arial"/>
        </w:rPr>
        <w:t xml:space="preserve">may appeal in writing to the </w:t>
      </w:r>
      <w:r w:rsidRPr="00505CC9">
        <w:rPr>
          <w:rFonts w:cs="Arial"/>
          <w:bCs/>
        </w:rPr>
        <w:t>Bismarck City Administrator</w:t>
      </w:r>
    </w:p>
    <w:p w14:paraId="740E54E0" w14:textId="393F8D7F" w:rsidR="00826512" w:rsidRPr="00505CC9" w:rsidRDefault="00826512" w:rsidP="00CB42E0">
      <w:pPr>
        <w:pStyle w:val="ListParagraph"/>
        <w:widowControl w:val="0"/>
        <w:numPr>
          <w:ilvl w:val="0"/>
          <w:numId w:val="29"/>
        </w:numPr>
        <w:tabs>
          <w:tab w:val="left" w:pos="6368"/>
        </w:tabs>
        <w:autoSpaceDE w:val="0"/>
        <w:autoSpaceDN w:val="0"/>
        <w:spacing w:before="240" w:after="240"/>
        <w:rPr>
          <w:rFonts w:cs="Arial"/>
        </w:rPr>
      </w:pPr>
      <w:r w:rsidRPr="00505CC9">
        <w:rPr>
          <w:rFonts w:cs="Arial"/>
        </w:rPr>
        <w:t>The written appeal must be received</w:t>
      </w:r>
      <w:r w:rsidRPr="00505CC9">
        <w:rPr>
          <w:rFonts w:cs="Arial"/>
          <w:bCs/>
        </w:rPr>
        <w:t xml:space="preserve"> within ten (10) </w:t>
      </w:r>
      <w:r w:rsidRPr="00505CC9">
        <w:rPr>
          <w:rFonts w:cs="Arial"/>
        </w:rPr>
        <w:t xml:space="preserve">business days after mailing of the written decision.  </w:t>
      </w:r>
    </w:p>
    <w:p w14:paraId="64DB0491" w14:textId="77777777" w:rsidR="00826512" w:rsidRPr="00505CC9" w:rsidRDefault="00826512" w:rsidP="00CB42E0">
      <w:pPr>
        <w:pStyle w:val="ListParagraph"/>
        <w:widowControl w:val="0"/>
        <w:numPr>
          <w:ilvl w:val="0"/>
          <w:numId w:val="29"/>
        </w:numPr>
        <w:tabs>
          <w:tab w:val="left" w:pos="6368"/>
        </w:tabs>
        <w:autoSpaceDE w:val="0"/>
        <w:autoSpaceDN w:val="0"/>
        <w:spacing w:before="240" w:after="240"/>
        <w:rPr>
          <w:rFonts w:cs="Arial"/>
        </w:rPr>
      </w:pPr>
      <w:r w:rsidRPr="00505CC9">
        <w:rPr>
          <w:rFonts w:cs="Arial"/>
        </w:rPr>
        <w:t xml:space="preserve">The written appeal must contain all arguments, evidence, and documents supporting the basis for the appeal.  </w:t>
      </w:r>
    </w:p>
    <w:p w14:paraId="414B1DCB" w14:textId="19AB136C" w:rsidR="00826512" w:rsidRPr="00505CC9" w:rsidRDefault="00826512" w:rsidP="00CB42E0">
      <w:pPr>
        <w:pStyle w:val="ListParagraph"/>
        <w:widowControl w:val="0"/>
        <w:numPr>
          <w:ilvl w:val="0"/>
          <w:numId w:val="29"/>
        </w:numPr>
        <w:tabs>
          <w:tab w:val="left" w:pos="6368"/>
        </w:tabs>
        <w:autoSpaceDE w:val="0"/>
        <w:autoSpaceDN w:val="0"/>
        <w:spacing w:before="240" w:after="240"/>
        <w:rPr>
          <w:rFonts w:cs="Arial"/>
        </w:rPr>
      </w:pPr>
      <w:r w:rsidRPr="00505CC9">
        <w:rPr>
          <w:rFonts w:cs="Arial"/>
        </w:rPr>
        <w:t xml:space="preserve">The </w:t>
      </w:r>
      <w:r w:rsidRPr="00505CC9">
        <w:rPr>
          <w:rFonts w:cs="Arial"/>
          <w:bCs/>
        </w:rPr>
        <w:t>Bismarck City Administrator</w:t>
      </w:r>
      <w:r w:rsidRPr="00505CC9">
        <w:rPr>
          <w:rFonts w:cs="Arial"/>
          <w:b/>
        </w:rPr>
        <w:t xml:space="preserve"> </w:t>
      </w:r>
      <w:r w:rsidRPr="00505CC9">
        <w:rPr>
          <w:rFonts w:cs="Arial"/>
        </w:rPr>
        <w:t>will issue a final written decision in response to the</w:t>
      </w:r>
      <w:r w:rsidRPr="00505CC9">
        <w:rPr>
          <w:rFonts w:cs="Arial"/>
          <w:spacing w:val="-19"/>
        </w:rPr>
        <w:t xml:space="preserve"> </w:t>
      </w:r>
      <w:r w:rsidRPr="00505CC9">
        <w:rPr>
          <w:rFonts w:cs="Arial"/>
        </w:rPr>
        <w:t>appeal.</w:t>
      </w:r>
    </w:p>
    <w:p w14:paraId="6A6C8E6F" w14:textId="77777777" w:rsidR="00BF6626" w:rsidRPr="00505CC9" w:rsidRDefault="00BF6626" w:rsidP="00505CC9">
      <w:pPr>
        <w:spacing w:before="240" w:after="240"/>
        <w:rPr>
          <w:rFonts w:ascii="Arial" w:hAnsi="Arial" w:cs="Arial"/>
          <w:szCs w:val="24"/>
        </w:rPr>
      </w:pPr>
      <w:r w:rsidRPr="00505CC9">
        <w:rPr>
          <w:rFonts w:ascii="Arial" w:hAnsi="Arial" w:cs="Arial"/>
          <w:szCs w:val="24"/>
        </w:rPr>
        <w:t>This complaint procedure is shared with the public through the following methods:</w:t>
      </w:r>
    </w:p>
    <w:p w14:paraId="61A12412" w14:textId="166088B7" w:rsidR="00BF6626" w:rsidRPr="00FE02B2" w:rsidRDefault="00BF6626" w:rsidP="00CB42E0">
      <w:pPr>
        <w:pStyle w:val="ListParagraph"/>
        <w:numPr>
          <w:ilvl w:val="0"/>
          <w:numId w:val="42"/>
        </w:numPr>
        <w:spacing w:before="240" w:after="240"/>
        <w:rPr>
          <w:rFonts w:cs="Arial"/>
        </w:rPr>
      </w:pPr>
      <w:r w:rsidRPr="00FE02B2">
        <w:rPr>
          <w:rFonts w:cs="Arial"/>
        </w:rPr>
        <w:t>Websites, In-person, and Other Distribution Methods</w:t>
      </w:r>
    </w:p>
    <w:p w14:paraId="4D278BC1" w14:textId="446EE2AB" w:rsidR="00BF6626" w:rsidRPr="00505CC9" w:rsidRDefault="00BF6626" w:rsidP="00505CC9">
      <w:pPr>
        <w:widowControl w:val="0"/>
        <w:tabs>
          <w:tab w:val="left" w:pos="6368"/>
        </w:tabs>
        <w:autoSpaceDE w:val="0"/>
        <w:autoSpaceDN w:val="0"/>
        <w:spacing w:before="240" w:after="240" w:line="240" w:lineRule="auto"/>
        <w:rPr>
          <w:rFonts w:ascii="Arial" w:eastAsia="Times New Roman" w:hAnsi="Arial" w:cs="Arial"/>
          <w:szCs w:val="24"/>
          <w:u w:val="single"/>
        </w:rPr>
      </w:pPr>
      <w:r w:rsidRPr="00505CC9">
        <w:rPr>
          <w:rFonts w:ascii="Arial" w:eastAsia="Times New Roman" w:hAnsi="Arial" w:cs="Arial"/>
          <w:szCs w:val="24"/>
          <w:u w:val="single"/>
        </w:rPr>
        <w:t>Bismarck Airport Additional Procedures</w:t>
      </w:r>
    </w:p>
    <w:p w14:paraId="1EFF6865" w14:textId="42B1C3A8" w:rsidR="00797DB9" w:rsidRPr="00505CC9" w:rsidRDefault="00797DB9" w:rsidP="00505CC9">
      <w:pPr>
        <w:spacing w:before="240" w:after="240"/>
        <w:ind w:left="360"/>
        <w:rPr>
          <w:rFonts w:ascii="Arial" w:hAnsi="Arial" w:cs="Arial"/>
          <w:szCs w:val="24"/>
        </w:rPr>
      </w:pPr>
      <w:r w:rsidRPr="00505CC9">
        <w:rPr>
          <w:rFonts w:ascii="Arial" w:hAnsi="Arial" w:cs="Arial"/>
          <w:szCs w:val="24"/>
        </w:rPr>
        <w:t xml:space="preserve">Initial FAA Notification. A copy of each Title VI complaint will be forwarded to the FAA within 15 days of initial receipt (not the date that the </w:t>
      </w:r>
      <w:r w:rsidR="003059E1" w:rsidRPr="00505CC9">
        <w:rPr>
          <w:rFonts w:ascii="Arial" w:hAnsi="Arial" w:cs="Arial"/>
          <w:szCs w:val="24"/>
        </w:rPr>
        <w:t>coordinator</w:t>
      </w:r>
      <w:r w:rsidRPr="00505CC9">
        <w:rPr>
          <w:rFonts w:ascii="Arial" w:hAnsi="Arial" w:cs="Arial"/>
          <w:szCs w:val="24"/>
        </w:rPr>
        <w:t xml:space="preserve"> was notified). The airport staff supporting the </w:t>
      </w:r>
      <w:r w:rsidR="003059E1" w:rsidRPr="00505CC9">
        <w:rPr>
          <w:rFonts w:ascii="Arial" w:hAnsi="Arial" w:cs="Arial"/>
          <w:szCs w:val="24"/>
        </w:rPr>
        <w:t>coordinator</w:t>
      </w:r>
      <w:r w:rsidRPr="00505CC9">
        <w:rPr>
          <w:rFonts w:ascii="Arial" w:hAnsi="Arial" w:cs="Arial"/>
          <w:szCs w:val="24"/>
        </w:rPr>
        <w:t xml:space="preserve"> will forward a copy of the complaint and a statement describing all actions taken to resolve the matter and the results thereof to the FAA Civil Rights staff. (Note: complaints based on disability do not have to be forwarded to FAA.)  To transmit complaint information to the FAA, the Coordinator will upload</w:t>
      </w:r>
      <w:r w:rsidR="006A3B5F">
        <w:rPr>
          <w:rFonts w:ascii="Arial" w:hAnsi="Arial" w:cs="Arial"/>
          <w:szCs w:val="24"/>
        </w:rPr>
        <w:t xml:space="preserve"> information</w:t>
      </w:r>
      <w:r w:rsidRPr="00505CC9">
        <w:rPr>
          <w:rFonts w:ascii="Arial" w:hAnsi="Arial" w:cs="Arial"/>
          <w:szCs w:val="24"/>
        </w:rPr>
        <w:t xml:space="preserve"> to the FAA Civil Rights Connect System, which issues automated notifications to FAA staff.</w:t>
      </w:r>
      <w:r w:rsidR="00A627E1" w:rsidRPr="00505CC9">
        <w:rPr>
          <w:rFonts w:ascii="Arial" w:hAnsi="Arial" w:cs="Arial"/>
          <w:szCs w:val="24"/>
        </w:rPr>
        <w:t xml:space="preserve"> </w:t>
      </w:r>
      <w:r w:rsidRPr="00505CC9">
        <w:rPr>
          <w:rFonts w:ascii="Arial" w:hAnsi="Arial" w:cs="Arial"/>
          <w:szCs w:val="24"/>
        </w:rPr>
        <w:t xml:space="preserve">The </w:t>
      </w:r>
      <w:r w:rsidR="003059E1" w:rsidRPr="00505CC9">
        <w:rPr>
          <w:rFonts w:ascii="Arial" w:hAnsi="Arial" w:cs="Arial"/>
          <w:szCs w:val="24"/>
        </w:rPr>
        <w:t>coordinator</w:t>
      </w:r>
      <w:r w:rsidRPr="00505CC9">
        <w:rPr>
          <w:rFonts w:ascii="Arial" w:hAnsi="Arial" w:cs="Arial"/>
          <w:szCs w:val="24"/>
        </w:rPr>
        <w:t xml:space="preserve"> will also seek technical assistance from </w:t>
      </w:r>
      <w:r w:rsidR="00264DAE" w:rsidRPr="00505CC9">
        <w:rPr>
          <w:rFonts w:ascii="Arial" w:hAnsi="Arial" w:cs="Arial"/>
          <w:szCs w:val="24"/>
        </w:rPr>
        <w:t xml:space="preserve">the </w:t>
      </w:r>
      <w:r w:rsidRPr="00505CC9">
        <w:rPr>
          <w:rFonts w:ascii="Arial" w:hAnsi="Arial" w:cs="Arial"/>
          <w:szCs w:val="24"/>
        </w:rPr>
        <w:t xml:space="preserve">FAA, as needed, throughout </w:t>
      </w:r>
      <w:r w:rsidR="00264DAE" w:rsidRPr="00505CC9">
        <w:rPr>
          <w:rFonts w:ascii="Arial" w:hAnsi="Arial" w:cs="Arial"/>
          <w:szCs w:val="24"/>
        </w:rPr>
        <w:t xml:space="preserve">the </w:t>
      </w:r>
      <w:r w:rsidRPr="00505CC9">
        <w:rPr>
          <w:rFonts w:ascii="Arial" w:hAnsi="Arial" w:cs="Arial"/>
          <w:szCs w:val="24"/>
        </w:rPr>
        <w:t>complaint intake, investigation</w:t>
      </w:r>
      <w:r w:rsidR="00264DAE" w:rsidRPr="00505CC9">
        <w:rPr>
          <w:rFonts w:ascii="Arial" w:hAnsi="Arial" w:cs="Arial"/>
          <w:szCs w:val="24"/>
        </w:rPr>
        <w:t>,</w:t>
      </w:r>
      <w:r w:rsidRPr="00505CC9">
        <w:rPr>
          <w:rFonts w:ascii="Arial" w:hAnsi="Arial" w:cs="Arial"/>
          <w:szCs w:val="24"/>
        </w:rPr>
        <w:t xml:space="preserve"> and resolution process.  </w:t>
      </w:r>
    </w:p>
    <w:p w14:paraId="4754C009" w14:textId="35FD899B" w:rsidR="00797DB9" w:rsidRPr="00505CC9" w:rsidRDefault="00797DB9" w:rsidP="00505CC9">
      <w:pPr>
        <w:spacing w:before="240" w:after="240"/>
        <w:ind w:left="360"/>
        <w:rPr>
          <w:rFonts w:ascii="Arial" w:hAnsi="Arial" w:cs="Arial"/>
          <w:szCs w:val="24"/>
        </w:rPr>
      </w:pPr>
      <w:r w:rsidRPr="00505CC9">
        <w:rPr>
          <w:rFonts w:ascii="Arial" w:hAnsi="Arial" w:cs="Arial"/>
          <w:szCs w:val="24"/>
        </w:rPr>
        <w:t xml:space="preserve">Cooperation with FAA. The </w:t>
      </w:r>
      <w:r w:rsidR="003059E1" w:rsidRPr="00505CC9">
        <w:rPr>
          <w:rFonts w:ascii="Arial" w:hAnsi="Arial" w:cs="Arial"/>
          <w:szCs w:val="24"/>
        </w:rPr>
        <w:t>coordinator</w:t>
      </w:r>
      <w:r w:rsidRPr="00505CC9">
        <w:rPr>
          <w:rFonts w:ascii="Arial" w:hAnsi="Arial" w:cs="Arial"/>
          <w:szCs w:val="24"/>
        </w:rPr>
        <w:t xml:space="preserve"> will promptly investigate all Title VI complaints, including those referred by the FAA for investigation. If the FAA is investigating a complaint against</w:t>
      </w:r>
      <w:r w:rsidR="00264DAE" w:rsidRPr="00505CC9">
        <w:rPr>
          <w:rFonts w:ascii="Arial" w:hAnsi="Arial" w:cs="Arial"/>
          <w:szCs w:val="24"/>
        </w:rPr>
        <w:t xml:space="preserve"> the</w:t>
      </w:r>
      <w:r w:rsidRPr="00505CC9">
        <w:rPr>
          <w:rFonts w:ascii="Arial" w:hAnsi="Arial" w:cs="Arial"/>
          <w:szCs w:val="24"/>
        </w:rPr>
        <w:t xml:space="preserve"> City of Bismarck, the Coordinator will avoid interfering with the FAA investigation, cooperate with the FAA when needed, and share factual information with the FAA.</w:t>
      </w:r>
    </w:p>
    <w:p w14:paraId="2187F27E" w14:textId="4FED7ACD" w:rsidR="00797DB9" w:rsidRPr="00505CC9" w:rsidRDefault="00BF6626" w:rsidP="00505CC9">
      <w:pPr>
        <w:spacing w:before="240" w:after="240"/>
        <w:rPr>
          <w:rFonts w:ascii="Arial" w:hAnsi="Arial" w:cs="Arial"/>
          <w:szCs w:val="24"/>
        </w:rPr>
      </w:pPr>
      <w:r w:rsidRPr="00505CC9">
        <w:rPr>
          <w:rFonts w:ascii="Arial" w:hAnsi="Arial" w:cs="Arial"/>
          <w:szCs w:val="24"/>
        </w:rPr>
        <w:lastRenderedPageBreak/>
        <w:t>A summary of the investigation report, any appeal, or follow-up actions will be sent to the FAA via the FAA Civil Rights Connect System.</w:t>
      </w:r>
    </w:p>
    <w:p w14:paraId="3B95D376" w14:textId="77777777" w:rsidR="00CF75B1" w:rsidRPr="00505CC9" w:rsidRDefault="00CF75B1" w:rsidP="002F20C2">
      <w:pPr>
        <w:pStyle w:val="Heading2"/>
      </w:pPr>
      <w:bookmarkStart w:id="126" w:name="_Toc188526519"/>
      <w:r w:rsidRPr="00505CC9">
        <w:t>TITLE VI YEARLY REPORTING PRACTICE</w:t>
      </w:r>
      <w:bookmarkEnd w:id="126"/>
    </w:p>
    <w:p w14:paraId="7DDE2536" w14:textId="76AB1C17" w:rsidR="00CF75B1" w:rsidRPr="00505CC9" w:rsidRDefault="00CF75B1" w:rsidP="00505CC9">
      <w:pPr>
        <w:spacing w:before="240" w:after="240"/>
        <w:rPr>
          <w:rFonts w:ascii="Arial" w:hAnsi="Arial" w:cs="Arial"/>
          <w:szCs w:val="24"/>
        </w:rPr>
      </w:pPr>
      <w:r w:rsidRPr="00505CC9">
        <w:rPr>
          <w:rFonts w:ascii="Arial" w:hAnsi="Arial" w:cs="Arial"/>
          <w:szCs w:val="24"/>
        </w:rPr>
        <w:t xml:space="preserve">At the end of each fiscal year, </w:t>
      </w:r>
      <w:r w:rsidR="00264DAE" w:rsidRPr="00505CC9">
        <w:rPr>
          <w:rFonts w:ascii="Arial" w:hAnsi="Arial" w:cs="Arial"/>
          <w:szCs w:val="24"/>
        </w:rPr>
        <w:t xml:space="preserve">the </w:t>
      </w:r>
      <w:r w:rsidRPr="00505CC9">
        <w:rPr>
          <w:rFonts w:ascii="Arial" w:hAnsi="Arial" w:cs="Arial"/>
          <w:szCs w:val="24"/>
        </w:rPr>
        <w:t xml:space="preserve">City of Bismarck will have a yearly complaint reporting log. This will list all Title VI complaints that have come in during that time frame.  </w:t>
      </w:r>
    </w:p>
    <w:p w14:paraId="3632A266" w14:textId="76A03DCB" w:rsidR="000D4126" w:rsidRDefault="00A434B0" w:rsidP="00350559">
      <w:pPr>
        <w:spacing w:before="240" w:after="240"/>
        <w:rPr>
          <w:rFonts w:ascii="Arial" w:hAnsi="Arial" w:cs="Arial"/>
          <w:szCs w:val="24"/>
        </w:rPr>
      </w:pPr>
      <w:r w:rsidRPr="00505CC9">
        <w:rPr>
          <w:rFonts w:ascii="Arial" w:hAnsi="Arial" w:cs="Arial"/>
          <w:szCs w:val="24"/>
        </w:rPr>
        <w:t>The City of Bismarck will identify and implement measures to reduce the chances of similar discrimination in the future.</w:t>
      </w:r>
    </w:p>
    <w:p w14:paraId="61AC68AF" w14:textId="5717A507" w:rsidR="00276A7B" w:rsidRPr="00AB7047" w:rsidRDefault="00276A7B" w:rsidP="00276A7B">
      <w:pPr>
        <w:pStyle w:val="Heading1"/>
        <w:rPr>
          <w:rFonts w:ascii="Arial" w:hAnsi="Arial" w:cs="Arial"/>
          <w:sz w:val="24"/>
          <w:szCs w:val="24"/>
        </w:rPr>
      </w:pPr>
      <w:bookmarkStart w:id="127" w:name="_Toc188526520"/>
      <w:bookmarkStart w:id="128" w:name="_Toc21435886"/>
      <w:r>
        <w:rPr>
          <w:rFonts w:ascii="Arial" w:hAnsi="Arial" w:cs="Arial"/>
          <w:sz w:val="24"/>
          <w:szCs w:val="24"/>
        </w:rPr>
        <w:t>TITLE VI PROGRAM MONITORING</w:t>
      </w:r>
      <w:bookmarkEnd w:id="127"/>
    </w:p>
    <w:p w14:paraId="5D86CDAC" w14:textId="24549CB2" w:rsidR="00117069" w:rsidRPr="00151978" w:rsidRDefault="00117069" w:rsidP="00276A7B">
      <w:pPr>
        <w:rPr>
          <w:rFonts w:ascii="Arial" w:hAnsi="Arial" w:cs="Arial"/>
          <w:szCs w:val="24"/>
        </w:rPr>
      </w:pPr>
      <w:r>
        <w:rPr>
          <w:rFonts w:ascii="Arial" w:hAnsi="Arial" w:cs="Arial"/>
          <w:szCs w:val="24"/>
        </w:rPr>
        <w:t xml:space="preserve">Title VI program monitoring exists at both the recipient and subrecipient level. Each City </w:t>
      </w:r>
      <w:r w:rsidR="00FE045B">
        <w:rPr>
          <w:rFonts w:ascii="Arial" w:hAnsi="Arial" w:cs="Arial"/>
          <w:szCs w:val="24"/>
        </w:rPr>
        <w:t>d</w:t>
      </w:r>
      <w:r>
        <w:rPr>
          <w:rFonts w:ascii="Arial" w:hAnsi="Arial" w:cs="Arial"/>
          <w:szCs w:val="24"/>
        </w:rPr>
        <w:t xml:space="preserve">epartment that receives federal funds has staff participation in an internal Title VI workgroup. Annually at a minimum, the workgroup convenes to review the Title VI plan and any areas </w:t>
      </w:r>
      <w:r w:rsidR="00FE045B">
        <w:rPr>
          <w:rFonts w:ascii="Arial" w:hAnsi="Arial" w:cs="Arial"/>
          <w:szCs w:val="24"/>
        </w:rPr>
        <w:t xml:space="preserve">of concern. </w:t>
      </w:r>
      <w:r>
        <w:rPr>
          <w:rFonts w:ascii="Arial" w:hAnsi="Arial" w:cs="Arial"/>
          <w:szCs w:val="24"/>
        </w:rPr>
        <w:t xml:space="preserve">Each </w:t>
      </w:r>
      <w:r w:rsidR="00FE045B">
        <w:rPr>
          <w:rFonts w:ascii="Arial" w:hAnsi="Arial" w:cs="Arial"/>
          <w:szCs w:val="24"/>
        </w:rPr>
        <w:t>d</w:t>
      </w:r>
      <w:r>
        <w:rPr>
          <w:rFonts w:ascii="Arial" w:hAnsi="Arial" w:cs="Arial"/>
          <w:szCs w:val="24"/>
        </w:rPr>
        <w:t>epartment is required to monitor Title VI requirements specific to each funding agency.</w:t>
      </w:r>
      <w:r w:rsidR="008935DC">
        <w:rPr>
          <w:rFonts w:ascii="Arial" w:hAnsi="Arial" w:cs="Arial"/>
          <w:szCs w:val="24"/>
        </w:rPr>
        <w:t xml:space="preserve"> No program areas are outside of compliance at this time.</w:t>
      </w:r>
    </w:p>
    <w:p w14:paraId="7D59581D" w14:textId="4C236C6D" w:rsidR="00E050D7" w:rsidRPr="002617A0" w:rsidRDefault="00E050D7" w:rsidP="002617A0">
      <w:pPr>
        <w:rPr>
          <w:rFonts w:ascii="Arial" w:hAnsi="Arial" w:cs="Arial"/>
          <w:szCs w:val="24"/>
        </w:rPr>
      </w:pPr>
      <w:r w:rsidRPr="002617A0">
        <w:rPr>
          <w:rFonts w:ascii="Arial" w:hAnsi="Arial" w:cs="Arial"/>
          <w:szCs w:val="24"/>
        </w:rPr>
        <w:t>The Title VI Recipient Checklist/Form and the Title VI Subrecipient Monitoring Checklist/ Form will be comp</w:t>
      </w:r>
      <w:r w:rsidR="00B94F4C" w:rsidRPr="002617A0">
        <w:rPr>
          <w:rFonts w:ascii="Arial" w:hAnsi="Arial" w:cs="Arial"/>
          <w:szCs w:val="24"/>
        </w:rPr>
        <w:t>l</w:t>
      </w:r>
      <w:r w:rsidRPr="002617A0">
        <w:rPr>
          <w:rFonts w:ascii="Arial" w:hAnsi="Arial" w:cs="Arial"/>
          <w:szCs w:val="24"/>
        </w:rPr>
        <w:t xml:space="preserve">eted on an annual basis and provided to </w:t>
      </w:r>
      <w:r w:rsidR="007D3476" w:rsidRPr="002617A0">
        <w:rPr>
          <w:rFonts w:ascii="Arial" w:hAnsi="Arial" w:cs="Arial"/>
          <w:szCs w:val="24"/>
        </w:rPr>
        <w:t>appropriate federal agencies requiring them</w:t>
      </w:r>
      <w:r w:rsidRPr="002617A0">
        <w:rPr>
          <w:rFonts w:ascii="Arial" w:hAnsi="Arial" w:cs="Arial"/>
          <w:szCs w:val="24"/>
        </w:rPr>
        <w:t xml:space="preserve"> at appropriate times. The Forms are a Word document and provide additional detail to accompany the checklist, which is saved in Excel. The suggested review period is in January to cover activities of the prior year (January-December). A representative from </w:t>
      </w:r>
      <w:r w:rsidR="00264DAE" w:rsidRPr="002617A0">
        <w:rPr>
          <w:rFonts w:ascii="Arial" w:hAnsi="Arial" w:cs="Arial"/>
          <w:szCs w:val="24"/>
        </w:rPr>
        <w:t xml:space="preserve">the </w:t>
      </w:r>
      <w:r w:rsidRPr="002617A0">
        <w:rPr>
          <w:rFonts w:ascii="Arial" w:hAnsi="Arial" w:cs="Arial"/>
          <w:szCs w:val="24"/>
        </w:rPr>
        <w:t xml:space="preserve">City of Bismarck Human Resources Department and/or an assigned City personnel will complete the Title VI Recipient Checklist to ensure </w:t>
      </w:r>
      <w:r w:rsidR="00264DAE" w:rsidRPr="002617A0">
        <w:rPr>
          <w:rFonts w:ascii="Arial" w:hAnsi="Arial" w:cs="Arial"/>
          <w:szCs w:val="24"/>
        </w:rPr>
        <w:t xml:space="preserve">the </w:t>
      </w:r>
      <w:r w:rsidR="000E791C" w:rsidRPr="002617A0">
        <w:rPr>
          <w:rFonts w:ascii="Arial" w:hAnsi="Arial" w:cs="Arial"/>
          <w:szCs w:val="24"/>
        </w:rPr>
        <w:t xml:space="preserve">City's </w:t>
      </w:r>
      <w:r w:rsidRPr="002617A0">
        <w:rPr>
          <w:rFonts w:ascii="Arial" w:hAnsi="Arial" w:cs="Arial"/>
          <w:szCs w:val="24"/>
        </w:rPr>
        <w:t xml:space="preserve">Title VI procedures and plan follow </w:t>
      </w:r>
      <w:r w:rsidR="007D3476" w:rsidRPr="002617A0">
        <w:rPr>
          <w:rFonts w:ascii="Arial" w:hAnsi="Arial" w:cs="Arial"/>
          <w:szCs w:val="24"/>
        </w:rPr>
        <w:t>federal regulations</w:t>
      </w:r>
      <w:r w:rsidRPr="002617A0">
        <w:rPr>
          <w:rFonts w:ascii="Arial" w:hAnsi="Arial" w:cs="Arial"/>
          <w:szCs w:val="24"/>
        </w:rPr>
        <w:t>. The DBE Liaison Officer will follow</w:t>
      </w:r>
      <w:r w:rsidR="00264DAE" w:rsidRPr="002617A0">
        <w:rPr>
          <w:rFonts w:ascii="Arial" w:hAnsi="Arial" w:cs="Arial"/>
          <w:szCs w:val="24"/>
        </w:rPr>
        <w:t xml:space="preserve"> </w:t>
      </w:r>
      <w:r w:rsidRPr="002617A0">
        <w:rPr>
          <w:rFonts w:ascii="Arial" w:hAnsi="Arial" w:cs="Arial"/>
          <w:szCs w:val="24"/>
        </w:rPr>
        <w:t xml:space="preserve">up with the </w:t>
      </w:r>
      <w:r w:rsidR="003059E1" w:rsidRPr="002617A0">
        <w:rPr>
          <w:rFonts w:ascii="Arial" w:hAnsi="Arial" w:cs="Arial"/>
          <w:szCs w:val="24"/>
        </w:rPr>
        <w:t>city</w:t>
      </w:r>
      <w:r w:rsidRPr="002617A0">
        <w:rPr>
          <w:rFonts w:ascii="Arial" w:hAnsi="Arial" w:cs="Arial"/>
          <w:szCs w:val="24"/>
        </w:rPr>
        <w:t xml:space="preserve"> personnel to ensure the </w:t>
      </w:r>
      <w:r w:rsidR="000E791C" w:rsidRPr="002617A0">
        <w:rPr>
          <w:rFonts w:ascii="Arial" w:hAnsi="Arial" w:cs="Arial"/>
          <w:szCs w:val="24"/>
        </w:rPr>
        <w:t xml:space="preserve">City's </w:t>
      </w:r>
      <w:r w:rsidRPr="002617A0">
        <w:rPr>
          <w:rFonts w:ascii="Arial" w:hAnsi="Arial" w:cs="Arial"/>
          <w:szCs w:val="24"/>
        </w:rPr>
        <w:t xml:space="preserve">checklist is completed. The DBE Liaison Officer will also complete the Title VI Subrecipient Monitoring Checklist to ensure that </w:t>
      </w:r>
      <w:r w:rsidR="007D3476" w:rsidRPr="002617A0">
        <w:rPr>
          <w:rFonts w:ascii="Arial" w:hAnsi="Arial" w:cs="Arial"/>
          <w:szCs w:val="24"/>
        </w:rPr>
        <w:t xml:space="preserve">the </w:t>
      </w:r>
      <w:r w:rsidR="000E791C" w:rsidRPr="002617A0">
        <w:rPr>
          <w:rFonts w:ascii="Arial" w:hAnsi="Arial" w:cs="Arial"/>
          <w:szCs w:val="24"/>
        </w:rPr>
        <w:t xml:space="preserve">City's </w:t>
      </w:r>
      <w:r w:rsidRPr="002617A0">
        <w:rPr>
          <w:rFonts w:ascii="Arial" w:hAnsi="Arial" w:cs="Arial"/>
          <w:szCs w:val="24"/>
        </w:rPr>
        <w:t>Title VI processes and plan are being carried out. At a minimum, both checklists will be collected and saved by the DBE Liaison Officer for review a</w:t>
      </w:r>
      <w:r w:rsidR="007D3476" w:rsidRPr="002617A0">
        <w:rPr>
          <w:rFonts w:ascii="Arial" w:hAnsi="Arial" w:cs="Arial"/>
          <w:szCs w:val="24"/>
        </w:rPr>
        <w:t>nnually</w:t>
      </w:r>
      <w:r w:rsidRPr="002617A0">
        <w:rPr>
          <w:rFonts w:ascii="Arial" w:hAnsi="Arial" w:cs="Arial"/>
          <w:szCs w:val="24"/>
        </w:rPr>
        <w:t>. If requested by</w:t>
      </w:r>
      <w:r w:rsidR="007D3476" w:rsidRPr="002617A0">
        <w:rPr>
          <w:rFonts w:ascii="Arial" w:hAnsi="Arial" w:cs="Arial"/>
          <w:szCs w:val="24"/>
        </w:rPr>
        <w:t xml:space="preserve"> a federal agency</w:t>
      </w:r>
      <w:r w:rsidRPr="002617A0">
        <w:rPr>
          <w:rFonts w:ascii="Arial" w:hAnsi="Arial" w:cs="Arial"/>
          <w:szCs w:val="24"/>
        </w:rPr>
        <w:t>, the checklists may also be uploaded to TrAMS or sent directly to the Title VI Oversight Agent at FTA Region 8</w:t>
      </w:r>
      <w:r w:rsidR="007D3476" w:rsidRPr="002617A0">
        <w:rPr>
          <w:rFonts w:ascii="Arial" w:hAnsi="Arial" w:cs="Arial"/>
          <w:szCs w:val="24"/>
        </w:rPr>
        <w:t xml:space="preserve"> or </w:t>
      </w:r>
      <w:r w:rsidR="00C64B69" w:rsidRPr="002617A0">
        <w:rPr>
          <w:rFonts w:ascii="Arial" w:hAnsi="Arial" w:cs="Arial"/>
          <w:szCs w:val="24"/>
        </w:rPr>
        <w:t>an</w:t>
      </w:r>
      <w:r w:rsidR="007D3476" w:rsidRPr="002617A0">
        <w:rPr>
          <w:rFonts w:ascii="Arial" w:hAnsi="Arial" w:cs="Arial"/>
          <w:szCs w:val="24"/>
        </w:rPr>
        <w:t>other location</w:t>
      </w:r>
      <w:r w:rsidRPr="002617A0">
        <w:rPr>
          <w:rFonts w:ascii="Arial" w:hAnsi="Arial" w:cs="Arial"/>
          <w:szCs w:val="24"/>
        </w:rPr>
        <w:t xml:space="preserve">. The following pages provide the questions and framework for the </w:t>
      </w:r>
      <w:r w:rsidR="00C64B69" w:rsidRPr="002617A0">
        <w:rPr>
          <w:rFonts w:ascii="Arial" w:hAnsi="Arial" w:cs="Arial"/>
          <w:szCs w:val="24"/>
        </w:rPr>
        <w:t>checklists as mentioned above</w:t>
      </w:r>
      <w:r w:rsidRPr="002617A0">
        <w:rPr>
          <w:rFonts w:ascii="Arial" w:hAnsi="Arial" w:cs="Arial"/>
          <w:szCs w:val="24"/>
        </w:rPr>
        <w:t xml:space="preserve">.  </w:t>
      </w:r>
    </w:p>
    <w:p w14:paraId="2D9227F7" w14:textId="63064C67" w:rsidR="002F4E18" w:rsidRPr="00505CC9" w:rsidRDefault="00C64B69" w:rsidP="00505CC9">
      <w:pPr>
        <w:pStyle w:val="ListParagraph"/>
        <w:autoSpaceDE w:val="0"/>
        <w:autoSpaceDN w:val="0"/>
        <w:adjustRightInd w:val="0"/>
        <w:spacing w:before="240" w:after="240"/>
        <w:ind w:left="0"/>
        <w:contextualSpacing w:val="0"/>
        <w:rPr>
          <w:rFonts w:cs="Arial"/>
          <w:iCs/>
        </w:rPr>
      </w:pPr>
      <w:r w:rsidRPr="00505CC9">
        <w:rPr>
          <w:rFonts w:cs="Arial"/>
          <w:b/>
          <w:bCs/>
        </w:rPr>
        <w:t>Additional Information/Actions Requested of Sub-Recipient of the FTA Only</w:t>
      </w:r>
      <w:r w:rsidR="007D3476" w:rsidRPr="00505CC9">
        <w:rPr>
          <w:rFonts w:cs="Arial"/>
          <w:b/>
          <w:bCs/>
        </w:rPr>
        <w:t>:</w:t>
      </w:r>
    </w:p>
    <w:p w14:paraId="5B140D10" w14:textId="77777777" w:rsidR="002F4E18" w:rsidRPr="00505CC9" w:rsidRDefault="002F4E18" w:rsidP="00CB42E0">
      <w:pPr>
        <w:pStyle w:val="ListParagraph"/>
        <w:numPr>
          <w:ilvl w:val="0"/>
          <w:numId w:val="21"/>
        </w:numPr>
        <w:autoSpaceDE w:val="0"/>
        <w:autoSpaceDN w:val="0"/>
        <w:adjustRightInd w:val="0"/>
        <w:spacing w:before="240" w:after="240"/>
        <w:rPr>
          <w:rFonts w:cs="Arial"/>
        </w:rPr>
      </w:pPr>
      <w:r w:rsidRPr="00505CC9">
        <w:rPr>
          <w:rFonts w:cs="Arial"/>
        </w:rPr>
        <w:t xml:space="preserve">Listing of Title VI complaints/lawsuits that have occurred since the latest Title VI program Submission. </w:t>
      </w:r>
    </w:p>
    <w:p w14:paraId="2B4612F4" w14:textId="77777777" w:rsidR="002F4E18" w:rsidRPr="00505CC9" w:rsidRDefault="002F4E18" w:rsidP="00CB42E0">
      <w:pPr>
        <w:pStyle w:val="ListParagraph"/>
        <w:numPr>
          <w:ilvl w:val="0"/>
          <w:numId w:val="21"/>
        </w:numPr>
        <w:autoSpaceDE w:val="0"/>
        <w:autoSpaceDN w:val="0"/>
        <w:adjustRightInd w:val="0"/>
        <w:spacing w:before="240" w:after="240"/>
        <w:rPr>
          <w:rFonts w:cs="Arial"/>
        </w:rPr>
      </w:pPr>
      <w:r w:rsidRPr="00505CC9">
        <w:rPr>
          <w:rFonts w:cs="Arial"/>
        </w:rPr>
        <w:t xml:space="preserve">List of transit facilities sited since the last Comprehensive Review and a copy of corresponding equity analyses. </w:t>
      </w:r>
    </w:p>
    <w:p w14:paraId="3A51E2F2" w14:textId="7EC6322F" w:rsidR="002F4E18" w:rsidRPr="00505CC9" w:rsidRDefault="002F4E18" w:rsidP="00CB42E0">
      <w:pPr>
        <w:pStyle w:val="ListParagraph"/>
        <w:numPr>
          <w:ilvl w:val="0"/>
          <w:numId w:val="21"/>
        </w:numPr>
        <w:autoSpaceDE w:val="0"/>
        <w:autoSpaceDN w:val="0"/>
        <w:adjustRightInd w:val="0"/>
        <w:spacing w:before="240" w:after="240"/>
        <w:rPr>
          <w:rFonts w:cs="Arial"/>
          <w:color w:val="7030A0"/>
        </w:rPr>
      </w:pPr>
      <w:r w:rsidRPr="00505CC9">
        <w:rPr>
          <w:rFonts w:cs="Arial"/>
        </w:rPr>
        <w:lastRenderedPageBreak/>
        <w:t xml:space="preserve">List of transit facilities to be constructed/leased in the upcoming three Federal fiscal years and </w:t>
      </w:r>
      <w:r w:rsidR="004E6872" w:rsidRPr="00505CC9">
        <w:rPr>
          <w:rFonts w:cs="Arial"/>
        </w:rPr>
        <w:t xml:space="preserve">a </w:t>
      </w:r>
      <w:r w:rsidRPr="00505CC9">
        <w:rPr>
          <w:rFonts w:cs="Arial"/>
        </w:rPr>
        <w:t>copy of equity analysis completed or schedule</w:t>
      </w:r>
      <w:r w:rsidR="004E6872" w:rsidRPr="00505CC9">
        <w:rPr>
          <w:rFonts w:cs="Arial"/>
        </w:rPr>
        <w:t>d</w:t>
      </w:r>
      <w:r w:rsidRPr="00505CC9">
        <w:rPr>
          <w:rFonts w:cs="Arial"/>
        </w:rPr>
        <w:t xml:space="preserve"> for equity analysis completion.  </w:t>
      </w:r>
    </w:p>
    <w:p w14:paraId="727C429D" w14:textId="7014D87A" w:rsidR="002F4E18" w:rsidRPr="00505CC9" w:rsidRDefault="002F4E18" w:rsidP="00CB42E0">
      <w:pPr>
        <w:pStyle w:val="ListParagraph"/>
        <w:numPr>
          <w:ilvl w:val="0"/>
          <w:numId w:val="21"/>
        </w:numPr>
        <w:autoSpaceDE w:val="0"/>
        <w:autoSpaceDN w:val="0"/>
        <w:adjustRightInd w:val="0"/>
        <w:spacing w:before="240" w:after="240"/>
        <w:rPr>
          <w:rFonts w:cs="Arial"/>
        </w:rPr>
      </w:pPr>
      <w:r w:rsidRPr="00505CC9">
        <w:rPr>
          <w:rFonts w:cs="Arial"/>
        </w:rPr>
        <w:t>List of any fare increases or major service changes since the latest Title VI program submission</w:t>
      </w:r>
      <w:r w:rsidR="00C64B69" w:rsidRPr="00505CC9">
        <w:rPr>
          <w:rFonts w:cs="Arial"/>
        </w:rPr>
        <w:t>,</w:t>
      </w:r>
      <w:r w:rsidRPr="00505CC9">
        <w:rPr>
          <w:rFonts w:cs="Arial"/>
        </w:rPr>
        <w:t xml:space="preserve"> </w:t>
      </w:r>
      <w:r w:rsidR="00C64B69" w:rsidRPr="00505CC9">
        <w:rPr>
          <w:rFonts w:cs="Arial"/>
        </w:rPr>
        <w:t xml:space="preserve">the </w:t>
      </w:r>
      <w:r w:rsidRPr="00505CC9">
        <w:rPr>
          <w:rFonts w:cs="Arial"/>
        </w:rPr>
        <w:t xml:space="preserve">date of </w:t>
      </w:r>
      <w:r w:rsidR="00C64B69" w:rsidRPr="00505CC9">
        <w:rPr>
          <w:rFonts w:cs="Arial"/>
        </w:rPr>
        <w:t xml:space="preserve">the </w:t>
      </w:r>
      <w:r w:rsidRPr="00505CC9">
        <w:rPr>
          <w:rFonts w:cs="Arial"/>
        </w:rPr>
        <w:t>change</w:t>
      </w:r>
      <w:r w:rsidR="00C64B69" w:rsidRPr="00505CC9">
        <w:rPr>
          <w:rFonts w:cs="Arial"/>
        </w:rPr>
        <w:t>,</w:t>
      </w:r>
      <w:r w:rsidRPr="00505CC9">
        <w:rPr>
          <w:rFonts w:cs="Arial"/>
        </w:rPr>
        <w:t xml:space="preserve"> and </w:t>
      </w:r>
      <w:r w:rsidR="00C64B69" w:rsidRPr="00505CC9">
        <w:rPr>
          <w:rFonts w:cs="Arial"/>
        </w:rPr>
        <w:t xml:space="preserve">a </w:t>
      </w:r>
      <w:r w:rsidRPr="00505CC9">
        <w:rPr>
          <w:rFonts w:cs="Arial"/>
        </w:rPr>
        <w:t>brief description of the change</w:t>
      </w:r>
      <w:r w:rsidR="004E6872" w:rsidRPr="00505CC9">
        <w:rPr>
          <w:rFonts w:cs="Arial"/>
        </w:rPr>
        <w:t>.</w:t>
      </w:r>
    </w:p>
    <w:p w14:paraId="24148609" w14:textId="261AA565" w:rsidR="002F4E18" w:rsidRPr="00505CC9" w:rsidRDefault="002F4E18" w:rsidP="00CB42E0">
      <w:pPr>
        <w:pStyle w:val="ListParagraph"/>
        <w:numPr>
          <w:ilvl w:val="0"/>
          <w:numId w:val="21"/>
        </w:numPr>
        <w:spacing w:before="240" w:after="240"/>
        <w:rPr>
          <w:rFonts w:cs="Arial"/>
          <w:color w:val="7030A0"/>
        </w:rPr>
      </w:pPr>
      <w:r w:rsidRPr="00505CC9">
        <w:rPr>
          <w:rFonts w:cs="Arial"/>
        </w:rPr>
        <w:t xml:space="preserve">Any service equity and/or fare equity analyses conducted since </w:t>
      </w:r>
      <w:r w:rsidR="00C64B69" w:rsidRPr="00505CC9">
        <w:rPr>
          <w:rFonts w:cs="Arial"/>
        </w:rPr>
        <w:t xml:space="preserve">the </w:t>
      </w:r>
      <w:r w:rsidRPr="00505CC9">
        <w:rPr>
          <w:rFonts w:cs="Arial"/>
        </w:rPr>
        <w:t xml:space="preserve">submission of </w:t>
      </w:r>
      <w:r w:rsidR="00C64B69" w:rsidRPr="00505CC9">
        <w:rPr>
          <w:rFonts w:cs="Arial"/>
        </w:rPr>
        <w:t xml:space="preserve">the </w:t>
      </w:r>
      <w:r w:rsidRPr="00505CC9">
        <w:rPr>
          <w:rFonts w:cs="Arial"/>
        </w:rPr>
        <w:t>last Title VI program for fare or major service changes</w:t>
      </w:r>
      <w:r w:rsidR="004E6872" w:rsidRPr="00505CC9">
        <w:rPr>
          <w:rFonts w:cs="Arial"/>
        </w:rPr>
        <w:t>.</w:t>
      </w:r>
    </w:p>
    <w:p w14:paraId="4266CAA1" w14:textId="590B7140" w:rsidR="002F4E18" w:rsidRPr="00505CC9" w:rsidRDefault="002F4E18" w:rsidP="00CB42E0">
      <w:pPr>
        <w:pStyle w:val="ListParagraph"/>
        <w:numPr>
          <w:ilvl w:val="0"/>
          <w:numId w:val="21"/>
        </w:numPr>
        <w:spacing w:before="240" w:after="240"/>
        <w:rPr>
          <w:rFonts w:cs="Arial"/>
          <w:color w:val="7030A0"/>
        </w:rPr>
      </w:pPr>
      <w:r w:rsidRPr="00505CC9">
        <w:rPr>
          <w:rFonts w:cs="Arial"/>
        </w:rPr>
        <w:t xml:space="preserve">Any service equity and/or fare equity analyses conducted since </w:t>
      </w:r>
      <w:r w:rsidR="00C64B69" w:rsidRPr="00505CC9">
        <w:rPr>
          <w:rFonts w:cs="Arial"/>
        </w:rPr>
        <w:t xml:space="preserve">the </w:t>
      </w:r>
      <w:r w:rsidRPr="00505CC9">
        <w:rPr>
          <w:rFonts w:cs="Arial"/>
        </w:rPr>
        <w:t xml:space="preserve">submission of </w:t>
      </w:r>
      <w:r w:rsidR="00C64B69" w:rsidRPr="00505CC9">
        <w:rPr>
          <w:rFonts w:cs="Arial"/>
        </w:rPr>
        <w:t xml:space="preserve">the </w:t>
      </w:r>
      <w:r w:rsidRPr="00505CC9">
        <w:rPr>
          <w:rFonts w:cs="Arial"/>
        </w:rPr>
        <w:t>last Title VI program for new fixed guideway service, New Starts</w:t>
      </w:r>
      <w:r w:rsidR="00C64B69" w:rsidRPr="00505CC9">
        <w:rPr>
          <w:rFonts w:cs="Arial"/>
        </w:rPr>
        <w:t>,</w:t>
      </w:r>
      <w:r w:rsidRPr="00505CC9">
        <w:rPr>
          <w:rFonts w:cs="Arial"/>
        </w:rPr>
        <w:t xml:space="preserve"> or Small Starts projects.  </w:t>
      </w:r>
    </w:p>
    <w:p w14:paraId="7C7867A3" w14:textId="77777777" w:rsidR="002F4E18" w:rsidRPr="00505CC9" w:rsidRDefault="002F4E18" w:rsidP="00CB42E0">
      <w:pPr>
        <w:pStyle w:val="ListParagraph"/>
        <w:numPr>
          <w:ilvl w:val="0"/>
          <w:numId w:val="21"/>
        </w:numPr>
        <w:spacing w:before="240" w:after="240"/>
        <w:rPr>
          <w:rFonts w:cs="Arial"/>
          <w:color w:val="7030A0"/>
        </w:rPr>
      </w:pPr>
      <w:r w:rsidRPr="00505CC9">
        <w:rPr>
          <w:rFonts w:cs="Arial"/>
        </w:rPr>
        <w:t xml:space="preserve">Competitive selection or annual program of projects process.  </w:t>
      </w:r>
    </w:p>
    <w:p w14:paraId="322CE0A9" w14:textId="72D079EF" w:rsidR="002F4E18" w:rsidRPr="00505CC9" w:rsidRDefault="002F4E18" w:rsidP="00CB42E0">
      <w:pPr>
        <w:pStyle w:val="ListParagraph"/>
        <w:numPr>
          <w:ilvl w:val="0"/>
          <w:numId w:val="21"/>
        </w:numPr>
        <w:spacing w:before="240" w:after="240"/>
        <w:rPr>
          <w:rFonts w:cs="Arial"/>
          <w:color w:val="00B050"/>
        </w:rPr>
      </w:pPr>
      <w:r w:rsidRPr="00505CC9">
        <w:rPr>
          <w:rFonts w:cs="Arial"/>
        </w:rPr>
        <w:t>List of all sub</w:t>
      </w:r>
      <w:r w:rsidR="00C64B69" w:rsidRPr="00505CC9">
        <w:rPr>
          <w:rFonts w:cs="Arial"/>
        </w:rPr>
        <w:t>-</w:t>
      </w:r>
      <w:r w:rsidRPr="00505CC9">
        <w:rPr>
          <w:rFonts w:cs="Arial"/>
        </w:rPr>
        <w:t>recipient applications received during the review period and identify those:</w:t>
      </w:r>
    </w:p>
    <w:p w14:paraId="7EB38463" w14:textId="77777777" w:rsidR="002F4E18" w:rsidRPr="00505CC9" w:rsidRDefault="002F4E18" w:rsidP="00CB42E0">
      <w:pPr>
        <w:pStyle w:val="ListParagraph"/>
        <w:numPr>
          <w:ilvl w:val="1"/>
          <w:numId w:val="21"/>
        </w:numPr>
        <w:spacing w:before="240" w:after="240"/>
        <w:rPr>
          <w:rFonts w:cs="Arial"/>
          <w:color w:val="00B050"/>
        </w:rPr>
      </w:pPr>
      <w:r w:rsidRPr="00505CC9">
        <w:rPr>
          <w:rFonts w:cs="Arial"/>
        </w:rPr>
        <w:t xml:space="preserve">Accepted or Rejected </w:t>
      </w:r>
    </w:p>
    <w:p w14:paraId="47EAD7BB" w14:textId="77777777" w:rsidR="002F4E18" w:rsidRPr="00505CC9" w:rsidRDefault="002F4E18" w:rsidP="00CB42E0">
      <w:pPr>
        <w:pStyle w:val="ListParagraph"/>
        <w:numPr>
          <w:ilvl w:val="1"/>
          <w:numId w:val="21"/>
        </w:numPr>
        <w:spacing w:before="240" w:after="240"/>
        <w:rPr>
          <w:rFonts w:cs="Arial"/>
          <w:color w:val="00B050"/>
        </w:rPr>
      </w:pPr>
      <w:r w:rsidRPr="00505CC9">
        <w:rPr>
          <w:rFonts w:cs="Arial"/>
        </w:rPr>
        <w:t xml:space="preserve">Applicants that are minority organizations or that serve minority or low-income communities </w:t>
      </w:r>
    </w:p>
    <w:p w14:paraId="1762EDE3" w14:textId="77777777" w:rsidR="002F4E18" w:rsidRPr="00505CC9" w:rsidRDefault="002F4E18" w:rsidP="00CB42E0">
      <w:pPr>
        <w:pStyle w:val="ListParagraph"/>
        <w:numPr>
          <w:ilvl w:val="1"/>
          <w:numId w:val="21"/>
        </w:numPr>
        <w:spacing w:before="240" w:after="240"/>
        <w:rPr>
          <w:rFonts w:cs="Arial"/>
          <w:color w:val="00B050"/>
        </w:rPr>
      </w:pPr>
      <w:r w:rsidRPr="00505CC9">
        <w:rPr>
          <w:rFonts w:cs="Arial"/>
        </w:rPr>
        <w:t xml:space="preserve">Amount of funds allocated </w:t>
      </w:r>
    </w:p>
    <w:p w14:paraId="3CF26103" w14:textId="6FAB39D8" w:rsidR="00593B5D" w:rsidRPr="00981AF8" w:rsidRDefault="002F4E18" w:rsidP="00DC148C">
      <w:pPr>
        <w:pStyle w:val="ListParagraph"/>
        <w:numPr>
          <w:ilvl w:val="0"/>
          <w:numId w:val="21"/>
        </w:numPr>
        <w:spacing w:before="240" w:after="240"/>
        <w:rPr>
          <w:rFonts w:cs="Arial"/>
          <w:color w:val="00B050"/>
        </w:rPr>
      </w:pPr>
      <w:r w:rsidRPr="00505CC9">
        <w:rPr>
          <w:rFonts w:cs="Arial"/>
        </w:rPr>
        <w:t>Are there any other known issues that should be addressed within the Subrecipients Title VI Plan?</w:t>
      </w:r>
    </w:p>
    <w:p w14:paraId="29A9BE51" w14:textId="45EC59E0" w:rsidR="00747000" w:rsidRPr="00505CC9" w:rsidRDefault="005875B3" w:rsidP="00505CC9">
      <w:pPr>
        <w:pStyle w:val="Heading1"/>
        <w:spacing w:before="240" w:after="240"/>
        <w:rPr>
          <w:rFonts w:ascii="Arial" w:hAnsi="Arial" w:cs="Arial"/>
          <w:sz w:val="24"/>
          <w:szCs w:val="24"/>
        </w:rPr>
      </w:pPr>
      <w:bookmarkStart w:id="129" w:name="_Toc188526521"/>
      <w:bookmarkEnd w:id="128"/>
      <w:r w:rsidRPr="00505CC9">
        <w:rPr>
          <w:rFonts w:ascii="Arial" w:hAnsi="Arial" w:cs="Arial"/>
          <w:sz w:val="24"/>
          <w:szCs w:val="24"/>
        </w:rPr>
        <w:t>GOALS AND ACCOMPLISHMENTS</w:t>
      </w:r>
      <w:bookmarkEnd w:id="129"/>
    </w:p>
    <w:p w14:paraId="728CF624" w14:textId="55D88936" w:rsidR="00747000" w:rsidRPr="00505CC9" w:rsidRDefault="00747000" w:rsidP="00505CC9">
      <w:pPr>
        <w:spacing w:before="240" w:after="240"/>
        <w:rPr>
          <w:rFonts w:ascii="Arial" w:hAnsi="Arial" w:cs="Arial"/>
          <w:szCs w:val="24"/>
        </w:rPr>
      </w:pPr>
      <w:r w:rsidRPr="00505CC9">
        <w:rPr>
          <w:rFonts w:ascii="Arial" w:hAnsi="Arial" w:cs="Arial"/>
          <w:b/>
          <w:szCs w:val="24"/>
        </w:rPr>
        <w:t xml:space="preserve">Goals: </w:t>
      </w:r>
      <w:r w:rsidR="006A452F">
        <w:rPr>
          <w:rFonts w:ascii="Arial" w:hAnsi="Arial" w:cs="Arial"/>
          <w:szCs w:val="24"/>
        </w:rPr>
        <w:t>T</w:t>
      </w:r>
      <w:r w:rsidRPr="00505CC9">
        <w:rPr>
          <w:rFonts w:ascii="Arial" w:hAnsi="Arial" w:cs="Arial"/>
          <w:szCs w:val="24"/>
        </w:rPr>
        <w:t xml:space="preserve">he City of Bismarck has </w:t>
      </w:r>
      <w:r w:rsidR="00276A7B">
        <w:rPr>
          <w:rFonts w:ascii="Arial" w:hAnsi="Arial" w:cs="Arial"/>
          <w:szCs w:val="24"/>
        </w:rPr>
        <w:t>cited</w:t>
      </w:r>
      <w:r w:rsidR="00276A7B" w:rsidRPr="00505CC9">
        <w:rPr>
          <w:rFonts w:ascii="Arial" w:hAnsi="Arial" w:cs="Arial"/>
          <w:szCs w:val="24"/>
        </w:rPr>
        <w:t xml:space="preserve"> </w:t>
      </w:r>
      <w:r w:rsidRPr="00505CC9">
        <w:rPr>
          <w:rFonts w:ascii="Arial" w:hAnsi="Arial" w:cs="Arial"/>
          <w:szCs w:val="24"/>
        </w:rPr>
        <w:t>these as the goals to reach.</w:t>
      </w:r>
    </w:p>
    <w:p w14:paraId="24CBA89C" w14:textId="346E69A0" w:rsidR="00747000" w:rsidRPr="00505CC9" w:rsidRDefault="00FE24BB" w:rsidP="00CB42E0">
      <w:pPr>
        <w:pStyle w:val="ListParagraph"/>
        <w:numPr>
          <w:ilvl w:val="1"/>
          <w:numId w:val="1"/>
        </w:numPr>
        <w:spacing w:before="240" w:after="240"/>
        <w:rPr>
          <w:rFonts w:cs="Arial"/>
        </w:rPr>
      </w:pPr>
      <w:r w:rsidRPr="00505CC9">
        <w:rPr>
          <w:rFonts w:cs="Arial"/>
        </w:rPr>
        <w:t>Provide</w:t>
      </w:r>
      <w:r w:rsidR="00747000" w:rsidRPr="00505CC9">
        <w:rPr>
          <w:rFonts w:cs="Arial"/>
        </w:rPr>
        <w:t xml:space="preserve"> a good response to the City of </w:t>
      </w:r>
      <w:r w:rsidR="000E791C" w:rsidRPr="00505CC9">
        <w:rPr>
          <w:rFonts w:cs="Arial"/>
        </w:rPr>
        <w:t xml:space="preserve">Bismarck's </w:t>
      </w:r>
      <w:r w:rsidR="00747000" w:rsidRPr="00505CC9">
        <w:rPr>
          <w:rFonts w:cs="Arial"/>
        </w:rPr>
        <w:t>Title VI plan during any potential audit.</w:t>
      </w:r>
    </w:p>
    <w:p w14:paraId="69CCA733" w14:textId="0E9A3417" w:rsidR="00747000" w:rsidRPr="00505CC9" w:rsidRDefault="00747000" w:rsidP="00CB42E0">
      <w:pPr>
        <w:pStyle w:val="ListParagraph"/>
        <w:numPr>
          <w:ilvl w:val="1"/>
          <w:numId w:val="1"/>
        </w:numPr>
        <w:spacing w:before="240" w:after="240"/>
        <w:rPr>
          <w:rFonts w:cs="Arial"/>
        </w:rPr>
      </w:pPr>
      <w:r w:rsidRPr="00505CC9">
        <w:rPr>
          <w:rFonts w:cs="Arial"/>
        </w:rPr>
        <w:t>Transition responsibilities of Title VI coordination to a</w:t>
      </w:r>
      <w:r w:rsidR="00C64B69" w:rsidRPr="00505CC9">
        <w:rPr>
          <w:rFonts w:cs="Arial"/>
        </w:rPr>
        <w:t>n</w:t>
      </w:r>
      <w:r w:rsidRPr="00505CC9">
        <w:rPr>
          <w:rFonts w:cs="Arial"/>
        </w:rPr>
        <w:t xml:space="preserve"> HR Generalist who will continue to work with the Title VI Coordinator.</w:t>
      </w:r>
    </w:p>
    <w:p w14:paraId="14567EB4" w14:textId="519615A1" w:rsidR="00685233" w:rsidRPr="00505CC9" w:rsidRDefault="00685233" w:rsidP="00CB42E0">
      <w:pPr>
        <w:pStyle w:val="ListParagraph"/>
        <w:numPr>
          <w:ilvl w:val="1"/>
          <w:numId w:val="1"/>
        </w:numPr>
        <w:spacing w:before="240" w:after="240"/>
        <w:rPr>
          <w:rFonts w:cs="Arial"/>
        </w:rPr>
      </w:pPr>
      <w:r w:rsidRPr="00505CC9">
        <w:rPr>
          <w:rFonts w:cs="Arial"/>
        </w:rPr>
        <w:t xml:space="preserve">Collaborate with the commissions, councils, </w:t>
      </w:r>
      <w:r w:rsidR="002F4E18" w:rsidRPr="00505CC9">
        <w:rPr>
          <w:rFonts w:cs="Arial"/>
        </w:rPr>
        <w:t>boards,</w:t>
      </w:r>
      <w:r w:rsidRPr="00505CC9">
        <w:rPr>
          <w:rFonts w:cs="Arial"/>
        </w:rPr>
        <w:t xml:space="preserve"> and committees to provide information </w:t>
      </w:r>
      <w:r w:rsidR="00747000" w:rsidRPr="00505CC9">
        <w:rPr>
          <w:rFonts w:cs="Arial"/>
        </w:rPr>
        <w:t>by explaining the forms and their purpose</w:t>
      </w:r>
      <w:r w:rsidR="00FE24BB" w:rsidRPr="00505CC9">
        <w:rPr>
          <w:rFonts w:cs="Arial"/>
        </w:rPr>
        <w:t xml:space="preserve"> to encourage participation</w:t>
      </w:r>
      <w:r w:rsidR="00747000" w:rsidRPr="00505CC9">
        <w:rPr>
          <w:rFonts w:cs="Arial"/>
        </w:rPr>
        <w:t>.</w:t>
      </w:r>
      <w:r w:rsidRPr="00505CC9">
        <w:rPr>
          <w:rFonts w:cs="Arial"/>
        </w:rPr>
        <w:t xml:space="preserve"> </w:t>
      </w:r>
    </w:p>
    <w:p w14:paraId="4656A632" w14:textId="5945D22B" w:rsidR="00747000" w:rsidRPr="00505CC9" w:rsidRDefault="00747000" w:rsidP="00CB42E0">
      <w:pPr>
        <w:pStyle w:val="ListParagraph"/>
        <w:numPr>
          <w:ilvl w:val="1"/>
          <w:numId w:val="1"/>
        </w:numPr>
        <w:spacing w:before="240" w:after="240"/>
        <w:rPr>
          <w:rFonts w:cs="Arial"/>
        </w:rPr>
      </w:pPr>
      <w:r w:rsidRPr="00505CC9">
        <w:rPr>
          <w:rFonts w:cs="Arial"/>
        </w:rPr>
        <w:t xml:space="preserve">Prepare </w:t>
      </w:r>
      <w:r w:rsidR="00685233" w:rsidRPr="00505CC9">
        <w:rPr>
          <w:rFonts w:cs="Arial"/>
        </w:rPr>
        <w:t xml:space="preserve">and present </w:t>
      </w:r>
      <w:r w:rsidRPr="00505CC9">
        <w:rPr>
          <w:rFonts w:cs="Arial"/>
        </w:rPr>
        <w:t xml:space="preserve">for all-staff training </w:t>
      </w:r>
      <w:r w:rsidR="00685233" w:rsidRPr="00505CC9">
        <w:rPr>
          <w:rFonts w:cs="Arial"/>
        </w:rPr>
        <w:t xml:space="preserve">during </w:t>
      </w:r>
      <w:r w:rsidRPr="00505CC9">
        <w:rPr>
          <w:rFonts w:cs="Arial"/>
        </w:rPr>
        <w:t>the year.</w:t>
      </w:r>
    </w:p>
    <w:p w14:paraId="076405E0" w14:textId="71F3628F" w:rsidR="002F4E18" w:rsidRPr="00505CC9" w:rsidRDefault="002F4E18" w:rsidP="00CB42E0">
      <w:pPr>
        <w:pStyle w:val="ListParagraph"/>
        <w:numPr>
          <w:ilvl w:val="1"/>
          <w:numId w:val="1"/>
        </w:numPr>
        <w:spacing w:before="240" w:after="240"/>
        <w:rPr>
          <w:rFonts w:cs="Arial"/>
        </w:rPr>
      </w:pPr>
      <w:r w:rsidRPr="00505CC9">
        <w:rPr>
          <w:rFonts w:cs="Arial"/>
        </w:rPr>
        <w:t xml:space="preserve">Continue to update </w:t>
      </w:r>
      <w:r w:rsidR="00C64B69" w:rsidRPr="00505CC9">
        <w:rPr>
          <w:rFonts w:cs="Arial"/>
        </w:rPr>
        <w:t xml:space="preserve">the </w:t>
      </w:r>
      <w:r w:rsidRPr="00505CC9">
        <w:rPr>
          <w:rFonts w:cs="Arial"/>
        </w:rPr>
        <w:t xml:space="preserve">City of </w:t>
      </w:r>
      <w:r w:rsidR="000E791C" w:rsidRPr="00505CC9">
        <w:rPr>
          <w:rFonts w:cs="Arial"/>
        </w:rPr>
        <w:t xml:space="preserve">Bismarck's </w:t>
      </w:r>
      <w:r w:rsidRPr="00505CC9">
        <w:rPr>
          <w:rFonts w:cs="Arial"/>
        </w:rPr>
        <w:t>Title VI plan</w:t>
      </w:r>
      <w:r w:rsidR="00C64B69" w:rsidRPr="00505CC9">
        <w:rPr>
          <w:rFonts w:cs="Arial"/>
        </w:rPr>
        <w:t>.</w:t>
      </w:r>
    </w:p>
    <w:p w14:paraId="04E33159" w14:textId="2118EB02" w:rsidR="00747000" w:rsidRPr="00505CC9" w:rsidRDefault="00747000" w:rsidP="00CB42E0">
      <w:pPr>
        <w:pStyle w:val="ListParagraph"/>
        <w:numPr>
          <w:ilvl w:val="1"/>
          <w:numId w:val="1"/>
        </w:numPr>
        <w:spacing w:before="240" w:after="240"/>
        <w:rPr>
          <w:rFonts w:cs="Arial"/>
        </w:rPr>
      </w:pPr>
      <w:r w:rsidRPr="00505CC9">
        <w:rPr>
          <w:rFonts w:cs="Arial"/>
        </w:rPr>
        <w:t xml:space="preserve">Continue to update </w:t>
      </w:r>
      <w:r w:rsidR="00C64B69" w:rsidRPr="00505CC9">
        <w:rPr>
          <w:rFonts w:cs="Arial"/>
        </w:rPr>
        <w:t xml:space="preserve">the </w:t>
      </w:r>
      <w:r w:rsidRPr="00505CC9">
        <w:rPr>
          <w:rFonts w:cs="Arial"/>
        </w:rPr>
        <w:t xml:space="preserve">City of </w:t>
      </w:r>
      <w:r w:rsidR="000E791C" w:rsidRPr="00505CC9">
        <w:rPr>
          <w:rFonts w:cs="Arial"/>
        </w:rPr>
        <w:t xml:space="preserve">Bismarck's </w:t>
      </w:r>
      <w:r w:rsidRPr="00505CC9">
        <w:rPr>
          <w:rFonts w:cs="Arial"/>
        </w:rPr>
        <w:t>ADA plan.</w:t>
      </w:r>
    </w:p>
    <w:p w14:paraId="7060620F" w14:textId="47B91E33" w:rsidR="00747000" w:rsidRPr="00505CC9" w:rsidRDefault="00685233" w:rsidP="00CB42E0">
      <w:pPr>
        <w:pStyle w:val="ListParagraph"/>
        <w:numPr>
          <w:ilvl w:val="1"/>
          <w:numId w:val="1"/>
        </w:numPr>
        <w:spacing w:before="240" w:after="240"/>
        <w:rPr>
          <w:rFonts w:cs="Arial"/>
        </w:rPr>
      </w:pPr>
      <w:r w:rsidRPr="00505CC9">
        <w:rPr>
          <w:rFonts w:cs="Arial"/>
        </w:rPr>
        <w:t xml:space="preserve">Gather </w:t>
      </w:r>
      <w:r w:rsidR="00747000" w:rsidRPr="00505CC9">
        <w:rPr>
          <w:rFonts w:cs="Arial"/>
        </w:rPr>
        <w:t xml:space="preserve">updated census </w:t>
      </w:r>
      <w:r w:rsidRPr="00505CC9">
        <w:rPr>
          <w:rFonts w:cs="Arial"/>
        </w:rPr>
        <w:t>information as available</w:t>
      </w:r>
      <w:r w:rsidR="00747000" w:rsidRPr="00505CC9">
        <w:rPr>
          <w:rFonts w:cs="Arial"/>
        </w:rPr>
        <w:t>.</w:t>
      </w:r>
    </w:p>
    <w:p w14:paraId="34C03109" w14:textId="1D4A2CF6" w:rsidR="00747000" w:rsidRPr="00505CC9" w:rsidRDefault="00685233" w:rsidP="00CB42E0">
      <w:pPr>
        <w:pStyle w:val="ListParagraph"/>
        <w:numPr>
          <w:ilvl w:val="1"/>
          <w:numId w:val="1"/>
        </w:numPr>
        <w:spacing w:before="240" w:after="240"/>
        <w:rPr>
          <w:rFonts w:cs="Arial"/>
        </w:rPr>
      </w:pPr>
      <w:r w:rsidRPr="00505CC9">
        <w:rPr>
          <w:rFonts w:cs="Arial"/>
        </w:rPr>
        <w:t xml:space="preserve">Monitor </w:t>
      </w:r>
      <w:r w:rsidR="00747000" w:rsidRPr="00505CC9">
        <w:rPr>
          <w:rFonts w:cs="Arial"/>
        </w:rPr>
        <w:t>the NDDOT Title VI website for any required form update</w:t>
      </w:r>
      <w:r w:rsidRPr="00505CC9">
        <w:rPr>
          <w:rFonts w:cs="Arial"/>
        </w:rPr>
        <w:t>s</w:t>
      </w:r>
      <w:r w:rsidR="00747000" w:rsidRPr="00505CC9">
        <w:rPr>
          <w:rFonts w:cs="Arial"/>
        </w:rPr>
        <w:t xml:space="preserve"> and make chang</w:t>
      </w:r>
      <w:r w:rsidRPr="00505CC9">
        <w:rPr>
          <w:rFonts w:cs="Arial"/>
        </w:rPr>
        <w:t>es to posted</w:t>
      </w:r>
      <w:r w:rsidR="00747000" w:rsidRPr="00505CC9">
        <w:rPr>
          <w:rFonts w:cs="Arial"/>
        </w:rPr>
        <w:t xml:space="preserve"> documents as needed.</w:t>
      </w:r>
    </w:p>
    <w:p w14:paraId="16359E9A" w14:textId="2E9905CF" w:rsidR="00747000" w:rsidRPr="00505CC9" w:rsidRDefault="00747000" w:rsidP="00505CC9">
      <w:pPr>
        <w:spacing w:before="240" w:after="240"/>
        <w:rPr>
          <w:rFonts w:ascii="Arial" w:hAnsi="Arial" w:cs="Arial"/>
          <w:szCs w:val="24"/>
        </w:rPr>
      </w:pPr>
      <w:r w:rsidRPr="00505CC9">
        <w:rPr>
          <w:rFonts w:ascii="Arial" w:hAnsi="Arial" w:cs="Arial"/>
          <w:b/>
          <w:szCs w:val="24"/>
        </w:rPr>
        <w:t>Accomplishments:</w:t>
      </w:r>
      <w:r w:rsidRPr="00505CC9">
        <w:rPr>
          <w:rFonts w:ascii="Arial" w:hAnsi="Arial" w:cs="Arial"/>
          <w:szCs w:val="24"/>
        </w:rPr>
        <w:t xml:space="preserve"> During the </w:t>
      </w:r>
      <w:r w:rsidR="001946E5" w:rsidRPr="00505CC9">
        <w:rPr>
          <w:rFonts w:ascii="Arial" w:hAnsi="Arial" w:cs="Arial"/>
          <w:szCs w:val="24"/>
        </w:rPr>
        <w:t>triennial period</w:t>
      </w:r>
      <w:r w:rsidRPr="00505CC9">
        <w:rPr>
          <w:rFonts w:ascii="Arial" w:hAnsi="Arial" w:cs="Arial"/>
          <w:szCs w:val="24"/>
        </w:rPr>
        <w:t>, here are the accomplishments obtained by the City of Bismarck in compliance with the Title VI program.</w:t>
      </w:r>
    </w:p>
    <w:p w14:paraId="79A293B2" w14:textId="77777777" w:rsidR="00C957BB" w:rsidRPr="00505CC9" w:rsidRDefault="00213918" w:rsidP="00CB42E0">
      <w:pPr>
        <w:pStyle w:val="ListParagraph"/>
        <w:numPr>
          <w:ilvl w:val="0"/>
          <w:numId w:val="2"/>
        </w:numPr>
        <w:spacing w:before="240" w:after="240"/>
        <w:rPr>
          <w:rFonts w:cs="Arial"/>
        </w:rPr>
      </w:pPr>
      <w:r w:rsidRPr="00505CC9">
        <w:rPr>
          <w:rFonts w:cs="Arial"/>
        </w:rPr>
        <w:t>The c</w:t>
      </w:r>
      <w:r w:rsidR="001946E5" w:rsidRPr="00505CC9">
        <w:rPr>
          <w:rFonts w:cs="Arial"/>
        </w:rPr>
        <w:t>ompleted thorough review and update of the City of Bismarck Title VI Plan.</w:t>
      </w:r>
    </w:p>
    <w:p w14:paraId="30007E6B" w14:textId="213F410C" w:rsidR="00747000" w:rsidRPr="00505CC9" w:rsidRDefault="00C61844" w:rsidP="00CB42E0">
      <w:pPr>
        <w:pStyle w:val="ListParagraph"/>
        <w:numPr>
          <w:ilvl w:val="0"/>
          <w:numId w:val="2"/>
        </w:numPr>
        <w:spacing w:before="240" w:after="240"/>
        <w:rPr>
          <w:rFonts w:cs="Arial"/>
        </w:rPr>
      </w:pPr>
      <w:r>
        <w:rPr>
          <w:rFonts w:cs="Arial"/>
        </w:rPr>
        <w:t xml:space="preserve">The </w:t>
      </w:r>
      <w:r w:rsidR="00747000" w:rsidRPr="00505CC9">
        <w:rPr>
          <w:rFonts w:cs="Arial"/>
        </w:rPr>
        <w:t>City of Bismarck employees review</w:t>
      </w:r>
      <w:r w:rsidR="00D63BBE" w:rsidRPr="00505CC9">
        <w:rPr>
          <w:rFonts w:cs="Arial"/>
        </w:rPr>
        <w:t>ed</w:t>
      </w:r>
      <w:r w:rsidR="00747000" w:rsidRPr="00505CC9">
        <w:rPr>
          <w:rFonts w:cs="Arial"/>
        </w:rPr>
        <w:t xml:space="preserve"> annual training material on Title VI</w:t>
      </w:r>
      <w:r w:rsidR="002F4E18" w:rsidRPr="00505CC9">
        <w:rPr>
          <w:rFonts w:cs="Arial"/>
        </w:rPr>
        <w:t xml:space="preserve"> and Limited English Proficiency</w:t>
      </w:r>
      <w:r w:rsidR="00747000" w:rsidRPr="00505CC9">
        <w:rPr>
          <w:rFonts w:cs="Arial"/>
        </w:rPr>
        <w:t>.</w:t>
      </w:r>
    </w:p>
    <w:p w14:paraId="6D4E53E2" w14:textId="5F7FFAC4" w:rsidR="00747000" w:rsidRPr="00505CC9" w:rsidRDefault="00747000" w:rsidP="00CB42E0">
      <w:pPr>
        <w:pStyle w:val="ListParagraph"/>
        <w:numPr>
          <w:ilvl w:val="0"/>
          <w:numId w:val="2"/>
        </w:numPr>
        <w:spacing w:before="240" w:after="240"/>
        <w:rPr>
          <w:rFonts w:cs="Arial"/>
        </w:rPr>
      </w:pPr>
      <w:r w:rsidRPr="00505CC9">
        <w:rPr>
          <w:rFonts w:cs="Arial"/>
        </w:rPr>
        <w:t xml:space="preserve">The City of </w:t>
      </w:r>
      <w:r w:rsidR="000E791C" w:rsidRPr="00505CC9">
        <w:rPr>
          <w:rFonts w:cs="Arial"/>
        </w:rPr>
        <w:t xml:space="preserve">Bismarck's </w:t>
      </w:r>
      <w:r w:rsidRPr="00505CC9">
        <w:rPr>
          <w:rFonts w:cs="Arial"/>
        </w:rPr>
        <w:t xml:space="preserve">Title VI program </w:t>
      </w:r>
      <w:r w:rsidR="002F4E18" w:rsidRPr="00505CC9">
        <w:rPr>
          <w:rFonts w:cs="Arial"/>
        </w:rPr>
        <w:t xml:space="preserve">coordination continues to be </w:t>
      </w:r>
      <w:r w:rsidRPr="00505CC9">
        <w:rPr>
          <w:rFonts w:cs="Arial"/>
        </w:rPr>
        <w:t xml:space="preserve">with the </w:t>
      </w:r>
      <w:r w:rsidR="000E791C" w:rsidRPr="00505CC9">
        <w:rPr>
          <w:rFonts w:cs="Arial"/>
        </w:rPr>
        <w:t xml:space="preserve">MPO's </w:t>
      </w:r>
      <w:r w:rsidRPr="00505CC9">
        <w:rPr>
          <w:rFonts w:cs="Arial"/>
        </w:rPr>
        <w:t>Title VI program to assist each other with questions and ideas</w:t>
      </w:r>
      <w:r w:rsidR="002F4E18" w:rsidRPr="00505CC9">
        <w:rPr>
          <w:rFonts w:cs="Arial"/>
        </w:rPr>
        <w:t xml:space="preserve"> and </w:t>
      </w:r>
      <w:r w:rsidRPr="00505CC9">
        <w:rPr>
          <w:rFonts w:cs="Arial"/>
        </w:rPr>
        <w:t>help to ensure each program flourishes.</w:t>
      </w:r>
    </w:p>
    <w:p w14:paraId="0EB6AFB5" w14:textId="0E9B8BE4" w:rsidR="00C957BB" w:rsidRPr="00505CC9" w:rsidRDefault="00A23383" w:rsidP="00CB42E0">
      <w:pPr>
        <w:pStyle w:val="ListParagraph"/>
        <w:numPr>
          <w:ilvl w:val="0"/>
          <w:numId w:val="2"/>
        </w:numPr>
        <w:spacing w:before="240" w:after="240"/>
        <w:rPr>
          <w:rFonts w:cs="Arial"/>
        </w:rPr>
      </w:pPr>
      <w:r w:rsidRPr="00505CC9">
        <w:rPr>
          <w:rFonts w:cs="Arial"/>
        </w:rPr>
        <w:lastRenderedPageBreak/>
        <w:t xml:space="preserve">Ensured continued interpretive services with </w:t>
      </w:r>
      <w:r w:rsidR="00213918" w:rsidRPr="00505CC9">
        <w:rPr>
          <w:rFonts w:cs="Arial"/>
        </w:rPr>
        <w:t xml:space="preserve">the </w:t>
      </w:r>
      <w:r w:rsidRPr="00505CC9">
        <w:rPr>
          <w:rFonts w:cs="Arial"/>
        </w:rPr>
        <w:t>change to Propio Language Services and provided updated information to departments and employees.</w:t>
      </w:r>
    </w:p>
    <w:p w14:paraId="4B1642C3" w14:textId="6C837CE4" w:rsidR="006465F1" w:rsidRPr="00505CC9" w:rsidRDefault="00F349ED" w:rsidP="00505CC9">
      <w:pPr>
        <w:spacing w:before="240" w:after="240" w:line="259" w:lineRule="auto"/>
        <w:rPr>
          <w:rFonts w:ascii="Arial" w:hAnsi="Arial" w:cs="Arial"/>
          <w:b/>
          <w:bCs/>
          <w:szCs w:val="24"/>
        </w:rPr>
      </w:pPr>
      <w:bookmarkStart w:id="130" w:name="_Toc21435887"/>
      <w:r w:rsidRPr="00505CC9">
        <w:rPr>
          <w:rFonts w:ascii="Arial" w:hAnsi="Arial" w:cs="Arial"/>
          <w:b/>
          <w:bCs/>
          <w:szCs w:val="24"/>
        </w:rPr>
        <w:t>Training:</w:t>
      </w:r>
    </w:p>
    <w:p w14:paraId="27E88E0C" w14:textId="5C45A7D9" w:rsidR="00F349ED" w:rsidRPr="00505CC9" w:rsidRDefault="00F349ED" w:rsidP="00505CC9">
      <w:pPr>
        <w:widowControl w:val="0"/>
        <w:autoSpaceDE w:val="0"/>
        <w:autoSpaceDN w:val="0"/>
        <w:spacing w:before="240" w:after="240" w:line="240" w:lineRule="auto"/>
        <w:ind w:right="90"/>
        <w:rPr>
          <w:rFonts w:ascii="Arial" w:eastAsia="Times New Roman" w:hAnsi="Arial" w:cs="Arial"/>
          <w:szCs w:val="24"/>
        </w:rPr>
      </w:pPr>
      <w:bookmarkStart w:id="131" w:name="_Hlk145947084"/>
      <w:r w:rsidRPr="00505CC9">
        <w:rPr>
          <w:rFonts w:ascii="Arial" w:eastAsia="Times New Roman" w:hAnsi="Arial" w:cs="Arial"/>
          <w:szCs w:val="24"/>
        </w:rPr>
        <w:t xml:space="preserve">New employee orientation incorporates Title VI training. Topics include: </w:t>
      </w:r>
    </w:p>
    <w:p w14:paraId="1F9E189C" w14:textId="28E7EF58"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Title VI and related laws prohibit discrimination on the basis of race, color, national origin (including LEP), sex (including sexual orientation and gender identity), creed, or age</w:t>
      </w:r>
      <w:r w:rsidR="00593B5D">
        <w:rPr>
          <w:rFonts w:ascii="Arial" w:eastAsia="Times New Roman" w:hAnsi="Arial" w:cs="Arial"/>
          <w:szCs w:val="24"/>
        </w:rPr>
        <w:t>.</w:t>
      </w:r>
    </w:p>
    <w:p w14:paraId="0F22DFA2" w14:textId="22FD38B8"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 xml:space="preserve">Title VI complaints must be forwarded to the </w:t>
      </w:r>
      <w:r w:rsidR="003059E1" w:rsidRPr="00505CC9">
        <w:rPr>
          <w:rFonts w:ascii="Arial" w:eastAsia="Times New Roman" w:hAnsi="Arial" w:cs="Arial"/>
          <w:szCs w:val="24"/>
        </w:rPr>
        <w:t>Coordinator.</w:t>
      </w:r>
    </w:p>
    <w:p w14:paraId="47E9FDDA" w14:textId="2147EE93"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Protections against retaliation for filing civil rights complaints or related actions</w:t>
      </w:r>
      <w:r w:rsidR="00593B5D">
        <w:rPr>
          <w:rFonts w:ascii="Arial" w:eastAsia="Times New Roman" w:hAnsi="Arial" w:cs="Arial"/>
          <w:szCs w:val="24"/>
        </w:rPr>
        <w:t>.</w:t>
      </w:r>
    </w:p>
    <w:p w14:paraId="76BC7047" w14:textId="398184C5"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 xml:space="preserve">Title VI notices must be displayed throughout the </w:t>
      </w:r>
      <w:r w:rsidR="00CB7FD8" w:rsidRPr="00505CC9">
        <w:rPr>
          <w:rFonts w:ascii="Arial" w:eastAsia="Times New Roman" w:hAnsi="Arial" w:cs="Arial"/>
          <w:szCs w:val="24"/>
        </w:rPr>
        <w:t>Airport</w:t>
      </w:r>
      <w:r w:rsidR="00C957BB" w:rsidRPr="00505CC9">
        <w:rPr>
          <w:rFonts w:ascii="Arial" w:eastAsia="Times New Roman" w:hAnsi="Arial" w:cs="Arial"/>
          <w:szCs w:val="24"/>
        </w:rPr>
        <w:t>'s</w:t>
      </w:r>
      <w:r w:rsidR="00CB7FD8" w:rsidRPr="00505CC9">
        <w:rPr>
          <w:rFonts w:ascii="Arial" w:eastAsia="Times New Roman" w:hAnsi="Arial" w:cs="Arial"/>
          <w:szCs w:val="24"/>
        </w:rPr>
        <w:t xml:space="preserve"> </w:t>
      </w:r>
      <w:r w:rsidRPr="00505CC9">
        <w:rPr>
          <w:rFonts w:ascii="Arial" w:eastAsia="Times New Roman" w:hAnsi="Arial" w:cs="Arial"/>
          <w:szCs w:val="24"/>
        </w:rPr>
        <w:t>public facilities</w:t>
      </w:r>
      <w:r w:rsidR="00593B5D">
        <w:rPr>
          <w:rFonts w:ascii="Arial" w:eastAsia="Times New Roman" w:hAnsi="Arial" w:cs="Arial"/>
          <w:szCs w:val="24"/>
        </w:rPr>
        <w:t>.</w:t>
      </w:r>
    </w:p>
    <w:p w14:paraId="362C5D10" w14:textId="0345BFBA"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All contracts must include Title VI clauses</w:t>
      </w:r>
      <w:r w:rsidR="00593B5D">
        <w:rPr>
          <w:rFonts w:ascii="Arial" w:eastAsia="Times New Roman" w:hAnsi="Arial" w:cs="Arial"/>
          <w:szCs w:val="24"/>
        </w:rPr>
        <w:t>.</w:t>
      </w:r>
    </w:p>
    <w:p w14:paraId="5EFAFFA9" w14:textId="28C5E5AB"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Language interpretation and translation services</w:t>
      </w:r>
      <w:r w:rsidR="00593B5D">
        <w:rPr>
          <w:rFonts w:ascii="Arial" w:eastAsia="Times New Roman" w:hAnsi="Arial" w:cs="Arial"/>
          <w:szCs w:val="24"/>
        </w:rPr>
        <w:t>.</w:t>
      </w:r>
      <w:r w:rsidRPr="00505CC9">
        <w:rPr>
          <w:rFonts w:ascii="Arial" w:eastAsia="Times New Roman" w:hAnsi="Arial" w:cs="Arial"/>
          <w:szCs w:val="24"/>
        </w:rPr>
        <w:t xml:space="preserve"> </w:t>
      </w:r>
    </w:p>
    <w:p w14:paraId="5E2ECFDB" w14:textId="2396F786" w:rsidR="00F349ED" w:rsidRPr="00505CC9"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Cultural and community relations sensitivity training</w:t>
      </w:r>
      <w:r w:rsidR="00593B5D">
        <w:rPr>
          <w:rFonts w:ascii="Arial" w:eastAsia="Times New Roman" w:hAnsi="Arial" w:cs="Arial"/>
          <w:szCs w:val="24"/>
        </w:rPr>
        <w:t>.</w:t>
      </w:r>
    </w:p>
    <w:p w14:paraId="44E9001E" w14:textId="0E641696" w:rsidR="00F349ED" w:rsidRDefault="00F349ED" w:rsidP="00CB42E0">
      <w:pPr>
        <w:widowControl w:val="0"/>
        <w:numPr>
          <w:ilvl w:val="0"/>
          <w:numId w:val="35"/>
        </w:numPr>
        <w:autoSpaceDE w:val="0"/>
        <w:autoSpaceDN w:val="0"/>
        <w:spacing w:before="240" w:after="240" w:line="240" w:lineRule="auto"/>
        <w:ind w:right="90"/>
        <w:contextualSpacing/>
        <w:rPr>
          <w:rFonts w:ascii="Arial" w:eastAsia="Times New Roman" w:hAnsi="Arial" w:cs="Arial"/>
          <w:szCs w:val="24"/>
        </w:rPr>
      </w:pPr>
      <w:r w:rsidRPr="00505CC9">
        <w:rPr>
          <w:rFonts w:ascii="Arial" w:eastAsia="Times New Roman" w:hAnsi="Arial" w:cs="Arial"/>
          <w:szCs w:val="24"/>
        </w:rPr>
        <w:t>Anti-harassment training</w:t>
      </w:r>
      <w:r w:rsidR="00593B5D">
        <w:rPr>
          <w:rFonts w:ascii="Arial" w:eastAsia="Times New Roman" w:hAnsi="Arial" w:cs="Arial"/>
          <w:szCs w:val="24"/>
        </w:rPr>
        <w:t>.</w:t>
      </w:r>
      <w:r w:rsidRPr="00505CC9">
        <w:rPr>
          <w:rFonts w:ascii="Arial" w:eastAsia="Times New Roman" w:hAnsi="Arial" w:cs="Arial"/>
          <w:szCs w:val="24"/>
        </w:rPr>
        <w:t xml:space="preserve">  </w:t>
      </w:r>
    </w:p>
    <w:p w14:paraId="61806C6C" w14:textId="77777777" w:rsidR="00C61844" w:rsidRPr="00505CC9" w:rsidRDefault="00C61844" w:rsidP="00C61844">
      <w:pPr>
        <w:widowControl w:val="0"/>
        <w:autoSpaceDE w:val="0"/>
        <w:autoSpaceDN w:val="0"/>
        <w:spacing w:before="240" w:after="240" w:line="240" w:lineRule="auto"/>
        <w:ind w:left="720" w:right="90"/>
        <w:contextualSpacing/>
        <w:rPr>
          <w:rFonts w:ascii="Arial" w:eastAsia="Times New Roman" w:hAnsi="Arial" w:cs="Arial"/>
          <w:szCs w:val="24"/>
        </w:rPr>
      </w:pPr>
    </w:p>
    <w:bookmarkEnd w:id="131"/>
    <w:p w14:paraId="0CAFDC38" w14:textId="77777777" w:rsidR="004D12F6" w:rsidRDefault="00F349ED" w:rsidP="00505CC9">
      <w:pPr>
        <w:spacing w:before="240" w:after="240" w:line="259" w:lineRule="auto"/>
        <w:rPr>
          <w:rFonts w:ascii="Arial" w:eastAsia="Times New Roman" w:hAnsi="Arial" w:cs="Arial"/>
          <w:szCs w:val="24"/>
        </w:rPr>
        <w:sectPr w:rsidR="004D12F6" w:rsidSect="000B7BFC">
          <w:footerReference w:type="default" r:id="rId30"/>
          <w:pgSz w:w="12240" w:h="15840"/>
          <w:pgMar w:top="1440" w:right="1080" w:bottom="720" w:left="1440" w:header="720" w:footer="288" w:gutter="0"/>
          <w:pgNumType w:start="1"/>
          <w:cols w:space="720"/>
          <w:docGrid w:linePitch="360"/>
        </w:sectPr>
      </w:pPr>
      <w:r w:rsidRPr="00505CC9">
        <w:rPr>
          <w:rFonts w:ascii="Arial" w:eastAsia="Times New Roman" w:hAnsi="Arial" w:cs="Arial"/>
          <w:szCs w:val="24"/>
        </w:rPr>
        <w:t>Refresher information will be provided annually.</w:t>
      </w:r>
    </w:p>
    <w:p w14:paraId="5A0FE3AE" w14:textId="552FC427" w:rsidR="006465F1" w:rsidRPr="00505CC9" w:rsidRDefault="005875B3" w:rsidP="00505CC9">
      <w:pPr>
        <w:pStyle w:val="Heading1"/>
        <w:spacing w:before="240" w:after="240"/>
        <w:rPr>
          <w:rFonts w:ascii="Arial" w:hAnsi="Arial" w:cs="Arial"/>
          <w:sz w:val="24"/>
          <w:szCs w:val="24"/>
        </w:rPr>
      </w:pPr>
      <w:bookmarkStart w:id="132" w:name="_Toc188521510"/>
      <w:bookmarkStart w:id="133" w:name="_Toc188521853"/>
      <w:bookmarkStart w:id="134" w:name="_Toc188521892"/>
      <w:bookmarkStart w:id="135" w:name="_Toc188521949"/>
      <w:bookmarkStart w:id="136" w:name="_Toc188521986"/>
      <w:bookmarkStart w:id="137" w:name="_Toc188522023"/>
      <w:bookmarkStart w:id="138" w:name="_Toc188522274"/>
      <w:bookmarkStart w:id="139" w:name="_Toc188526522"/>
      <w:bookmarkStart w:id="140" w:name="_Toc188521511"/>
      <w:bookmarkStart w:id="141" w:name="_Toc188521854"/>
      <w:bookmarkStart w:id="142" w:name="_Toc188521893"/>
      <w:bookmarkStart w:id="143" w:name="_Toc188521950"/>
      <w:bookmarkStart w:id="144" w:name="_Toc188521987"/>
      <w:bookmarkStart w:id="145" w:name="_Toc188522024"/>
      <w:bookmarkStart w:id="146" w:name="_Toc188522275"/>
      <w:bookmarkStart w:id="147" w:name="_Toc188526523"/>
      <w:bookmarkStart w:id="148" w:name="_Toc18852652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30"/>
      <w:r w:rsidRPr="00505CC9">
        <w:rPr>
          <w:rFonts w:ascii="Arial" w:hAnsi="Arial" w:cs="Arial"/>
          <w:sz w:val="24"/>
          <w:szCs w:val="24"/>
        </w:rPr>
        <w:lastRenderedPageBreak/>
        <w:t>APPENDIX</w:t>
      </w:r>
      <w:bookmarkEnd w:id="148"/>
    </w:p>
    <w:p w14:paraId="2E9E7A61" w14:textId="52E36050" w:rsidR="006465F1" w:rsidRPr="00505CC9" w:rsidRDefault="006465F1" w:rsidP="00505CC9">
      <w:pPr>
        <w:widowControl w:val="0"/>
        <w:tabs>
          <w:tab w:val="left" w:pos="9360"/>
        </w:tabs>
        <w:spacing w:before="240" w:after="240" w:line="240" w:lineRule="auto"/>
        <w:jc w:val="center"/>
        <w:rPr>
          <w:rFonts w:ascii="Arial" w:eastAsia="Times New Roman" w:hAnsi="Arial" w:cs="Arial"/>
          <w:b/>
          <w:szCs w:val="24"/>
        </w:rPr>
      </w:pPr>
      <w:r w:rsidRPr="00505CC9">
        <w:rPr>
          <w:rFonts w:ascii="Arial" w:eastAsia="Times New Roman" w:hAnsi="Arial" w:cs="Arial"/>
          <w:b/>
          <w:szCs w:val="24"/>
        </w:rPr>
        <w:t>City of Bismarck</w:t>
      </w:r>
    </w:p>
    <w:bookmarkStart w:id="149" w:name="_Toc188526525"/>
    <w:p w14:paraId="15696E8A" w14:textId="77777777" w:rsidR="008B7A9E" w:rsidRDefault="008A47B3" w:rsidP="002F20C2">
      <w:pPr>
        <w:pStyle w:val="Heading2"/>
        <w:numPr>
          <w:ilvl w:val="0"/>
          <w:numId w:val="34"/>
        </w:numPr>
      </w:pPr>
      <w:r w:rsidRPr="00B10F88">
        <w:rPr>
          <w:noProof/>
        </w:rPr>
        <mc:AlternateContent>
          <mc:Choice Requires="wpg">
            <w:drawing>
              <wp:anchor distT="0" distB="0" distL="114300" distR="114300" simplePos="0" relativeHeight="251689984" behindDoc="1" locked="0" layoutInCell="1" allowOverlap="1" wp14:anchorId="33623872" wp14:editId="45B54C47">
                <wp:simplePos x="0" y="0"/>
                <wp:positionH relativeFrom="page">
                  <wp:posOffset>1270</wp:posOffset>
                </wp:positionH>
                <wp:positionV relativeFrom="page">
                  <wp:posOffset>6972300</wp:posOffset>
                </wp:positionV>
                <wp:extent cx="1270" cy="619760"/>
                <wp:effectExtent l="0" t="0" r="17780"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9760"/>
                          <a:chOff x="2" y="10980"/>
                          <a:chExt cx="2" cy="976"/>
                        </a:xfrm>
                      </wpg:grpSpPr>
                      <wps:wsp>
                        <wps:cNvPr id="79" name="Freeform 51"/>
                        <wps:cNvSpPr>
                          <a:spLocks/>
                        </wps:cNvSpPr>
                        <wps:spPr bwMode="auto">
                          <a:xfrm>
                            <a:off x="2" y="10980"/>
                            <a:ext cx="2" cy="976"/>
                          </a:xfrm>
                          <a:custGeom>
                            <a:avLst/>
                            <a:gdLst>
                              <a:gd name="T0" fmla="+- 0 11956 10980"/>
                              <a:gd name="T1" fmla="*/ 11956 h 976"/>
                              <a:gd name="T2" fmla="+- 0 10980 10980"/>
                              <a:gd name="T3" fmla="*/ 10980 h 976"/>
                            </a:gdLst>
                            <a:ahLst/>
                            <a:cxnLst>
                              <a:cxn ang="0">
                                <a:pos x="0" y="T1"/>
                              </a:cxn>
                              <a:cxn ang="0">
                                <a:pos x="0" y="T3"/>
                              </a:cxn>
                            </a:cxnLst>
                            <a:rect l="0" t="0" r="r" b="b"/>
                            <a:pathLst>
                              <a:path h="976">
                                <a:moveTo>
                                  <a:pt x="0" y="976"/>
                                </a:moveTo>
                                <a:lnTo>
                                  <a:pt x="0" y="0"/>
                                </a:lnTo>
                              </a:path>
                            </a:pathLst>
                          </a:custGeom>
                          <a:noFill/>
                          <a:ln w="305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6E6F" id="Group 3" o:spid="_x0000_s1026" style="position:absolute;margin-left:.1pt;margin-top:549pt;width:.1pt;height:48.8pt;z-index:-251626496;mso-position-horizontal-relative:page;mso-position-vertical-relative:page" coordorigin="2,10980" coordsize="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">
                <v:shape id="Freeform 51" o:spid="_x0000_s1027" style="position:absolute;left:2;top:10980;width:2;height:976;visibility:visible;mso-wrap-style:square;v-text-anchor:top" coordsize="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" path="m,976l,e" filled="f" strokeweight=".08486mm">
                  <v:path arrowok="t" o:connecttype="custom" o:connectlocs="0,11956;0,10980" o:connectangles="0,0"/>
                </v:shape>
                <w10:wrap anchorx="page" anchory="page"/>
              </v:group>
            </w:pict>
          </mc:Fallback>
        </mc:AlternateContent>
      </w:r>
      <w:r w:rsidR="008B7A9E" w:rsidRPr="002F20C2">
        <w:t>Standard</w:t>
      </w:r>
      <w:r w:rsidR="008B7A9E">
        <w:t xml:space="preserve"> Title VI/Non-Discrimination Assurance and Appendices</w:t>
      </w:r>
      <w:bookmarkEnd w:id="149"/>
    </w:p>
    <w:p w14:paraId="79E7DC5C" w14:textId="0C393D8C" w:rsidR="008B7A9E" w:rsidRDefault="008B7A9E">
      <w:pPr>
        <w:spacing w:after="160" w:line="259" w:lineRule="auto"/>
        <w:rPr>
          <w:rFonts w:eastAsia="Times New Roman"/>
          <w:b/>
          <w:bCs/>
        </w:rPr>
      </w:pPr>
      <w:r w:rsidRPr="008B7A9E">
        <w:rPr>
          <w:rFonts w:eastAsia="Times New Roman"/>
          <w:b/>
          <w:bCs/>
          <w:noProof/>
        </w:rPr>
        <w:drawing>
          <wp:inline distT="0" distB="0" distL="0" distR="0" wp14:anchorId="0AFADBC2" wp14:editId="6E48BE25">
            <wp:extent cx="4887570" cy="6619875"/>
            <wp:effectExtent l="0" t="0" r="8890" b="0"/>
            <wp:docPr id="95250290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02907" name="Picture 1" descr="Text&#10;&#10;Description automatically generated"/>
                    <pic:cNvPicPr/>
                  </pic:nvPicPr>
                  <pic:blipFill>
                    <a:blip r:embed="rId31"/>
                    <a:stretch>
                      <a:fillRect/>
                    </a:stretch>
                  </pic:blipFill>
                  <pic:spPr>
                    <a:xfrm>
                      <a:off x="0" y="0"/>
                      <a:ext cx="4899036" cy="6635405"/>
                    </a:xfrm>
                    <a:prstGeom prst="rect">
                      <a:avLst/>
                    </a:prstGeom>
                  </pic:spPr>
                </pic:pic>
              </a:graphicData>
            </a:graphic>
          </wp:inline>
        </w:drawing>
      </w:r>
      <w:r>
        <w:rPr>
          <w:rFonts w:eastAsia="Times New Roman"/>
          <w:b/>
          <w:bCs/>
        </w:rPr>
        <w:br w:type="page"/>
      </w:r>
    </w:p>
    <w:p w14:paraId="4026FABA" w14:textId="11BB75AA" w:rsidR="008B7A9E" w:rsidRDefault="008B7A9E">
      <w:pPr>
        <w:spacing w:after="160" w:line="259" w:lineRule="auto"/>
        <w:rPr>
          <w:rFonts w:eastAsia="Times New Roman"/>
          <w:b/>
          <w:bCs/>
        </w:rPr>
      </w:pPr>
      <w:r w:rsidRPr="008B7A9E">
        <w:rPr>
          <w:rFonts w:eastAsia="Times New Roman"/>
          <w:b/>
          <w:bCs/>
          <w:noProof/>
        </w:rPr>
        <w:lastRenderedPageBreak/>
        <w:drawing>
          <wp:inline distT="0" distB="0" distL="0" distR="0" wp14:anchorId="5F9DC59C" wp14:editId="345079BC">
            <wp:extent cx="5163271" cy="7135221"/>
            <wp:effectExtent l="0" t="0" r="0" b="8890"/>
            <wp:docPr id="92902743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27433" name="Picture 1" descr="Text, letter&#10;&#10;Description automatically generated"/>
                    <pic:cNvPicPr/>
                  </pic:nvPicPr>
                  <pic:blipFill>
                    <a:blip r:embed="rId32"/>
                    <a:stretch>
                      <a:fillRect/>
                    </a:stretch>
                  </pic:blipFill>
                  <pic:spPr>
                    <a:xfrm>
                      <a:off x="0" y="0"/>
                      <a:ext cx="5163271" cy="7135221"/>
                    </a:xfrm>
                    <a:prstGeom prst="rect">
                      <a:avLst/>
                    </a:prstGeom>
                  </pic:spPr>
                </pic:pic>
              </a:graphicData>
            </a:graphic>
          </wp:inline>
        </w:drawing>
      </w:r>
    </w:p>
    <w:p w14:paraId="2CDA50B6" w14:textId="3D0DC827" w:rsidR="008B7A9E" w:rsidRDefault="008B7A9E">
      <w:pPr>
        <w:spacing w:after="160" w:line="259" w:lineRule="auto"/>
        <w:rPr>
          <w:rFonts w:eastAsia="Times New Roman"/>
          <w:b/>
          <w:bCs/>
        </w:rPr>
      </w:pPr>
      <w:r w:rsidRPr="008B7A9E">
        <w:rPr>
          <w:rFonts w:eastAsia="Times New Roman"/>
          <w:b/>
          <w:bCs/>
          <w:noProof/>
        </w:rPr>
        <w:lastRenderedPageBreak/>
        <w:drawing>
          <wp:inline distT="0" distB="0" distL="0" distR="0" wp14:anchorId="54C44B18" wp14:editId="46BC2748">
            <wp:extent cx="5820587" cy="6811326"/>
            <wp:effectExtent l="0" t="0" r="8890" b="8890"/>
            <wp:docPr id="118828585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5858" name="Picture 1" descr="Text, letter&#10;&#10;Description automatically generated"/>
                    <pic:cNvPicPr/>
                  </pic:nvPicPr>
                  <pic:blipFill>
                    <a:blip r:embed="rId33"/>
                    <a:stretch>
                      <a:fillRect/>
                    </a:stretch>
                  </pic:blipFill>
                  <pic:spPr>
                    <a:xfrm>
                      <a:off x="0" y="0"/>
                      <a:ext cx="5820587" cy="6811326"/>
                    </a:xfrm>
                    <a:prstGeom prst="rect">
                      <a:avLst/>
                    </a:prstGeom>
                  </pic:spPr>
                </pic:pic>
              </a:graphicData>
            </a:graphic>
          </wp:inline>
        </w:drawing>
      </w:r>
    </w:p>
    <w:p w14:paraId="363A3522" w14:textId="77777777" w:rsidR="008B7A9E" w:rsidRDefault="008B7A9E">
      <w:pPr>
        <w:spacing w:after="160" w:line="259" w:lineRule="auto"/>
        <w:rPr>
          <w:rFonts w:eastAsia="Times New Roman"/>
          <w:b/>
          <w:bCs/>
        </w:rPr>
      </w:pPr>
      <w:r>
        <w:rPr>
          <w:rFonts w:eastAsia="Times New Roman"/>
          <w:b/>
          <w:bCs/>
        </w:rPr>
        <w:br w:type="page"/>
      </w:r>
    </w:p>
    <w:p w14:paraId="10C9B1DC" w14:textId="3F478806" w:rsidR="006465F1" w:rsidRPr="00350559" w:rsidRDefault="00052E51" w:rsidP="00350559">
      <w:pPr>
        <w:rPr>
          <w:sz w:val="22"/>
        </w:rPr>
      </w:pPr>
      <w:r w:rsidRPr="00350559">
        <w:rPr>
          <w:rFonts w:ascii="Arial" w:eastAsia="Times New Roman" w:hAnsi="Arial" w:cs="Arial"/>
          <w:b/>
          <w:bCs/>
          <w:sz w:val="22"/>
        </w:rPr>
        <w:lastRenderedPageBreak/>
        <w:t>Appendix A of Title</w:t>
      </w:r>
      <w:r w:rsidR="001B4A00" w:rsidRPr="00350559">
        <w:rPr>
          <w:rFonts w:ascii="Arial" w:eastAsia="Times New Roman" w:hAnsi="Arial" w:cs="Arial"/>
          <w:b/>
          <w:bCs/>
          <w:sz w:val="22"/>
        </w:rPr>
        <w:t xml:space="preserve"> VI</w:t>
      </w:r>
      <w:r w:rsidRPr="00350559">
        <w:rPr>
          <w:rFonts w:ascii="Arial" w:eastAsia="Times New Roman" w:hAnsi="Arial" w:cs="Arial"/>
          <w:b/>
          <w:bCs/>
          <w:sz w:val="22"/>
        </w:rPr>
        <w:t xml:space="preserve"> Assurances</w:t>
      </w:r>
    </w:p>
    <w:p w14:paraId="66FBB447" w14:textId="77777777" w:rsidR="006465F1" w:rsidRPr="00350559" w:rsidRDefault="006465F1" w:rsidP="00505CC9">
      <w:pPr>
        <w:widowControl w:val="0"/>
        <w:spacing w:before="240" w:after="240" w:line="253" w:lineRule="auto"/>
        <w:ind w:right="51"/>
        <w:rPr>
          <w:rFonts w:ascii="Arial" w:eastAsia="Times New Roman" w:hAnsi="Arial" w:cs="Arial"/>
          <w:sz w:val="22"/>
        </w:rPr>
      </w:pPr>
      <w:r w:rsidRPr="00350559">
        <w:rPr>
          <w:rFonts w:ascii="Arial" w:eastAsia="Times New Roman" w:hAnsi="Arial" w:cs="Arial"/>
          <w:sz w:val="22"/>
        </w:rPr>
        <w:t>During</w:t>
      </w:r>
      <w:r w:rsidRPr="00350559">
        <w:rPr>
          <w:rFonts w:ascii="Arial" w:eastAsia="Times New Roman" w:hAnsi="Arial" w:cs="Arial"/>
          <w:spacing w:val="24"/>
          <w:sz w:val="22"/>
        </w:rPr>
        <w:t xml:space="preserve"> </w:t>
      </w:r>
      <w:r w:rsidRPr="00350559">
        <w:rPr>
          <w:rFonts w:ascii="Arial" w:eastAsia="Times New Roman" w:hAnsi="Arial" w:cs="Arial"/>
          <w:sz w:val="22"/>
        </w:rPr>
        <w:t>the</w:t>
      </w:r>
      <w:r w:rsidRPr="00350559">
        <w:rPr>
          <w:rFonts w:ascii="Arial" w:eastAsia="Times New Roman" w:hAnsi="Arial" w:cs="Arial"/>
          <w:spacing w:val="9"/>
          <w:sz w:val="22"/>
        </w:rPr>
        <w:t xml:space="preserve"> </w:t>
      </w:r>
      <w:r w:rsidRPr="00350559">
        <w:rPr>
          <w:rFonts w:ascii="Arial" w:eastAsia="Times New Roman" w:hAnsi="Arial" w:cs="Arial"/>
          <w:sz w:val="22"/>
        </w:rPr>
        <w:t>performance</w:t>
      </w:r>
      <w:r w:rsidRPr="00350559">
        <w:rPr>
          <w:rFonts w:ascii="Arial" w:eastAsia="Times New Roman" w:hAnsi="Arial" w:cs="Arial"/>
          <w:spacing w:val="37"/>
          <w:sz w:val="22"/>
        </w:rPr>
        <w:t xml:space="preserve"> </w:t>
      </w:r>
      <w:r w:rsidRPr="00350559">
        <w:rPr>
          <w:rFonts w:ascii="Arial" w:eastAsia="Times New Roman" w:hAnsi="Arial" w:cs="Arial"/>
          <w:sz w:val="22"/>
        </w:rPr>
        <w:t>of</w:t>
      </w:r>
      <w:r w:rsidRPr="00350559">
        <w:rPr>
          <w:rFonts w:ascii="Arial" w:eastAsia="Times New Roman" w:hAnsi="Arial" w:cs="Arial"/>
          <w:spacing w:val="22"/>
          <w:sz w:val="22"/>
        </w:rPr>
        <w:t xml:space="preserve"> </w:t>
      </w:r>
      <w:r w:rsidRPr="00350559">
        <w:rPr>
          <w:rFonts w:ascii="Arial" w:eastAsia="Times New Roman" w:hAnsi="Arial" w:cs="Arial"/>
          <w:sz w:val="22"/>
        </w:rPr>
        <w:t>this</w:t>
      </w:r>
      <w:r w:rsidRPr="00350559">
        <w:rPr>
          <w:rFonts w:ascii="Arial" w:eastAsia="Times New Roman" w:hAnsi="Arial" w:cs="Arial"/>
          <w:spacing w:val="21"/>
          <w:sz w:val="22"/>
        </w:rPr>
        <w:t xml:space="preserve"> </w:t>
      </w:r>
      <w:r w:rsidRPr="00350559">
        <w:rPr>
          <w:rFonts w:ascii="Arial" w:eastAsia="Times New Roman" w:hAnsi="Arial" w:cs="Arial"/>
          <w:sz w:val="22"/>
        </w:rPr>
        <w:t>contract,</w:t>
      </w:r>
      <w:r w:rsidRPr="00350559">
        <w:rPr>
          <w:rFonts w:ascii="Arial" w:eastAsia="Times New Roman" w:hAnsi="Arial" w:cs="Arial"/>
          <w:spacing w:val="29"/>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Contractor,</w:t>
      </w:r>
      <w:r w:rsidRPr="00350559">
        <w:rPr>
          <w:rFonts w:ascii="Arial" w:eastAsia="Times New Roman" w:hAnsi="Arial" w:cs="Arial"/>
          <w:spacing w:val="23"/>
          <w:sz w:val="22"/>
        </w:rPr>
        <w:t xml:space="preserve"> </w:t>
      </w:r>
      <w:r w:rsidRPr="00350559">
        <w:rPr>
          <w:rFonts w:ascii="Arial" w:eastAsia="Times New Roman" w:hAnsi="Arial" w:cs="Arial"/>
          <w:sz w:val="22"/>
        </w:rPr>
        <w:t>for</w:t>
      </w:r>
      <w:r w:rsidRPr="00350559">
        <w:rPr>
          <w:rFonts w:ascii="Arial" w:eastAsia="Times New Roman" w:hAnsi="Arial" w:cs="Arial"/>
          <w:spacing w:val="17"/>
          <w:sz w:val="22"/>
        </w:rPr>
        <w:t xml:space="preserve"> </w:t>
      </w:r>
      <w:r w:rsidRPr="00350559">
        <w:rPr>
          <w:rFonts w:ascii="Arial" w:eastAsia="Times New Roman" w:hAnsi="Arial" w:cs="Arial"/>
          <w:sz w:val="22"/>
        </w:rPr>
        <w:t>itself,</w:t>
      </w:r>
      <w:r w:rsidRPr="00350559">
        <w:rPr>
          <w:rFonts w:ascii="Arial" w:eastAsia="Times New Roman" w:hAnsi="Arial" w:cs="Arial"/>
          <w:spacing w:val="25"/>
          <w:sz w:val="22"/>
        </w:rPr>
        <w:t xml:space="preserve"> </w:t>
      </w:r>
      <w:r w:rsidRPr="00350559">
        <w:rPr>
          <w:rFonts w:ascii="Arial" w:eastAsia="Times New Roman" w:hAnsi="Arial" w:cs="Arial"/>
          <w:sz w:val="22"/>
        </w:rPr>
        <w:t>its</w:t>
      </w:r>
      <w:r w:rsidRPr="00350559">
        <w:rPr>
          <w:rFonts w:ascii="Arial" w:eastAsia="Times New Roman" w:hAnsi="Arial" w:cs="Arial"/>
          <w:spacing w:val="11"/>
          <w:sz w:val="22"/>
        </w:rPr>
        <w:t xml:space="preserve"> </w:t>
      </w:r>
      <w:r w:rsidRPr="00350559">
        <w:rPr>
          <w:rFonts w:ascii="Arial" w:eastAsia="Times New Roman" w:hAnsi="Arial" w:cs="Arial"/>
          <w:sz w:val="22"/>
        </w:rPr>
        <w:t>assignees,</w:t>
      </w:r>
      <w:r w:rsidRPr="00350559">
        <w:rPr>
          <w:rFonts w:ascii="Arial" w:eastAsia="Times New Roman" w:hAnsi="Arial" w:cs="Arial"/>
          <w:spacing w:val="39"/>
          <w:sz w:val="22"/>
        </w:rPr>
        <w:t xml:space="preserve"> </w:t>
      </w:r>
      <w:r w:rsidRPr="00350559">
        <w:rPr>
          <w:rFonts w:ascii="Arial" w:eastAsia="Times New Roman" w:hAnsi="Arial" w:cs="Arial"/>
          <w:sz w:val="22"/>
        </w:rPr>
        <w:t>and</w:t>
      </w:r>
      <w:r w:rsidRPr="00350559">
        <w:rPr>
          <w:rFonts w:ascii="Arial" w:eastAsia="Times New Roman" w:hAnsi="Arial" w:cs="Arial"/>
          <w:spacing w:val="15"/>
          <w:sz w:val="22"/>
        </w:rPr>
        <w:t xml:space="preserve"> </w:t>
      </w:r>
      <w:r w:rsidRPr="00350559">
        <w:rPr>
          <w:rFonts w:ascii="Arial" w:eastAsia="Times New Roman" w:hAnsi="Arial" w:cs="Arial"/>
          <w:sz w:val="22"/>
        </w:rPr>
        <w:t>successors</w:t>
      </w:r>
      <w:r w:rsidRPr="00350559">
        <w:rPr>
          <w:rFonts w:ascii="Arial" w:eastAsia="Times New Roman" w:hAnsi="Arial" w:cs="Arial"/>
          <w:spacing w:val="41"/>
          <w:sz w:val="22"/>
        </w:rPr>
        <w:t xml:space="preserve"> </w:t>
      </w:r>
      <w:r w:rsidRPr="00350559">
        <w:rPr>
          <w:rFonts w:ascii="Arial" w:eastAsia="Times New Roman" w:hAnsi="Arial" w:cs="Arial"/>
          <w:sz w:val="22"/>
        </w:rPr>
        <w:t>in</w:t>
      </w:r>
      <w:r w:rsidRPr="00350559">
        <w:rPr>
          <w:rFonts w:ascii="Arial" w:eastAsia="Times New Roman" w:hAnsi="Arial" w:cs="Arial"/>
          <w:spacing w:val="11"/>
          <w:sz w:val="22"/>
        </w:rPr>
        <w:t xml:space="preserve"> </w:t>
      </w:r>
      <w:r w:rsidRPr="00350559">
        <w:rPr>
          <w:rFonts w:ascii="Arial" w:eastAsia="Times New Roman" w:hAnsi="Arial" w:cs="Arial"/>
          <w:sz w:val="22"/>
        </w:rPr>
        <w:t>interest</w:t>
      </w:r>
      <w:r w:rsidRPr="00350559">
        <w:rPr>
          <w:rFonts w:ascii="Arial" w:eastAsia="Times New Roman" w:hAnsi="Arial" w:cs="Arial"/>
          <w:spacing w:val="27"/>
          <w:sz w:val="22"/>
        </w:rPr>
        <w:t xml:space="preserve"> </w:t>
      </w:r>
      <w:r w:rsidRPr="00350559">
        <w:rPr>
          <w:rFonts w:ascii="Arial" w:eastAsia="Times New Roman" w:hAnsi="Arial" w:cs="Arial"/>
          <w:w w:val="106"/>
          <w:sz w:val="22"/>
        </w:rPr>
        <w:t>(</w:t>
      </w:r>
      <w:r w:rsidRPr="00350559">
        <w:rPr>
          <w:rFonts w:ascii="Arial" w:eastAsia="Times New Roman" w:hAnsi="Arial" w:cs="Arial"/>
          <w:w w:val="105"/>
          <w:sz w:val="22"/>
        </w:rPr>
        <w:t xml:space="preserve">hereinafter </w:t>
      </w:r>
      <w:r w:rsidRPr="00350559">
        <w:rPr>
          <w:rFonts w:ascii="Arial" w:eastAsia="Times New Roman" w:hAnsi="Arial" w:cs="Arial"/>
          <w:sz w:val="22"/>
        </w:rPr>
        <w:t>referred</w:t>
      </w:r>
      <w:r w:rsidRPr="00350559">
        <w:rPr>
          <w:rFonts w:ascii="Arial" w:eastAsia="Times New Roman" w:hAnsi="Arial" w:cs="Arial"/>
          <w:spacing w:val="14"/>
          <w:sz w:val="22"/>
        </w:rPr>
        <w:t xml:space="preserve"> </w:t>
      </w:r>
      <w:r w:rsidRPr="00350559">
        <w:rPr>
          <w:rFonts w:ascii="Arial" w:eastAsia="Times New Roman" w:hAnsi="Arial" w:cs="Arial"/>
          <w:sz w:val="22"/>
        </w:rPr>
        <w:t>to</w:t>
      </w:r>
      <w:r w:rsidRPr="00350559">
        <w:rPr>
          <w:rFonts w:ascii="Arial" w:eastAsia="Times New Roman" w:hAnsi="Arial" w:cs="Arial"/>
          <w:spacing w:val="9"/>
          <w:sz w:val="22"/>
        </w:rPr>
        <w:t xml:space="preserve"> </w:t>
      </w:r>
      <w:r w:rsidRPr="00350559">
        <w:rPr>
          <w:rFonts w:ascii="Arial" w:eastAsia="Times New Roman" w:hAnsi="Arial" w:cs="Arial"/>
          <w:sz w:val="22"/>
        </w:rPr>
        <w:t>as</w:t>
      </w:r>
      <w:r w:rsidRPr="00350559">
        <w:rPr>
          <w:rFonts w:ascii="Arial" w:eastAsia="Times New Roman" w:hAnsi="Arial" w:cs="Arial"/>
          <w:spacing w:val="8"/>
          <w:sz w:val="22"/>
        </w:rPr>
        <w:t xml:space="preserve"> </w:t>
      </w:r>
      <w:r w:rsidRPr="00350559">
        <w:rPr>
          <w:rFonts w:ascii="Arial" w:eastAsia="Times New Roman" w:hAnsi="Arial" w:cs="Arial"/>
          <w:sz w:val="22"/>
        </w:rPr>
        <w:t>the</w:t>
      </w:r>
      <w:r w:rsidRPr="00350559">
        <w:rPr>
          <w:rFonts w:ascii="Arial" w:eastAsia="Times New Roman" w:hAnsi="Arial" w:cs="Arial"/>
          <w:spacing w:val="4"/>
          <w:sz w:val="22"/>
        </w:rPr>
        <w:t xml:space="preserve"> </w:t>
      </w:r>
      <w:r w:rsidRPr="00350559">
        <w:rPr>
          <w:rFonts w:ascii="Arial" w:eastAsia="Times New Roman" w:hAnsi="Arial" w:cs="Arial"/>
          <w:w w:val="108"/>
          <w:sz w:val="22"/>
        </w:rPr>
        <w:t>Contractor)</w:t>
      </w:r>
      <w:r w:rsidRPr="00350559">
        <w:rPr>
          <w:rFonts w:ascii="Arial" w:eastAsia="Times New Roman" w:hAnsi="Arial" w:cs="Arial"/>
          <w:spacing w:val="-5"/>
          <w:w w:val="108"/>
          <w:sz w:val="22"/>
        </w:rPr>
        <w:t xml:space="preserve"> </w:t>
      </w:r>
      <w:r w:rsidRPr="00350559">
        <w:rPr>
          <w:rFonts w:ascii="Arial" w:eastAsia="Times New Roman" w:hAnsi="Arial" w:cs="Arial"/>
          <w:sz w:val="22"/>
        </w:rPr>
        <w:t>agrees</w:t>
      </w:r>
      <w:r w:rsidRPr="00350559">
        <w:rPr>
          <w:rFonts w:ascii="Arial" w:eastAsia="Times New Roman" w:hAnsi="Arial" w:cs="Arial"/>
          <w:spacing w:val="26"/>
          <w:sz w:val="22"/>
        </w:rPr>
        <w:t xml:space="preserve"> </w:t>
      </w:r>
      <w:r w:rsidRPr="00350559">
        <w:rPr>
          <w:rFonts w:ascii="Arial" w:eastAsia="Times New Roman" w:hAnsi="Arial" w:cs="Arial"/>
          <w:sz w:val="22"/>
        </w:rPr>
        <w:t>as</w:t>
      </w:r>
      <w:r w:rsidRPr="00350559">
        <w:rPr>
          <w:rFonts w:ascii="Arial" w:eastAsia="Times New Roman" w:hAnsi="Arial" w:cs="Arial"/>
          <w:spacing w:val="10"/>
          <w:sz w:val="22"/>
        </w:rPr>
        <w:t xml:space="preserve"> </w:t>
      </w:r>
      <w:r w:rsidRPr="00350559">
        <w:rPr>
          <w:rFonts w:ascii="Arial" w:eastAsia="Times New Roman" w:hAnsi="Arial" w:cs="Arial"/>
          <w:w w:val="104"/>
          <w:sz w:val="22"/>
        </w:rPr>
        <w:t>follows:</w:t>
      </w:r>
    </w:p>
    <w:p w14:paraId="6C580328" w14:textId="44E39B84" w:rsidR="006465F1" w:rsidRPr="00350559" w:rsidRDefault="006465F1" w:rsidP="00CB42E0">
      <w:pPr>
        <w:pStyle w:val="ListParagraph"/>
        <w:widowControl w:val="0"/>
        <w:numPr>
          <w:ilvl w:val="0"/>
          <w:numId w:val="37"/>
        </w:numPr>
        <w:spacing w:before="240" w:after="240" w:line="247" w:lineRule="auto"/>
        <w:ind w:right="393"/>
        <w:rPr>
          <w:rFonts w:cs="Arial"/>
          <w:sz w:val="22"/>
          <w:szCs w:val="22"/>
        </w:rPr>
      </w:pPr>
      <w:r w:rsidRPr="00350559">
        <w:rPr>
          <w:rFonts w:cs="Arial"/>
          <w:w w:val="110"/>
          <w:sz w:val="22"/>
          <w:szCs w:val="22"/>
          <w:u w:val="single"/>
        </w:rPr>
        <w:t>Compliance</w:t>
      </w:r>
      <w:r w:rsidRPr="00350559">
        <w:rPr>
          <w:rFonts w:cs="Arial"/>
          <w:spacing w:val="-8"/>
          <w:w w:val="110"/>
          <w:sz w:val="22"/>
          <w:szCs w:val="22"/>
          <w:u w:val="single"/>
        </w:rPr>
        <w:t xml:space="preserve"> </w:t>
      </w:r>
      <w:r w:rsidR="00F9639F" w:rsidRPr="00350559">
        <w:rPr>
          <w:rFonts w:cs="Arial"/>
          <w:sz w:val="22"/>
          <w:szCs w:val="22"/>
          <w:u w:val="single"/>
        </w:rPr>
        <w:t xml:space="preserve">with </w:t>
      </w:r>
      <w:r w:rsidR="00F9639F" w:rsidRPr="00350559">
        <w:rPr>
          <w:rFonts w:cs="Arial"/>
          <w:spacing w:val="7"/>
          <w:sz w:val="22"/>
          <w:szCs w:val="22"/>
          <w:u w:val="single"/>
        </w:rPr>
        <w:t>Regulations</w:t>
      </w:r>
      <w:r w:rsidRPr="00350559">
        <w:rPr>
          <w:rFonts w:cs="Arial"/>
          <w:w w:val="111"/>
          <w:sz w:val="22"/>
          <w:szCs w:val="22"/>
        </w:rPr>
        <w:t>:</w:t>
      </w:r>
      <w:r w:rsidRPr="00350559">
        <w:rPr>
          <w:rFonts w:cs="Arial"/>
          <w:spacing w:val="24"/>
          <w:w w:val="111"/>
          <w:sz w:val="22"/>
          <w:szCs w:val="22"/>
        </w:rPr>
        <w:t xml:space="preserve"> </w:t>
      </w:r>
      <w:r w:rsidRPr="00350559">
        <w:rPr>
          <w:rFonts w:cs="Arial"/>
          <w:sz w:val="22"/>
          <w:szCs w:val="22"/>
        </w:rPr>
        <w:t>The</w:t>
      </w:r>
      <w:r w:rsidRPr="00350559">
        <w:rPr>
          <w:rFonts w:cs="Arial"/>
          <w:spacing w:val="20"/>
          <w:sz w:val="22"/>
          <w:szCs w:val="22"/>
        </w:rPr>
        <w:t xml:space="preserve"> </w:t>
      </w:r>
      <w:r w:rsidRPr="00350559">
        <w:rPr>
          <w:rFonts w:cs="Arial"/>
          <w:sz w:val="22"/>
          <w:szCs w:val="22"/>
        </w:rPr>
        <w:t>Contractor</w:t>
      </w:r>
      <w:r w:rsidRPr="00350559">
        <w:rPr>
          <w:rFonts w:cs="Arial"/>
          <w:spacing w:val="24"/>
          <w:sz w:val="22"/>
          <w:szCs w:val="22"/>
        </w:rPr>
        <w:t xml:space="preserve"> </w:t>
      </w:r>
      <w:r w:rsidRPr="00350559">
        <w:rPr>
          <w:rFonts w:cs="Arial"/>
          <w:sz w:val="22"/>
          <w:szCs w:val="22"/>
        </w:rPr>
        <w:t>(</w:t>
      </w:r>
      <w:r w:rsidR="00F9639F" w:rsidRPr="00350559">
        <w:rPr>
          <w:rFonts w:cs="Arial"/>
          <w:sz w:val="22"/>
          <w:szCs w:val="22"/>
        </w:rPr>
        <w:t xml:space="preserve">hereinafter </w:t>
      </w:r>
      <w:r w:rsidR="00F9639F" w:rsidRPr="00350559">
        <w:rPr>
          <w:rFonts w:cs="Arial"/>
          <w:spacing w:val="3"/>
          <w:sz w:val="22"/>
          <w:szCs w:val="22"/>
        </w:rPr>
        <w:t>includes</w:t>
      </w:r>
      <w:r w:rsidRPr="00350559">
        <w:rPr>
          <w:rFonts w:cs="Arial"/>
          <w:spacing w:val="34"/>
          <w:sz w:val="22"/>
          <w:szCs w:val="22"/>
        </w:rPr>
        <w:t xml:space="preserve"> </w:t>
      </w:r>
      <w:r w:rsidRPr="00350559">
        <w:rPr>
          <w:rFonts w:cs="Arial"/>
          <w:sz w:val="22"/>
          <w:szCs w:val="22"/>
        </w:rPr>
        <w:t>consultants)</w:t>
      </w:r>
      <w:r w:rsidRPr="00350559">
        <w:rPr>
          <w:rFonts w:cs="Arial"/>
          <w:spacing w:val="46"/>
          <w:sz w:val="22"/>
          <w:szCs w:val="22"/>
        </w:rPr>
        <w:t xml:space="preserve"> </w:t>
      </w:r>
      <w:r w:rsidRPr="00350559">
        <w:rPr>
          <w:rFonts w:cs="Arial"/>
          <w:sz w:val="22"/>
          <w:szCs w:val="22"/>
        </w:rPr>
        <w:t>will</w:t>
      </w:r>
      <w:r w:rsidRPr="00350559">
        <w:rPr>
          <w:rFonts w:cs="Arial"/>
          <w:spacing w:val="12"/>
          <w:sz w:val="22"/>
          <w:szCs w:val="22"/>
        </w:rPr>
        <w:t xml:space="preserve"> </w:t>
      </w:r>
      <w:r w:rsidRPr="00350559">
        <w:rPr>
          <w:rFonts w:cs="Arial"/>
          <w:sz w:val="22"/>
          <w:szCs w:val="22"/>
        </w:rPr>
        <w:t>comply</w:t>
      </w:r>
      <w:r w:rsidRPr="00350559">
        <w:rPr>
          <w:rFonts w:cs="Arial"/>
          <w:spacing w:val="36"/>
          <w:sz w:val="22"/>
          <w:szCs w:val="22"/>
        </w:rPr>
        <w:t xml:space="preserve"> </w:t>
      </w:r>
      <w:r w:rsidRPr="00350559">
        <w:rPr>
          <w:rFonts w:cs="Arial"/>
          <w:sz w:val="22"/>
          <w:szCs w:val="22"/>
        </w:rPr>
        <w:t>with</w:t>
      </w:r>
      <w:r w:rsidRPr="00350559">
        <w:rPr>
          <w:rFonts w:cs="Arial"/>
          <w:spacing w:val="18"/>
          <w:sz w:val="22"/>
          <w:szCs w:val="22"/>
        </w:rPr>
        <w:t xml:space="preserve"> </w:t>
      </w:r>
      <w:r w:rsidRPr="00350559">
        <w:rPr>
          <w:rFonts w:cs="Arial"/>
          <w:w w:val="108"/>
          <w:sz w:val="22"/>
          <w:szCs w:val="22"/>
        </w:rPr>
        <w:t xml:space="preserve">the </w:t>
      </w:r>
      <w:r w:rsidRPr="00350559">
        <w:rPr>
          <w:rFonts w:cs="Arial"/>
          <w:sz w:val="22"/>
          <w:szCs w:val="22"/>
        </w:rPr>
        <w:t>Acts</w:t>
      </w:r>
      <w:r w:rsidRPr="00350559">
        <w:rPr>
          <w:rFonts w:cs="Arial"/>
          <w:spacing w:val="14"/>
          <w:sz w:val="22"/>
          <w:szCs w:val="22"/>
        </w:rPr>
        <w:t xml:space="preserve"> </w:t>
      </w:r>
      <w:r w:rsidRPr="00350559">
        <w:rPr>
          <w:rFonts w:cs="Arial"/>
          <w:sz w:val="22"/>
          <w:szCs w:val="22"/>
        </w:rPr>
        <w:t>and</w:t>
      </w:r>
      <w:r w:rsidRPr="00350559">
        <w:rPr>
          <w:rFonts w:cs="Arial"/>
          <w:spacing w:val="8"/>
          <w:sz w:val="22"/>
          <w:szCs w:val="22"/>
        </w:rPr>
        <w:t xml:space="preserve"> </w:t>
      </w:r>
      <w:r w:rsidRPr="00350559">
        <w:rPr>
          <w:rFonts w:cs="Arial"/>
          <w:sz w:val="22"/>
          <w:szCs w:val="22"/>
        </w:rPr>
        <w:t>the</w:t>
      </w:r>
      <w:r w:rsidRPr="00350559">
        <w:rPr>
          <w:rFonts w:cs="Arial"/>
          <w:spacing w:val="20"/>
          <w:sz w:val="22"/>
          <w:szCs w:val="22"/>
        </w:rPr>
        <w:t xml:space="preserve"> </w:t>
      </w:r>
      <w:r w:rsidR="00940BFB" w:rsidRPr="00350559">
        <w:rPr>
          <w:rFonts w:cs="Arial"/>
          <w:sz w:val="22"/>
          <w:szCs w:val="22"/>
        </w:rPr>
        <w:t xml:space="preserve">Regulations </w:t>
      </w:r>
      <w:r w:rsidR="00940BFB" w:rsidRPr="00350559">
        <w:rPr>
          <w:rFonts w:cs="Arial"/>
          <w:spacing w:val="9"/>
          <w:sz w:val="22"/>
          <w:szCs w:val="22"/>
        </w:rPr>
        <w:t>relative</w:t>
      </w:r>
      <w:r w:rsidRPr="00350559">
        <w:rPr>
          <w:rFonts w:cs="Arial"/>
          <w:spacing w:val="21"/>
          <w:sz w:val="22"/>
          <w:szCs w:val="22"/>
        </w:rPr>
        <w:t xml:space="preserve"> </w:t>
      </w:r>
      <w:r w:rsidRPr="00350559">
        <w:rPr>
          <w:rFonts w:cs="Arial"/>
          <w:sz w:val="22"/>
          <w:szCs w:val="22"/>
        </w:rPr>
        <w:t>to</w:t>
      </w:r>
      <w:r w:rsidRPr="00350559">
        <w:rPr>
          <w:rFonts w:cs="Arial"/>
          <w:spacing w:val="10"/>
          <w:sz w:val="22"/>
          <w:szCs w:val="22"/>
        </w:rPr>
        <w:t xml:space="preserve"> </w:t>
      </w:r>
      <w:r w:rsidRPr="00350559">
        <w:rPr>
          <w:rFonts w:cs="Arial"/>
          <w:w w:val="104"/>
          <w:sz w:val="22"/>
          <w:szCs w:val="22"/>
        </w:rPr>
        <w:t>Nondiscrimination</w:t>
      </w:r>
      <w:r w:rsidRPr="00350559">
        <w:rPr>
          <w:rFonts w:cs="Arial"/>
          <w:spacing w:val="11"/>
          <w:w w:val="104"/>
          <w:sz w:val="22"/>
          <w:szCs w:val="22"/>
        </w:rPr>
        <w:t xml:space="preserve"> </w:t>
      </w:r>
      <w:r w:rsidRPr="00350559">
        <w:rPr>
          <w:rFonts w:cs="Arial"/>
          <w:sz w:val="22"/>
          <w:szCs w:val="22"/>
        </w:rPr>
        <w:t>in</w:t>
      </w:r>
      <w:r w:rsidRPr="00350559">
        <w:rPr>
          <w:rFonts w:cs="Arial"/>
          <w:spacing w:val="9"/>
          <w:sz w:val="22"/>
          <w:szCs w:val="22"/>
        </w:rPr>
        <w:t xml:space="preserve"> </w:t>
      </w:r>
      <w:r w:rsidR="00626E48" w:rsidRPr="00350559">
        <w:rPr>
          <w:rFonts w:cs="Arial"/>
          <w:sz w:val="22"/>
          <w:szCs w:val="22"/>
        </w:rPr>
        <w:t>Federally assisted</w:t>
      </w:r>
      <w:r w:rsidRPr="00350559">
        <w:rPr>
          <w:rFonts w:cs="Arial"/>
          <w:sz w:val="22"/>
          <w:szCs w:val="22"/>
        </w:rPr>
        <w:t xml:space="preserve"> programs</w:t>
      </w:r>
      <w:r w:rsidRPr="00350559">
        <w:rPr>
          <w:rFonts w:cs="Arial"/>
          <w:spacing w:val="24"/>
          <w:sz w:val="22"/>
          <w:szCs w:val="22"/>
        </w:rPr>
        <w:t xml:space="preserve"> </w:t>
      </w:r>
      <w:r w:rsidRPr="00350559">
        <w:rPr>
          <w:rFonts w:cs="Arial"/>
          <w:sz w:val="22"/>
          <w:szCs w:val="22"/>
        </w:rPr>
        <w:t>of</w:t>
      </w:r>
      <w:r w:rsidRPr="00350559">
        <w:rPr>
          <w:rFonts w:cs="Arial"/>
          <w:spacing w:val="14"/>
          <w:sz w:val="22"/>
          <w:szCs w:val="22"/>
        </w:rPr>
        <w:t xml:space="preserve"> </w:t>
      </w:r>
      <w:r w:rsidRPr="00350559">
        <w:rPr>
          <w:rFonts w:cs="Arial"/>
          <w:sz w:val="22"/>
          <w:szCs w:val="22"/>
        </w:rPr>
        <w:t>the</w:t>
      </w:r>
      <w:r w:rsidRPr="00350559">
        <w:rPr>
          <w:rFonts w:cs="Arial"/>
          <w:spacing w:val="18"/>
          <w:sz w:val="22"/>
          <w:szCs w:val="22"/>
        </w:rPr>
        <w:t xml:space="preserve"> </w:t>
      </w:r>
      <w:r w:rsidRPr="00350559">
        <w:rPr>
          <w:rFonts w:cs="Arial"/>
          <w:w w:val="108"/>
          <w:sz w:val="22"/>
          <w:szCs w:val="22"/>
        </w:rPr>
        <w:t>U</w:t>
      </w:r>
      <w:r w:rsidR="007502BC" w:rsidRPr="00350559">
        <w:rPr>
          <w:rFonts w:cs="Arial"/>
          <w:w w:val="108"/>
          <w:sz w:val="22"/>
          <w:szCs w:val="22"/>
        </w:rPr>
        <w:t>S</w:t>
      </w:r>
      <w:r w:rsidRPr="00350559">
        <w:rPr>
          <w:rFonts w:cs="Arial"/>
          <w:w w:val="108"/>
          <w:sz w:val="22"/>
          <w:szCs w:val="22"/>
        </w:rPr>
        <w:t xml:space="preserve"> </w:t>
      </w:r>
      <w:r w:rsidRPr="00350559">
        <w:rPr>
          <w:rFonts w:cs="Arial"/>
          <w:sz w:val="22"/>
          <w:szCs w:val="22"/>
        </w:rPr>
        <w:t>Department</w:t>
      </w:r>
      <w:r w:rsidRPr="00350559">
        <w:rPr>
          <w:rFonts w:cs="Arial"/>
          <w:spacing w:val="43"/>
          <w:sz w:val="22"/>
          <w:szCs w:val="22"/>
        </w:rPr>
        <w:t xml:space="preserve"> </w:t>
      </w:r>
      <w:r w:rsidRPr="00350559">
        <w:rPr>
          <w:rFonts w:cs="Arial"/>
          <w:sz w:val="22"/>
          <w:szCs w:val="22"/>
        </w:rPr>
        <w:t>of</w:t>
      </w:r>
      <w:r w:rsidRPr="00350559">
        <w:rPr>
          <w:rFonts w:cs="Arial"/>
          <w:spacing w:val="9"/>
          <w:sz w:val="22"/>
          <w:szCs w:val="22"/>
        </w:rPr>
        <w:t xml:space="preserve"> </w:t>
      </w:r>
      <w:r w:rsidRPr="00350559">
        <w:rPr>
          <w:rFonts w:cs="Arial"/>
          <w:w w:val="106"/>
          <w:sz w:val="22"/>
          <w:szCs w:val="22"/>
        </w:rPr>
        <w:t xml:space="preserve">Transportation, the Federal Highway Administration, </w:t>
      </w:r>
      <w:r w:rsidR="008B7A9E" w:rsidRPr="00350559">
        <w:rPr>
          <w:rFonts w:cs="Arial"/>
          <w:w w:val="106"/>
          <w:sz w:val="22"/>
          <w:szCs w:val="22"/>
        </w:rPr>
        <w:t xml:space="preserve">the Federal Aviation Administration, </w:t>
      </w:r>
      <w:r w:rsidRPr="00350559">
        <w:rPr>
          <w:rFonts w:cs="Arial"/>
          <w:sz w:val="22"/>
          <w:szCs w:val="22"/>
        </w:rPr>
        <w:t>as</w:t>
      </w:r>
      <w:r w:rsidRPr="00350559">
        <w:rPr>
          <w:rFonts w:cs="Arial"/>
          <w:spacing w:val="6"/>
          <w:sz w:val="22"/>
          <w:szCs w:val="22"/>
        </w:rPr>
        <w:t xml:space="preserve"> </w:t>
      </w:r>
      <w:r w:rsidRPr="00350559">
        <w:rPr>
          <w:rFonts w:cs="Arial"/>
          <w:sz w:val="22"/>
          <w:szCs w:val="22"/>
        </w:rPr>
        <w:t>they</w:t>
      </w:r>
      <w:r w:rsidRPr="00350559">
        <w:rPr>
          <w:rFonts w:cs="Arial"/>
          <w:spacing w:val="22"/>
          <w:sz w:val="22"/>
          <w:szCs w:val="22"/>
        </w:rPr>
        <w:t xml:space="preserve"> </w:t>
      </w:r>
      <w:r w:rsidRPr="00350559">
        <w:rPr>
          <w:rFonts w:cs="Arial"/>
          <w:sz w:val="22"/>
          <w:szCs w:val="22"/>
        </w:rPr>
        <w:t>may</w:t>
      </w:r>
      <w:r w:rsidRPr="00350559">
        <w:rPr>
          <w:rFonts w:cs="Arial"/>
          <w:spacing w:val="13"/>
          <w:sz w:val="22"/>
          <w:szCs w:val="22"/>
        </w:rPr>
        <w:t xml:space="preserve"> </w:t>
      </w:r>
      <w:r w:rsidRPr="00350559">
        <w:rPr>
          <w:rFonts w:cs="Arial"/>
          <w:sz w:val="22"/>
          <w:szCs w:val="22"/>
        </w:rPr>
        <w:t>be</w:t>
      </w:r>
      <w:r w:rsidRPr="00350559">
        <w:rPr>
          <w:rFonts w:cs="Arial"/>
          <w:spacing w:val="9"/>
          <w:sz w:val="22"/>
          <w:szCs w:val="22"/>
        </w:rPr>
        <w:t xml:space="preserve"> </w:t>
      </w:r>
      <w:r w:rsidRPr="00350559">
        <w:rPr>
          <w:rFonts w:cs="Arial"/>
          <w:w w:val="105"/>
          <w:sz w:val="22"/>
          <w:szCs w:val="22"/>
        </w:rPr>
        <w:t xml:space="preserve">amended </w:t>
      </w:r>
      <w:r w:rsidRPr="00350559">
        <w:rPr>
          <w:rFonts w:cs="Arial"/>
          <w:sz w:val="22"/>
          <w:szCs w:val="22"/>
        </w:rPr>
        <w:t>from</w:t>
      </w:r>
      <w:r w:rsidRPr="00350559">
        <w:rPr>
          <w:rFonts w:cs="Arial"/>
          <w:spacing w:val="17"/>
          <w:sz w:val="22"/>
          <w:szCs w:val="22"/>
        </w:rPr>
        <w:t xml:space="preserve"> </w:t>
      </w:r>
      <w:r w:rsidRPr="00350559">
        <w:rPr>
          <w:rFonts w:cs="Arial"/>
          <w:sz w:val="22"/>
          <w:szCs w:val="22"/>
        </w:rPr>
        <w:t>time</w:t>
      </w:r>
      <w:r w:rsidRPr="00350559">
        <w:rPr>
          <w:rFonts w:cs="Arial"/>
          <w:spacing w:val="15"/>
          <w:sz w:val="22"/>
          <w:szCs w:val="22"/>
        </w:rPr>
        <w:t xml:space="preserve"> </w:t>
      </w:r>
      <w:r w:rsidRPr="00350559">
        <w:rPr>
          <w:rFonts w:cs="Arial"/>
          <w:sz w:val="22"/>
          <w:szCs w:val="22"/>
        </w:rPr>
        <w:t>to</w:t>
      </w:r>
      <w:r w:rsidRPr="00350559">
        <w:rPr>
          <w:rFonts w:cs="Arial"/>
          <w:spacing w:val="19"/>
          <w:sz w:val="22"/>
          <w:szCs w:val="22"/>
        </w:rPr>
        <w:t xml:space="preserve"> </w:t>
      </w:r>
      <w:r w:rsidRPr="00350559">
        <w:rPr>
          <w:rFonts w:cs="Arial"/>
          <w:sz w:val="22"/>
          <w:szCs w:val="22"/>
        </w:rPr>
        <w:t>time,</w:t>
      </w:r>
      <w:r w:rsidRPr="00350559">
        <w:rPr>
          <w:rFonts w:cs="Arial"/>
          <w:spacing w:val="32"/>
          <w:sz w:val="22"/>
          <w:szCs w:val="22"/>
        </w:rPr>
        <w:t xml:space="preserve"> </w:t>
      </w:r>
      <w:r w:rsidRPr="00350559">
        <w:rPr>
          <w:rFonts w:cs="Arial"/>
          <w:sz w:val="22"/>
          <w:szCs w:val="22"/>
        </w:rPr>
        <w:t>which</w:t>
      </w:r>
      <w:r w:rsidRPr="00350559">
        <w:rPr>
          <w:rFonts w:cs="Arial"/>
          <w:spacing w:val="28"/>
          <w:sz w:val="22"/>
          <w:szCs w:val="22"/>
        </w:rPr>
        <w:t xml:space="preserve"> </w:t>
      </w:r>
      <w:r w:rsidRPr="00350559">
        <w:rPr>
          <w:rFonts w:cs="Arial"/>
          <w:sz w:val="22"/>
          <w:szCs w:val="22"/>
        </w:rPr>
        <w:t>are</w:t>
      </w:r>
      <w:r w:rsidRPr="00350559">
        <w:rPr>
          <w:rFonts w:cs="Arial"/>
          <w:spacing w:val="16"/>
          <w:sz w:val="22"/>
          <w:szCs w:val="22"/>
        </w:rPr>
        <w:t xml:space="preserve"> </w:t>
      </w:r>
      <w:r w:rsidRPr="00350559">
        <w:rPr>
          <w:rFonts w:cs="Arial"/>
          <w:sz w:val="22"/>
          <w:szCs w:val="22"/>
        </w:rPr>
        <w:t>herein</w:t>
      </w:r>
      <w:r w:rsidRPr="00350559">
        <w:rPr>
          <w:rFonts w:cs="Arial"/>
          <w:spacing w:val="25"/>
          <w:sz w:val="22"/>
          <w:szCs w:val="22"/>
        </w:rPr>
        <w:t xml:space="preserve"> </w:t>
      </w:r>
      <w:r w:rsidRPr="00350559">
        <w:rPr>
          <w:rFonts w:cs="Arial"/>
          <w:sz w:val="22"/>
          <w:szCs w:val="22"/>
        </w:rPr>
        <w:t>incorporated</w:t>
      </w:r>
      <w:r w:rsidRPr="00350559">
        <w:rPr>
          <w:rFonts w:cs="Arial"/>
          <w:spacing w:val="40"/>
          <w:sz w:val="22"/>
          <w:szCs w:val="22"/>
        </w:rPr>
        <w:t xml:space="preserve"> </w:t>
      </w:r>
      <w:r w:rsidRPr="00350559">
        <w:rPr>
          <w:rFonts w:cs="Arial"/>
          <w:sz w:val="22"/>
          <w:szCs w:val="22"/>
        </w:rPr>
        <w:t>by</w:t>
      </w:r>
      <w:r w:rsidRPr="00350559">
        <w:rPr>
          <w:rFonts w:cs="Arial"/>
          <w:spacing w:val="9"/>
          <w:sz w:val="22"/>
          <w:szCs w:val="22"/>
        </w:rPr>
        <w:t xml:space="preserve"> </w:t>
      </w:r>
      <w:r w:rsidRPr="00350559">
        <w:rPr>
          <w:rFonts w:cs="Arial"/>
          <w:sz w:val="22"/>
          <w:szCs w:val="22"/>
        </w:rPr>
        <w:t>reference</w:t>
      </w:r>
      <w:r w:rsidRPr="00350559">
        <w:rPr>
          <w:rFonts w:cs="Arial"/>
          <w:spacing w:val="39"/>
          <w:sz w:val="22"/>
          <w:szCs w:val="22"/>
        </w:rPr>
        <w:t xml:space="preserve"> </w:t>
      </w:r>
      <w:r w:rsidRPr="00350559">
        <w:rPr>
          <w:rFonts w:cs="Arial"/>
          <w:sz w:val="22"/>
          <w:szCs w:val="22"/>
        </w:rPr>
        <w:t>and</w:t>
      </w:r>
      <w:r w:rsidRPr="00350559">
        <w:rPr>
          <w:rFonts w:cs="Arial"/>
          <w:spacing w:val="20"/>
          <w:sz w:val="22"/>
          <w:szCs w:val="22"/>
        </w:rPr>
        <w:t xml:space="preserve"> </w:t>
      </w:r>
      <w:r w:rsidRPr="00350559">
        <w:rPr>
          <w:rFonts w:cs="Arial"/>
          <w:sz w:val="22"/>
          <w:szCs w:val="22"/>
        </w:rPr>
        <w:t>made</w:t>
      </w:r>
      <w:r w:rsidRPr="00350559">
        <w:rPr>
          <w:rFonts w:cs="Arial"/>
          <w:spacing w:val="23"/>
          <w:sz w:val="22"/>
          <w:szCs w:val="22"/>
        </w:rPr>
        <w:t xml:space="preserve"> </w:t>
      </w:r>
      <w:r w:rsidRPr="00350559">
        <w:rPr>
          <w:rFonts w:cs="Arial"/>
          <w:sz w:val="22"/>
          <w:szCs w:val="22"/>
        </w:rPr>
        <w:t>a</w:t>
      </w:r>
      <w:r w:rsidRPr="00350559">
        <w:rPr>
          <w:rFonts w:cs="Arial"/>
          <w:spacing w:val="16"/>
          <w:sz w:val="22"/>
          <w:szCs w:val="22"/>
        </w:rPr>
        <w:t xml:space="preserve"> </w:t>
      </w:r>
      <w:r w:rsidRPr="00350559">
        <w:rPr>
          <w:rFonts w:cs="Arial"/>
          <w:sz w:val="22"/>
          <w:szCs w:val="22"/>
        </w:rPr>
        <w:t>part</w:t>
      </w:r>
      <w:r w:rsidRPr="00350559">
        <w:rPr>
          <w:rFonts w:cs="Arial"/>
          <w:spacing w:val="5"/>
          <w:sz w:val="22"/>
          <w:szCs w:val="22"/>
        </w:rPr>
        <w:t xml:space="preserve"> </w:t>
      </w:r>
      <w:r w:rsidRPr="00350559">
        <w:rPr>
          <w:rFonts w:cs="Arial"/>
          <w:sz w:val="22"/>
          <w:szCs w:val="22"/>
        </w:rPr>
        <w:t>of</w:t>
      </w:r>
      <w:r w:rsidRPr="00350559">
        <w:rPr>
          <w:rFonts w:cs="Arial"/>
          <w:spacing w:val="8"/>
          <w:sz w:val="22"/>
          <w:szCs w:val="22"/>
        </w:rPr>
        <w:t xml:space="preserve"> </w:t>
      </w:r>
      <w:r w:rsidRPr="00350559">
        <w:rPr>
          <w:rFonts w:cs="Arial"/>
          <w:sz w:val="22"/>
          <w:szCs w:val="22"/>
        </w:rPr>
        <w:t>this</w:t>
      </w:r>
      <w:r w:rsidRPr="00350559">
        <w:rPr>
          <w:rFonts w:cs="Arial"/>
          <w:spacing w:val="20"/>
          <w:sz w:val="22"/>
          <w:szCs w:val="22"/>
        </w:rPr>
        <w:t xml:space="preserve"> </w:t>
      </w:r>
      <w:r w:rsidRPr="00350559">
        <w:rPr>
          <w:rFonts w:cs="Arial"/>
          <w:w w:val="105"/>
          <w:sz w:val="22"/>
          <w:szCs w:val="22"/>
        </w:rPr>
        <w:t>contract.</w:t>
      </w:r>
      <w:r w:rsidR="003D3019" w:rsidRPr="00350559">
        <w:rPr>
          <w:rFonts w:cs="Arial"/>
          <w:w w:val="105"/>
          <w:sz w:val="22"/>
          <w:szCs w:val="22"/>
        </w:rPr>
        <w:t xml:space="preserve">  The link to FAA contract provisions is found at https://www.faa.gov/airports/aip/grant_assurances/#current-assurances.</w:t>
      </w:r>
    </w:p>
    <w:p w14:paraId="5ED15DD7" w14:textId="77777777" w:rsidR="0074517D" w:rsidRPr="00350559" w:rsidRDefault="0074517D" w:rsidP="0074517D">
      <w:pPr>
        <w:pStyle w:val="ListParagraph"/>
        <w:widowControl w:val="0"/>
        <w:spacing w:before="240" w:after="240" w:line="247" w:lineRule="auto"/>
        <w:ind w:left="360" w:right="393"/>
        <w:rPr>
          <w:rFonts w:cs="Arial"/>
          <w:sz w:val="22"/>
          <w:szCs w:val="22"/>
        </w:rPr>
      </w:pPr>
    </w:p>
    <w:p w14:paraId="098DB0A3" w14:textId="75BC798D" w:rsidR="006465F1" w:rsidRPr="00350559" w:rsidRDefault="008971A5" w:rsidP="00CB42E0">
      <w:pPr>
        <w:pStyle w:val="ListParagraph"/>
        <w:widowControl w:val="0"/>
        <w:numPr>
          <w:ilvl w:val="0"/>
          <w:numId w:val="37"/>
        </w:numPr>
        <w:spacing w:before="240" w:after="240" w:line="250" w:lineRule="auto"/>
        <w:ind w:right="428"/>
        <w:rPr>
          <w:rFonts w:cs="Arial"/>
          <w:sz w:val="22"/>
          <w:szCs w:val="22"/>
        </w:rPr>
      </w:pPr>
      <w:r w:rsidRPr="00350559">
        <w:rPr>
          <w:rFonts w:cs="Arial"/>
          <w:sz w:val="22"/>
          <w:szCs w:val="22"/>
          <w:u w:val="single"/>
        </w:rPr>
        <w:t>Non</w:t>
      </w:r>
      <w:r w:rsidR="006465F1" w:rsidRPr="00350559">
        <w:rPr>
          <w:rFonts w:cs="Arial"/>
          <w:w w:val="112"/>
          <w:sz w:val="22"/>
          <w:szCs w:val="22"/>
          <w:u w:val="single"/>
        </w:rPr>
        <w:t>discrimination</w:t>
      </w:r>
      <w:r w:rsidR="006465F1" w:rsidRPr="00350559">
        <w:rPr>
          <w:rFonts w:cs="Arial"/>
          <w:w w:val="112"/>
          <w:sz w:val="22"/>
          <w:szCs w:val="22"/>
        </w:rPr>
        <w:t>:</w:t>
      </w:r>
      <w:r w:rsidR="006465F1" w:rsidRPr="00350559">
        <w:rPr>
          <w:rFonts w:cs="Arial"/>
          <w:spacing w:val="23"/>
          <w:w w:val="112"/>
          <w:sz w:val="22"/>
          <w:szCs w:val="22"/>
        </w:rPr>
        <w:t xml:space="preserve"> </w:t>
      </w:r>
      <w:r w:rsidR="006465F1" w:rsidRPr="00350559">
        <w:rPr>
          <w:rFonts w:cs="Arial"/>
          <w:sz w:val="22"/>
          <w:szCs w:val="22"/>
        </w:rPr>
        <w:t>The</w:t>
      </w:r>
      <w:r w:rsidR="006465F1" w:rsidRPr="00350559">
        <w:rPr>
          <w:rFonts w:cs="Arial"/>
          <w:spacing w:val="16"/>
          <w:sz w:val="22"/>
          <w:szCs w:val="22"/>
        </w:rPr>
        <w:t xml:space="preserve"> </w:t>
      </w:r>
      <w:r w:rsidR="006465F1" w:rsidRPr="00350559">
        <w:rPr>
          <w:rFonts w:cs="Arial"/>
          <w:sz w:val="22"/>
          <w:szCs w:val="22"/>
        </w:rPr>
        <w:t>Contractor,</w:t>
      </w:r>
      <w:r w:rsidR="006465F1" w:rsidRPr="00350559">
        <w:rPr>
          <w:rFonts w:cs="Arial"/>
          <w:spacing w:val="38"/>
          <w:sz w:val="22"/>
          <w:szCs w:val="22"/>
        </w:rPr>
        <w:t xml:space="preserve"> </w:t>
      </w:r>
      <w:r w:rsidR="006465F1" w:rsidRPr="00350559">
        <w:rPr>
          <w:rFonts w:cs="Arial"/>
          <w:sz w:val="22"/>
          <w:szCs w:val="22"/>
        </w:rPr>
        <w:t>with</w:t>
      </w:r>
      <w:r w:rsidR="006465F1" w:rsidRPr="00350559">
        <w:rPr>
          <w:rFonts w:cs="Arial"/>
          <w:spacing w:val="20"/>
          <w:sz w:val="22"/>
          <w:szCs w:val="22"/>
        </w:rPr>
        <w:t xml:space="preserve"> </w:t>
      </w:r>
      <w:r w:rsidR="006465F1" w:rsidRPr="00350559">
        <w:rPr>
          <w:rFonts w:cs="Arial"/>
          <w:sz w:val="22"/>
          <w:szCs w:val="22"/>
        </w:rPr>
        <w:t>regard</w:t>
      </w:r>
      <w:r w:rsidR="006465F1" w:rsidRPr="00350559">
        <w:rPr>
          <w:rFonts w:cs="Arial"/>
          <w:spacing w:val="16"/>
          <w:sz w:val="22"/>
          <w:szCs w:val="22"/>
        </w:rPr>
        <w:t xml:space="preserve"> </w:t>
      </w:r>
      <w:r w:rsidR="006465F1" w:rsidRPr="00350559">
        <w:rPr>
          <w:rFonts w:cs="Arial"/>
          <w:sz w:val="22"/>
          <w:szCs w:val="22"/>
        </w:rPr>
        <w:t>to</w:t>
      </w:r>
      <w:r w:rsidR="006465F1" w:rsidRPr="00350559">
        <w:rPr>
          <w:rFonts w:cs="Arial"/>
          <w:spacing w:val="9"/>
          <w:sz w:val="22"/>
          <w:szCs w:val="22"/>
        </w:rPr>
        <w:t xml:space="preserve"> </w:t>
      </w:r>
      <w:r w:rsidR="006465F1" w:rsidRPr="00350559">
        <w:rPr>
          <w:rFonts w:cs="Arial"/>
          <w:sz w:val="22"/>
          <w:szCs w:val="22"/>
        </w:rPr>
        <w:t>the</w:t>
      </w:r>
      <w:r w:rsidR="006465F1" w:rsidRPr="00350559">
        <w:rPr>
          <w:rFonts w:cs="Arial"/>
          <w:spacing w:val="22"/>
          <w:sz w:val="22"/>
          <w:szCs w:val="22"/>
        </w:rPr>
        <w:t xml:space="preserve"> </w:t>
      </w:r>
      <w:r w:rsidR="006465F1" w:rsidRPr="00350559">
        <w:rPr>
          <w:rFonts w:cs="Arial"/>
          <w:sz w:val="22"/>
          <w:szCs w:val="22"/>
        </w:rPr>
        <w:t>work</w:t>
      </w:r>
      <w:r w:rsidR="006465F1" w:rsidRPr="00350559">
        <w:rPr>
          <w:rFonts w:cs="Arial"/>
          <w:spacing w:val="29"/>
          <w:sz w:val="22"/>
          <w:szCs w:val="22"/>
        </w:rPr>
        <w:t xml:space="preserve"> </w:t>
      </w:r>
      <w:r w:rsidR="006465F1" w:rsidRPr="00350559">
        <w:rPr>
          <w:rFonts w:cs="Arial"/>
          <w:sz w:val="22"/>
          <w:szCs w:val="22"/>
        </w:rPr>
        <w:t>performed</w:t>
      </w:r>
      <w:r w:rsidR="006465F1" w:rsidRPr="00350559">
        <w:rPr>
          <w:rFonts w:cs="Arial"/>
          <w:spacing w:val="43"/>
          <w:sz w:val="22"/>
          <w:szCs w:val="22"/>
        </w:rPr>
        <w:t xml:space="preserve"> </w:t>
      </w:r>
      <w:r w:rsidR="006465F1" w:rsidRPr="00350559">
        <w:rPr>
          <w:rFonts w:cs="Arial"/>
          <w:sz w:val="22"/>
          <w:szCs w:val="22"/>
        </w:rPr>
        <w:t>by</w:t>
      </w:r>
      <w:r w:rsidR="006465F1" w:rsidRPr="00350559">
        <w:rPr>
          <w:rFonts w:cs="Arial"/>
          <w:spacing w:val="8"/>
          <w:sz w:val="22"/>
          <w:szCs w:val="22"/>
        </w:rPr>
        <w:t xml:space="preserve"> </w:t>
      </w:r>
      <w:r w:rsidR="006465F1" w:rsidRPr="00350559">
        <w:rPr>
          <w:rFonts w:cs="Arial"/>
          <w:sz w:val="22"/>
          <w:szCs w:val="22"/>
        </w:rPr>
        <w:t>it</w:t>
      </w:r>
      <w:r w:rsidR="006465F1" w:rsidRPr="00350559">
        <w:rPr>
          <w:rFonts w:cs="Arial"/>
          <w:spacing w:val="7"/>
          <w:sz w:val="22"/>
          <w:szCs w:val="22"/>
        </w:rPr>
        <w:t xml:space="preserve"> </w:t>
      </w:r>
      <w:r w:rsidR="006465F1" w:rsidRPr="00350559">
        <w:rPr>
          <w:rFonts w:cs="Arial"/>
          <w:sz w:val="22"/>
          <w:szCs w:val="22"/>
        </w:rPr>
        <w:t>during</w:t>
      </w:r>
      <w:r w:rsidR="006465F1" w:rsidRPr="00350559">
        <w:rPr>
          <w:rFonts w:cs="Arial"/>
          <w:spacing w:val="21"/>
          <w:sz w:val="22"/>
          <w:szCs w:val="22"/>
        </w:rPr>
        <w:t xml:space="preserve"> </w:t>
      </w:r>
      <w:r w:rsidR="006465F1" w:rsidRPr="00350559">
        <w:rPr>
          <w:rFonts w:cs="Arial"/>
          <w:sz w:val="22"/>
          <w:szCs w:val="22"/>
        </w:rPr>
        <w:t>the</w:t>
      </w:r>
      <w:r w:rsidR="006465F1" w:rsidRPr="00350559">
        <w:rPr>
          <w:rFonts w:cs="Arial"/>
          <w:spacing w:val="17"/>
          <w:sz w:val="22"/>
          <w:szCs w:val="22"/>
        </w:rPr>
        <w:t xml:space="preserve"> </w:t>
      </w:r>
      <w:r w:rsidR="006465F1" w:rsidRPr="00350559">
        <w:rPr>
          <w:rFonts w:cs="Arial"/>
          <w:sz w:val="22"/>
          <w:szCs w:val="22"/>
        </w:rPr>
        <w:t>contract,</w:t>
      </w:r>
      <w:r w:rsidR="006465F1" w:rsidRPr="00350559">
        <w:rPr>
          <w:rFonts w:cs="Arial"/>
          <w:spacing w:val="45"/>
          <w:sz w:val="22"/>
          <w:szCs w:val="22"/>
        </w:rPr>
        <w:t xml:space="preserve"> </w:t>
      </w:r>
      <w:r w:rsidR="006465F1" w:rsidRPr="00350559">
        <w:rPr>
          <w:rFonts w:cs="Arial"/>
          <w:w w:val="104"/>
          <w:sz w:val="22"/>
          <w:szCs w:val="22"/>
        </w:rPr>
        <w:t xml:space="preserve">will </w:t>
      </w:r>
      <w:r w:rsidR="006465F1" w:rsidRPr="00350559">
        <w:rPr>
          <w:rFonts w:cs="Arial"/>
          <w:sz w:val="22"/>
          <w:szCs w:val="22"/>
        </w:rPr>
        <w:t>not</w:t>
      </w:r>
      <w:r w:rsidR="006465F1" w:rsidRPr="00350559">
        <w:rPr>
          <w:rFonts w:cs="Arial"/>
          <w:spacing w:val="11"/>
          <w:sz w:val="22"/>
          <w:szCs w:val="22"/>
        </w:rPr>
        <w:t xml:space="preserve"> </w:t>
      </w:r>
      <w:r w:rsidR="006465F1" w:rsidRPr="00350559">
        <w:rPr>
          <w:rFonts w:cs="Arial"/>
          <w:sz w:val="22"/>
          <w:szCs w:val="22"/>
        </w:rPr>
        <w:t>discriminate</w:t>
      </w:r>
      <w:r w:rsidR="006465F1" w:rsidRPr="00350559">
        <w:rPr>
          <w:rFonts w:cs="Arial"/>
          <w:spacing w:val="52"/>
          <w:sz w:val="22"/>
          <w:szCs w:val="22"/>
        </w:rPr>
        <w:t xml:space="preserve"> </w:t>
      </w:r>
      <w:r w:rsidR="006465F1" w:rsidRPr="00350559">
        <w:rPr>
          <w:rFonts w:cs="Arial"/>
          <w:sz w:val="22"/>
          <w:szCs w:val="22"/>
        </w:rPr>
        <w:t>on</w:t>
      </w:r>
      <w:r w:rsidR="006465F1" w:rsidRPr="00350559">
        <w:rPr>
          <w:rFonts w:cs="Arial"/>
          <w:spacing w:val="18"/>
          <w:sz w:val="22"/>
          <w:szCs w:val="22"/>
        </w:rPr>
        <w:t xml:space="preserve"> </w:t>
      </w:r>
      <w:r w:rsidR="006465F1" w:rsidRPr="00350559">
        <w:rPr>
          <w:rFonts w:cs="Arial"/>
          <w:sz w:val="22"/>
          <w:szCs w:val="22"/>
        </w:rPr>
        <w:t>the</w:t>
      </w:r>
      <w:r w:rsidR="006465F1" w:rsidRPr="00350559">
        <w:rPr>
          <w:rFonts w:cs="Arial"/>
          <w:spacing w:val="23"/>
          <w:sz w:val="22"/>
          <w:szCs w:val="22"/>
        </w:rPr>
        <w:t xml:space="preserve"> </w:t>
      </w:r>
      <w:r w:rsidR="006465F1" w:rsidRPr="00350559">
        <w:rPr>
          <w:rFonts w:cs="Arial"/>
          <w:sz w:val="22"/>
          <w:szCs w:val="22"/>
        </w:rPr>
        <w:t>grounds</w:t>
      </w:r>
      <w:r w:rsidR="006465F1" w:rsidRPr="00350559">
        <w:rPr>
          <w:rFonts w:cs="Arial"/>
          <w:spacing w:val="38"/>
          <w:sz w:val="22"/>
          <w:szCs w:val="22"/>
        </w:rPr>
        <w:t xml:space="preserve"> </w:t>
      </w:r>
      <w:r w:rsidR="006465F1" w:rsidRPr="00350559">
        <w:rPr>
          <w:rFonts w:cs="Arial"/>
          <w:sz w:val="22"/>
          <w:szCs w:val="22"/>
        </w:rPr>
        <w:t>of</w:t>
      </w:r>
      <w:r w:rsidR="006465F1" w:rsidRPr="00350559">
        <w:rPr>
          <w:rFonts w:cs="Arial"/>
          <w:spacing w:val="9"/>
          <w:sz w:val="22"/>
          <w:szCs w:val="22"/>
        </w:rPr>
        <w:t xml:space="preserve"> </w:t>
      </w:r>
      <w:r w:rsidR="006465F1" w:rsidRPr="00350559">
        <w:rPr>
          <w:rFonts w:cs="Arial"/>
          <w:sz w:val="22"/>
          <w:szCs w:val="22"/>
        </w:rPr>
        <w:t>race,</w:t>
      </w:r>
      <w:r w:rsidR="006465F1" w:rsidRPr="00350559">
        <w:rPr>
          <w:rFonts w:cs="Arial"/>
          <w:spacing w:val="13"/>
          <w:sz w:val="22"/>
          <w:szCs w:val="22"/>
        </w:rPr>
        <w:t xml:space="preserve"> </w:t>
      </w:r>
      <w:r w:rsidR="006465F1" w:rsidRPr="00350559">
        <w:rPr>
          <w:rFonts w:cs="Arial"/>
          <w:sz w:val="22"/>
          <w:szCs w:val="22"/>
        </w:rPr>
        <w:t>color,</w:t>
      </w:r>
      <w:r w:rsidR="006465F1" w:rsidRPr="00350559">
        <w:rPr>
          <w:rFonts w:cs="Arial"/>
          <w:spacing w:val="11"/>
          <w:sz w:val="22"/>
          <w:szCs w:val="22"/>
        </w:rPr>
        <w:t xml:space="preserve"> </w:t>
      </w:r>
      <w:r w:rsidR="006465F1" w:rsidRPr="00350559">
        <w:rPr>
          <w:rFonts w:cs="Arial"/>
          <w:sz w:val="22"/>
          <w:szCs w:val="22"/>
        </w:rPr>
        <w:t>or</w:t>
      </w:r>
      <w:r w:rsidR="006465F1" w:rsidRPr="00350559">
        <w:rPr>
          <w:rFonts w:cs="Arial"/>
          <w:spacing w:val="10"/>
          <w:sz w:val="22"/>
          <w:szCs w:val="22"/>
        </w:rPr>
        <w:t xml:space="preserve"> </w:t>
      </w:r>
      <w:r w:rsidR="006465F1" w:rsidRPr="00350559">
        <w:rPr>
          <w:rFonts w:cs="Arial"/>
          <w:sz w:val="22"/>
          <w:szCs w:val="22"/>
        </w:rPr>
        <w:t>national</w:t>
      </w:r>
      <w:r w:rsidR="006465F1" w:rsidRPr="00350559">
        <w:rPr>
          <w:rFonts w:cs="Arial"/>
          <w:spacing w:val="37"/>
          <w:sz w:val="22"/>
          <w:szCs w:val="22"/>
        </w:rPr>
        <w:t xml:space="preserve"> </w:t>
      </w:r>
      <w:r w:rsidR="006465F1" w:rsidRPr="00350559">
        <w:rPr>
          <w:rFonts w:cs="Arial"/>
          <w:sz w:val="22"/>
          <w:szCs w:val="22"/>
        </w:rPr>
        <w:t>origin</w:t>
      </w:r>
      <w:r w:rsidR="006465F1" w:rsidRPr="00350559">
        <w:rPr>
          <w:rFonts w:cs="Arial"/>
          <w:spacing w:val="24"/>
          <w:sz w:val="22"/>
          <w:szCs w:val="22"/>
        </w:rPr>
        <w:t xml:space="preserve"> </w:t>
      </w:r>
      <w:r w:rsidR="006465F1" w:rsidRPr="00350559">
        <w:rPr>
          <w:rFonts w:cs="Arial"/>
          <w:sz w:val="22"/>
          <w:szCs w:val="22"/>
        </w:rPr>
        <w:t>in</w:t>
      </w:r>
      <w:r w:rsidR="006465F1" w:rsidRPr="00350559">
        <w:rPr>
          <w:rFonts w:cs="Arial"/>
          <w:spacing w:val="10"/>
          <w:sz w:val="22"/>
          <w:szCs w:val="22"/>
        </w:rPr>
        <w:t xml:space="preserve"> </w:t>
      </w:r>
      <w:r w:rsidR="006465F1" w:rsidRPr="00350559">
        <w:rPr>
          <w:rFonts w:cs="Arial"/>
          <w:sz w:val="22"/>
          <w:szCs w:val="22"/>
        </w:rPr>
        <w:t>the</w:t>
      </w:r>
      <w:r w:rsidR="006465F1" w:rsidRPr="00350559">
        <w:rPr>
          <w:rFonts w:cs="Arial"/>
          <w:spacing w:val="19"/>
          <w:sz w:val="22"/>
          <w:szCs w:val="22"/>
        </w:rPr>
        <w:t xml:space="preserve"> </w:t>
      </w:r>
      <w:r w:rsidR="006465F1" w:rsidRPr="00350559">
        <w:rPr>
          <w:rFonts w:cs="Arial"/>
          <w:sz w:val="22"/>
          <w:szCs w:val="22"/>
        </w:rPr>
        <w:t>selection</w:t>
      </w:r>
      <w:r w:rsidR="006465F1" w:rsidRPr="00350559">
        <w:rPr>
          <w:rFonts w:cs="Arial"/>
          <w:spacing w:val="33"/>
          <w:sz w:val="22"/>
          <w:szCs w:val="22"/>
        </w:rPr>
        <w:t xml:space="preserve"> </w:t>
      </w:r>
      <w:r w:rsidR="006465F1" w:rsidRPr="00350559">
        <w:rPr>
          <w:rFonts w:cs="Arial"/>
          <w:sz w:val="22"/>
          <w:szCs w:val="22"/>
        </w:rPr>
        <w:t>and</w:t>
      </w:r>
      <w:r w:rsidR="006465F1" w:rsidRPr="00350559">
        <w:rPr>
          <w:rFonts w:cs="Arial"/>
          <w:spacing w:val="15"/>
          <w:sz w:val="22"/>
          <w:szCs w:val="22"/>
        </w:rPr>
        <w:t xml:space="preserve"> </w:t>
      </w:r>
      <w:r w:rsidR="006465F1" w:rsidRPr="00350559">
        <w:rPr>
          <w:rFonts w:cs="Arial"/>
          <w:sz w:val="22"/>
          <w:szCs w:val="22"/>
        </w:rPr>
        <w:t>retention</w:t>
      </w:r>
      <w:r w:rsidR="006465F1" w:rsidRPr="00350559">
        <w:rPr>
          <w:rFonts w:cs="Arial"/>
          <w:spacing w:val="39"/>
          <w:sz w:val="22"/>
          <w:szCs w:val="22"/>
        </w:rPr>
        <w:t xml:space="preserve"> </w:t>
      </w:r>
      <w:r w:rsidR="006465F1" w:rsidRPr="00350559">
        <w:rPr>
          <w:rFonts w:cs="Arial"/>
          <w:w w:val="107"/>
          <w:sz w:val="22"/>
          <w:szCs w:val="22"/>
        </w:rPr>
        <w:t xml:space="preserve">of </w:t>
      </w:r>
      <w:r w:rsidR="006465F1" w:rsidRPr="00350559">
        <w:rPr>
          <w:rFonts w:cs="Arial"/>
          <w:sz w:val="22"/>
          <w:szCs w:val="22"/>
        </w:rPr>
        <w:t>subcontractors,</w:t>
      </w:r>
      <w:r w:rsidR="006465F1" w:rsidRPr="00350559">
        <w:rPr>
          <w:rFonts w:cs="Arial"/>
          <w:spacing w:val="49"/>
          <w:sz w:val="22"/>
          <w:szCs w:val="22"/>
        </w:rPr>
        <w:t xml:space="preserve"> </w:t>
      </w:r>
      <w:r w:rsidR="006465F1" w:rsidRPr="00350559">
        <w:rPr>
          <w:rFonts w:cs="Arial"/>
          <w:sz w:val="22"/>
          <w:szCs w:val="22"/>
        </w:rPr>
        <w:t>including</w:t>
      </w:r>
      <w:r w:rsidR="006465F1" w:rsidRPr="00350559">
        <w:rPr>
          <w:rFonts w:cs="Arial"/>
          <w:spacing w:val="50"/>
          <w:sz w:val="22"/>
          <w:szCs w:val="22"/>
        </w:rPr>
        <w:t xml:space="preserve"> </w:t>
      </w:r>
      <w:r w:rsidR="006465F1" w:rsidRPr="00350559">
        <w:rPr>
          <w:rFonts w:cs="Arial"/>
          <w:sz w:val="22"/>
          <w:szCs w:val="22"/>
        </w:rPr>
        <w:t>procurements</w:t>
      </w:r>
      <w:r w:rsidR="006465F1" w:rsidRPr="00350559">
        <w:rPr>
          <w:rFonts w:cs="Arial"/>
          <w:spacing w:val="40"/>
          <w:sz w:val="22"/>
          <w:szCs w:val="22"/>
        </w:rPr>
        <w:t xml:space="preserve"> </w:t>
      </w:r>
      <w:r w:rsidR="006465F1" w:rsidRPr="00350559">
        <w:rPr>
          <w:rFonts w:cs="Arial"/>
          <w:sz w:val="22"/>
          <w:szCs w:val="22"/>
        </w:rPr>
        <w:t>of</w:t>
      </w:r>
      <w:r w:rsidR="006465F1" w:rsidRPr="00350559">
        <w:rPr>
          <w:rFonts w:cs="Arial"/>
          <w:spacing w:val="14"/>
          <w:sz w:val="22"/>
          <w:szCs w:val="22"/>
        </w:rPr>
        <w:t xml:space="preserve"> </w:t>
      </w:r>
      <w:r w:rsidR="006465F1" w:rsidRPr="00350559">
        <w:rPr>
          <w:rFonts w:cs="Arial"/>
          <w:sz w:val="22"/>
          <w:szCs w:val="22"/>
        </w:rPr>
        <w:t>materials</w:t>
      </w:r>
      <w:r w:rsidR="006465F1" w:rsidRPr="00350559">
        <w:rPr>
          <w:rFonts w:cs="Arial"/>
          <w:spacing w:val="30"/>
          <w:sz w:val="22"/>
          <w:szCs w:val="22"/>
        </w:rPr>
        <w:t xml:space="preserve"> </w:t>
      </w:r>
      <w:r w:rsidR="006465F1" w:rsidRPr="00350559">
        <w:rPr>
          <w:rFonts w:cs="Arial"/>
          <w:sz w:val="22"/>
          <w:szCs w:val="22"/>
        </w:rPr>
        <w:t>and</w:t>
      </w:r>
      <w:r w:rsidR="006465F1" w:rsidRPr="00350559">
        <w:rPr>
          <w:rFonts w:cs="Arial"/>
          <w:spacing w:val="25"/>
          <w:sz w:val="22"/>
          <w:szCs w:val="22"/>
        </w:rPr>
        <w:t xml:space="preserve"> </w:t>
      </w:r>
      <w:r w:rsidR="006465F1" w:rsidRPr="00350559">
        <w:rPr>
          <w:rFonts w:cs="Arial"/>
          <w:sz w:val="22"/>
          <w:szCs w:val="22"/>
        </w:rPr>
        <w:t>leases</w:t>
      </w:r>
      <w:r w:rsidR="006465F1" w:rsidRPr="00350559">
        <w:rPr>
          <w:rFonts w:cs="Arial"/>
          <w:spacing w:val="28"/>
          <w:sz w:val="22"/>
          <w:szCs w:val="22"/>
        </w:rPr>
        <w:t xml:space="preserve"> </w:t>
      </w:r>
      <w:r w:rsidR="006465F1" w:rsidRPr="00350559">
        <w:rPr>
          <w:rFonts w:cs="Arial"/>
          <w:sz w:val="22"/>
          <w:szCs w:val="22"/>
        </w:rPr>
        <w:t>of</w:t>
      </w:r>
      <w:r w:rsidR="006465F1" w:rsidRPr="00350559">
        <w:rPr>
          <w:rFonts w:cs="Arial"/>
          <w:spacing w:val="8"/>
          <w:sz w:val="22"/>
          <w:szCs w:val="22"/>
        </w:rPr>
        <w:t xml:space="preserve"> </w:t>
      </w:r>
      <w:r w:rsidR="006465F1" w:rsidRPr="00350559">
        <w:rPr>
          <w:rFonts w:cs="Arial"/>
          <w:sz w:val="22"/>
          <w:szCs w:val="22"/>
        </w:rPr>
        <w:t>equipment.</w:t>
      </w:r>
      <w:r w:rsidR="006465F1" w:rsidRPr="00350559">
        <w:rPr>
          <w:rFonts w:cs="Arial"/>
          <w:spacing w:val="44"/>
          <w:sz w:val="22"/>
          <w:szCs w:val="22"/>
        </w:rPr>
        <w:t xml:space="preserve"> </w:t>
      </w:r>
      <w:r w:rsidR="006465F1" w:rsidRPr="00350559">
        <w:rPr>
          <w:rFonts w:cs="Arial"/>
          <w:sz w:val="22"/>
          <w:szCs w:val="22"/>
        </w:rPr>
        <w:t>The</w:t>
      </w:r>
      <w:r w:rsidR="006465F1" w:rsidRPr="00350559">
        <w:rPr>
          <w:rFonts w:cs="Arial"/>
          <w:spacing w:val="12"/>
          <w:sz w:val="22"/>
          <w:szCs w:val="22"/>
        </w:rPr>
        <w:t xml:space="preserve"> </w:t>
      </w:r>
      <w:r w:rsidR="006465F1" w:rsidRPr="00350559">
        <w:rPr>
          <w:rFonts w:cs="Arial"/>
          <w:sz w:val="22"/>
          <w:szCs w:val="22"/>
        </w:rPr>
        <w:t>Contractor will</w:t>
      </w:r>
      <w:r w:rsidR="006465F1" w:rsidRPr="00350559">
        <w:rPr>
          <w:rFonts w:cs="Arial"/>
          <w:spacing w:val="21"/>
          <w:sz w:val="22"/>
          <w:szCs w:val="22"/>
        </w:rPr>
        <w:t xml:space="preserve"> </w:t>
      </w:r>
      <w:r w:rsidR="006465F1" w:rsidRPr="00350559">
        <w:rPr>
          <w:rFonts w:cs="Arial"/>
          <w:w w:val="103"/>
          <w:sz w:val="22"/>
          <w:szCs w:val="22"/>
        </w:rPr>
        <w:t xml:space="preserve">not </w:t>
      </w:r>
      <w:r w:rsidR="006465F1" w:rsidRPr="00350559">
        <w:rPr>
          <w:rFonts w:cs="Arial"/>
          <w:sz w:val="22"/>
          <w:szCs w:val="22"/>
        </w:rPr>
        <w:t>participate</w:t>
      </w:r>
      <w:r w:rsidR="006465F1" w:rsidRPr="00350559">
        <w:rPr>
          <w:rFonts w:cs="Arial"/>
          <w:spacing w:val="33"/>
          <w:sz w:val="22"/>
          <w:szCs w:val="22"/>
        </w:rPr>
        <w:t xml:space="preserve"> </w:t>
      </w:r>
      <w:r w:rsidR="006465F1" w:rsidRPr="00350559">
        <w:rPr>
          <w:rFonts w:cs="Arial"/>
          <w:sz w:val="22"/>
          <w:szCs w:val="22"/>
        </w:rPr>
        <w:t>directly</w:t>
      </w:r>
      <w:r w:rsidR="006465F1" w:rsidRPr="00350559">
        <w:rPr>
          <w:rFonts w:cs="Arial"/>
          <w:spacing w:val="41"/>
          <w:sz w:val="22"/>
          <w:szCs w:val="22"/>
        </w:rPr>
        <w:t xml:space="preserve"> </w:t>
      </w:r>
      <w:r w:rsidR="006465F1" w:rsidRPr="00350559">
        <w:rPr>
          <w:rFonts w:cs="Arial"/>
          <w:sz w:val="22"/>
          <w:szCs w:val="22"/>
        </w:rPr>
        <w:t>or</w:t>
      </w:r>
      <w:r w:rsidR="006465F1" w:rsidRPr="00350559">
        <w:rPr>
          <w:rFonts w:cs="Arial"/>
          <w:spacing w:val="18"/>
          <w:sz w:val="22"/>
          <w:szCs w:val="22"/>
        </w:rPr>
        <w:t xml:space="preserve"> </w:t>
      </w:r>
      <w:r w:rsidR="006465F1" w:rsidRPr="00350559">
        <w:rPr>
          <w:rFonts w:cs="Arial"/>
          <w:sz w:val="22"/>
          <w:szCs w:val="22"/>
        </w:rPr>
        <w:t>indirectly</w:t>
      </w:r>
      <w:r w:rsidR="006465F1" w:rsidRPr="00350559">
        <w:rPr>
          <w:rFonts w:cs="Arial"/>
          <w:spacing w:val="40"/>
          <w:sz w:val="22"/>
          <w:szCs w:val="22"/>
        </w:rPr>
        <w:t xml:space="preserve"> </w:t>
      </w:r>
      <w:r w:rsidR="006465F1" w:rsidRPr="00350559">
        <w:rPr>
          <w:rFonts w:cs="Arial"/>
          <w:sz w:val="22"/>
          <w:szCs w:val="22"/>
        </w:rPr>
        <w:t>in</w:t>
      </w:r>
      <w:r w:rsidR="006465F1" w:rsidRPr="00350559">
        <w:rPr>
          <w:rFonts w:cs="Arial"/>
          <w:spacing w:val="6"/>
          <w:sz w:val="22"/>
          <w:szCs w:val="22"/>
        </w:rPr>
        <w:t xml:space="preserve"> </w:t>
      </w:r>
      <w:r w:rsidR="006465F1" w:rsidRPr="00350559">
        <w:rPr>
          <w:rFonts w:cs="Arial"/>
          <w:sz w:val="22"/>
          <w:szCs w:val="22"/>
        </w:rPr>
        <w:t>the</w:t>
      </w:r>
      <w:r w:rsidR="006465F1" w:rsidRPr="00350559">
        <w:rPr>
          <w:rFonts w:cs="Arial"/>
          <w:spacing w:val="21"/>
          <w:sz w:val="22"/>
          <w:szCs w:val="22"/>
        </w:rPr>
        <w:t xml:space="preserve"> </w:t>
      </w:r>
      <w:r w:rsidR="006465F1" w:rsidRPr="00350559">
        <w:rPr>
          <w:rFonts w:cs="Arial"/>
          <w:sz w:val="22"/>
          <w:szCs w:val="22"/>
        </w:rPr>
        <w:t>discrimination</w:t>
      </w:r>
      <w:r w:rsidR="006465F1" w:rsidRPr="00350559">
        <w:rPr>
          <w:rFonts w:cs="Arial"/>
          <w:spacing w:val="42"/>
          <w:sz w:val="22"/>
          <w:szCs w:val="22"/>
        </w:rPr>
        <w:t xml:space="preserve"> </w:t>
      </w:r>
      <w:r w:rsidR="006465F1" w:rsidRPr="00350559">
        <w:rPr>
          <w:rFonts w:cs="Arial"/>
          <w:sz w:val="22"/>
          <w:szCs w:val="22"/>
        </w:rPr>
        <w:t xml:space="preserve">prohibited </w:t>
      </w:r>
      <w:r w:rsidR="006465F1" w:rsidRPr="00350559">
        <w:rPr>
          <w:rFonts w:cs="Arial"/>
          <w:spacing w:val="4"/>
          <w:sz w:val="22"/>
          <w:szCs w:val="22"/>
        </w:rPr>
        <w:t>by</w:t>
      </w:r>
      <w:r w:rsidR="006465F1" w:rsidRPr="00350559">
        <w:rPr>
          <w:rFonts w:cs="Arial"/>
          <w:spacing w:val="3"/>
          <w:sz w:val="22"/>
          <w:szCs w:val="22"/>
        </w:rPr>
        <w:t xml:space="preserve"> </w:t>
      </w:r>
      <w:r w:rsidR="006465F1" w:rsidRPr="00350559">
        <w:rPr>
          <w:rFonts w:cs="Arial"/>
          <w:sz w:val="22"/>
          <w:szCs w:val="22"/>
        </w:rPr>
        <w:t>the</w:t>
      </w:r>
      <w:r w:rsidR="006465F1" w:rsidRPr="00350559">
        <w:rPr>
          <w:rFonts w:cs="Arial"/>
          <w:spacing w:val="21"/>
          <w:sz w:val="22"/>
          <w:szCs w:val="22"/>
        </w:rPr>
        <w:t xml:space="preserve"> </w:t>
      </w:r>
      <w:r w:rsidR="006465F1" w:rsidRPr="00350559">
        <w:rPr>
          <w:rFonts w:cs="Arial"/>
          <w:sz w:val="22"/>
          <w:szCs w:val="22"/>
        </w:rPr>
        <w:t>Acts</w:t>
      </w:r>
      <w:r w:rsidR="006465F1" w:rsidRPr="00350559">
        <w:rPr>
          <w:rFonts w:cs="Arial"/>
          <w:spacing w:val="11"/>
          <w:sz w:val="22"/>
          <w:szCs w:val="22"/>
        </w:rPr>
        <w:t xml:space="preserve"> </w:t>
      </w:r>
      <w:r w:rsidR="006465F1" w:rsidRPr="00350559">
        <w:rPr>
          <w:rFonts w:cs="Arial"/>
          <w:sz w:val="22"/>
          <w:szCs w:val="22"/>
        </w:rPr>
        <w:t>and</w:t>
      </w:r>
      <w:r w:rsidR="006465F1" w:rsidRPr="00350559">
        <w:rPr>
          <w:rFonts w:cs="Arial"/>
          <w:spacing w:val="20"/>
          <w:sz w:val="22"/>
          <w:szCs w:val="22"/>
        </w:rPr>
        <w:t xml:space="preserve"> </w:t>
      </w:r>
      <w:r w:rsidR="006465F1" w:rsidRPr="00350559">
        <w:rPr>
          <w:rFonts w:cs="Arial"/>
          <w:sz w:val="22"/>
          <w:szCs w:val="22"/>
        </w:rPr>
        <w:t>the</w:t>
      </w:r>
      <w:r w:rsidR="006465F1" w:rsidRPr="00350559">
        <w:rPr>
          <w:rFonts w:cs="Arial"/>
          <w:spacing w:val="14"/>
          <w:sz w:val="22"/>
          <w:szCs w:val="22"/>
        </w:rPr>
        <w:t xml:space="preserve"> </w:t>
      </w:r>
      <w:r w:rsidR="006465F1" w:rsidRPr="00350559">
        <w:rPr>
          <w:rFonts w:cs="Arial"/>
          <w:w w:val="104"/>
          <w:sz w:val="22"/>
          <w:szCs w:val="22"/>
        </w:rPr>
        <w:t xml:space="preserve">Regulations, </w:t>
      </w:r>
      <w:r w:rsidR="006465F1" w:rsidRPr="00350559">
        <w:rPr>
          <w:rFonts w:cs="Arial"/>
          <w:sz w:val="22"/>
          <w:szCs w:val="22"/>
        </w:rPr>
        <w:t>including</w:t>
      </w:r>
      <w:r w:rsidR="006465F1" w:rsidRPr="00350559">
        <w:rPr>
          <w:rFonts w:cs="Arial"/>
          <w:spacing w:val="22"/>
          <w:sz w:val="22"/>
          <w:szCs w:val="22"/>
        </w:rPr>
        <w:t xml:space="preserve"> </w:t>
      </w:r>
      <w:r w:rsidR="006465F1" w:rsidRPr="00350559">
        <w:rPr>
          <w:rFonts w:cs="Arial"/>
          <w:sz w:val="22"/>
          <w:szCs w:val="22"/>
        </w:rPr>
        <w:t xml:space="preserve">employment </w:t>
      </w:r>
      <w:r w:rsidR="006465F1" w:rsidRPr="00350559">
        <w:rPr>
          <w:rFonts w:cs="Arial"/>
          <w:spacing w:val="17"/>
          <w:sz w:val="22"/>
          <w:szCs w:val="22"/>
        </w:rPr>
        <w:t>practices</w:t>
      </w:r>
      <w:r w:rsidR="00D5183A" w:rsidRPr="00350559">
        <w:rPr>
          <w:rFonts w:cs="Arial"/>
          <w:spacing w:val="17"/>
          <w:sz w:val="22"/>
          <w:szCs w:val="22"/>
        </w:rPr>
        <w:t>,</w:t>
      </w:r>
      <w:r w:rsidR="006465F1" w:rsidRPr="00350559">
        <w:rPr>
          <w:rFonts w:cs="Arial"/>
          <w:spacing w:val="43"/>
          <w:sz w:val="22"/>
          <w:szCs w:val="22"/>
        </w:rPr>
        <w:t xml:space="preserve"> </w:t>
      </w:r>
      <w:r w:rsidR="006465F1" w:rsidRPr="00350559">
        <w:rPr>
          <w:rFonts w:cs="Arial"/>
          <w:sz w:val="22"/>
          <w:szCs w:val="22"/>
        </w:rPr>
        <w:t>when</w:t>
      </w:r>
      <w:r w:rsidR="006465F1" w:rsidRPr="00350559">
        <w:rPr>
          <w:rFonts w:cs="Arial"/>
          <w:spacing w:val="13"/>
          <w:sz w:val="22"/>
          <w:szCs w:val="22"/>
        </w:rPr>
        <w:t xml:space="preserve"> </w:t>
      </w:r>
      <w:r w:rsidR="006465F1" w:rsidRPr="00350559">
        <w:rPr>
          <w:rFonts w:cs="Arial"/>
          <w:sz w:val="22"/>
          <w:szCs w:val="22"/>
        </w:rPr>
        <w:t>the</w:t>
      </w:r>
      <w:r w:rsidR="006465F1" w:rsidRPr="00350559">
        <w:rPr>
          <w:rFonts w:cs="Arial"/>
          <w:spacing w:val="15"/>
          <w:sz w:val="22"/>
          <w:szCs w:val="22"/>
        </w:rPr>
        <w:t xml:space="preserve"> </w:t>
      </w:r>
      <w:r w:rsidR="006465F1" w:rsidRPr="00350559">
        <w:rPr>
          <w:rFonts w:cs="Arial"/>
          <w:sz w:val="22"/>
          <w:szCs w:val="22"/>
        </w:rPr>
        <w:t>contract</w:t>
      </w:r>
      <w:r w:rsidR="006465F1" w:rsidRPr="00350559">
        <w:rPr>
          <w:rFonts w:cs="Arial"/>
          <w:spacing w:val="19"/>
          <w:sz w:val="22"/>
          <w:szCs w:val="22"/>
        </w:rPr>
        <w:t xml:space="preserve"> </w:t>
      </w:r>
      <w:r w:rsidR="006465F1" w:rsidRPr="00350559">
        <w:rPr>
          <w:rFonts w:cs="Arial"/>
          <w:sz w:val="22"/>
          <w:szCs w:val="22"/>
        </w:rPr>
        <w:t>covers</w:t>
      </w:r>
      <w:r w:rsidR="006465F1" w:rsidRPr="00350559">
        <w:rPr>
          <w:rFonts w:cs="Arial"/>
          <w:spacing w:val="36"/>
          <w:sz w:val="22"/>
          <w:szCs w:val="22"/>
        </w:rPr>
        <w:t xml:space="preserve"> </w:t>
      </w:r>
      <w:r w:rsidR="006465F1" w:rsidRPr="00350559">
        <w:rPr>
          <w:rFonts w:cs="Arial"/>
          <w:sz w:val="22"/>
          <w:szCs w:val="22"/>
        </w:rPr>
        <w:t>any</w:t>
      </w:r>
      <w:r w:rsidR="006465F1" w:rsidRPr="00350559">
        <w:rPr>
          <w:rFonts w:cs="Arial"/>
          <w:spacing w:val="13"/>
          <w:sz w:val="22"/>
          <w:szCs w:val="22"/>
        </w:rPr>
        <w:t xml:space="preserve"> </w:t>
      </w:r>
      <w:r w:rsidR="006465F1" w:rsidRPr="00350559">
        <w:rPr>
          <w:rFonts w:cs="Arial"/>
          <w:sz w:val="22"/>
          <w:szCs w:val="22"/>
        </w:rPr>
        <w:t>activity,</w:t>
      </w:r>
      <w:r w:rsidR="006465F1" w:rsidRPr="00350559">
        <w:rPr>
          <w:rFonts w:cs="Arial"/>
          <w:spacing w:val="38"/>
          <w:sz w:val="22"/>
          <w:szCs w:val="22"/>
        </w:rPr>
        <w:t xml:space="preserve"> </w:t>
      </w:r>
      <w:r w:rsidR="006465F1" w:rsidRPr="00350559">
        <w:rPr>
          <w:rFonts w:cs="Arial"/>
          <w:sz w:val="22"/>
          <w:szCs w:val="22"/>
        </w:rPr>
        <w:t>project,</w:t>
      </w:r>
      <w:r w:rsidR="006465F1" w:rsidRPr="00350559">
        <w:rPr>
          <w:rFonts w:cs="Arial"/>
          <w:spacing w:val="26"/>
          <w:sz w:val="22"/>
          <w:szCs w:val="22"/>
        </w:rPr>
        <w:t xml:space="preserve"> </w:t>
      </w:r>
      <w:r w:rsidR="006465F1" w:rsidRPr="00350559">
        <w:rPr>
          <w:rFonts w:cs="Arial"/>
          <w:sz w:val="22"/>
          <w:szCs w:val="22"/>
        </w:rPr>
        <w:t>or</w:t>
      </w:r>
      <w:r w:rsidR="006465F1" w:rsidRPr="00350559">
        <w:rPr>
          <w:rFonts w:cs="Arial"/>
          <w:spacing w:val="16"/>
          <w:sz w:val="22"/>
          <w:szCs w:val="22"/>
        </w:rPr>
        <w:t xml:space="preserve"> </w:t>
      </w:r>
      <w:r w:rsidR="006465F1" w:rsidRPr="00350559">
        <w:rPr>
          <w:rFonts w:cs="Arial"/>
          <w:sz w:val="22"/>
          <w:szCs w:val="22"/>
        </w:rPr>
        <w:t>program</w:t>
      </w:r>
      <w:r w:rsidR="006465F1" w:rsidRPr="00350559">
        <w:rPr>
          <w:rFonts w:cs="Arial"/>
          <w:spacing w:val="29"/>
          <w:sz w:val="22"/>
          <w:szCs w:val="22"/>
        </w:rPr>
        <w:t xml:space="preserve"> </w:t>
      </w:r>
      <w:r w:rsidR="006465F1" w:rsidRPr="00350559">
        <w:rPr>
          <w:rFonts w:cs="Arial"/>
          <w:sz w:val="22"/>
          <w:szCs w:val="22"/>
        </w:rPr>
        <w:t>set</w:t>
      </w:r>
      <w:r w:rsidR="006465F1" w:rsidRPr="00350559">
        <w:rPr>
          <w:rFonts w:cs="Arial"/>
          <w:spacing w:val="19"/>
          <w:sz w:val="22"/>
          <w:szCs w:val="22"/>
        </w:rPr>
        <w:t xml:space="preserve"> </w:t>
      </w:r>
      <w:r w:rsidR="006465F1" w:rsidRPr="00350559">
        <w:rPr>
          <w:rFonts w:cs="Arial"/>
          <w:sz w:val="22"/>
          <w:szCs w:val="22"/>
        </w:rPr>
        <w:t>forth</w:t>
      </w:r>
      <w:r w:rsidR="006465F1" w:rsidRPr="00350559">
        <w:rPr>
          <w:rFonts w:cs="Arial"/>
          <w:spacing w:val="29"/>
          <w:sz w:val="22"/>
          <w:szCs w:val="22"/>
        </w:rPr>
        <w:t xml:space="preserve"> </w:t>
      </w:r>
      <w:r w:rsidR="006465F1" w:rsidRPr="00350559">
        <w:rPr>
          <w:rFonts w:cs="Arial"/>
          <w:w w:val="101"/>
          <w:sz w:val="22"/>
          <w:szCs w:val="22"/>
        </w:rPr>
        <w:t xml:space="preserve">in </w:t>
      </w:r>
      <w:r w:rsidR="006465F1" w:rsidRPr="00350559">
        <w:rPr>
          <w:rFonts w:cs="Arial"/>
          <w:sz w:val="22"/>
          <w:szCs w:val="22"/>
        </w:rPr>
        <w:t>Appendix</w:t>
      </w:r>
      <w:r w:rsidR="006465F1" w:rsidRPr="00350559">
        <w:rPr>
          <w:rFonts w:cs="Arial"/>
          <w:spacing w:val="33"/>
          <w:sz w:val="22"/>
          <w:szCs w:val="22"/>
        </w:rPr>
        <w:t xml:space="preserve"> </w:t>
      </w:r>
      <w:r w:rsidR="006465F1" w:rsidRPr="00350559">
        <w:rPr>
          <w:rFonts w:cs="Arial"/>
          <w:sz w:val="22"/>
          <w:szCs w:val="22"/>
        </w:rPr>
        <w:t>B</w:t>
      </w:r>
      <w:r w:rsidR="006465F1" w:rsidRPr="00350559">
        <w:rPr>
          <w:rFonts w:cs="Arial"/>
          <w:spacing w:val="10"/>
          <w:sz w:val="22"/>
          <w:szCs w:val="22"/>
        </w:rPr>
        <w:t xml:space="preserve"> </w:t>
      </w:r>
      <w:r w:rsidR="006465F1" w:rsidRPr="00350559">
        <w:rPr>
          <w:rFonts w:cs="Arial"/>
          <w:sz w:val="22"/>
          <w:szCs w:val="22"/>
        </w:rPr>
        <w:t>of</w:t>
      </w:r>
      <w:r w:rsidR="006465F1" w:rsidRPr="00350559">
        <w:rPr>
          <w:rFonts w:cs="Arial"/>
          <w:spacing w:val="16"/>
          <w:sz w:val="22"/>
          <w:szCs w:val="22"/>
        </w:rPr>
        <w:t xml:space="preserve"> </w:t>
      </w:r>
      <w:r w:rsidR="006465F1" w:rsidRPr="00350559">
        <w:rPr>
          <w:rFonts w:cs="Arial"/>
          <w:sz w:val="22"/>
          <w:szCs w:val="22"/>
        </w:rPr>
        <w:t>49</w:t>
      </w:r>
      <w:r w:rsidR="006465F1" w:rsidRPr="00350559">
        <w:rPr>
          <w:rFonts w:cs="Arial"/>
          <w:spacing w:val="22"/>
          <w:sz w:val="22"/>
          <w:szCs w:val="22"/>
        </w:rPr>
        <w:t xml:space="preserve"> </w:t>
      </w:r>
      <w:r w:rsidR="006465F1" w:rsidRPr="00350559">
        <w:rPr>
          <w:rFonts w:cs="Arial"/>
          <w:sz w:val="22"/>
          <w:szCs w:val="22"/>
        </w:rPr>
        <w:t>CFR</w:t>
      </w:r>
      <w:r w:rsidR="006465F1" w:rsidRPr="00350559">
        <w:rPr>
          <w:rFonts w:cs="Arial"/>
          <w:spacing w:val="24"/>
          <w:sz w:val="22"/>
          <w:szCs w:val="22"/>
        </w:rPr>
        <w:t xml:space="preserve"> </w:t>
      </w:r>
      <w:r w:rsidR="006465F1" w:rsidRPr="00350559">
        <w:rPr>
          <w:rFonts w:cs="Arial"/>
          <w:sz w:val="22"/>
          <w:szCs w:val="22"/>
        </w:rPr>
        <w:t>Part</w:t>
      </w:r>
      <w:r w:rsidR="006465F1" w:rsidRPr="00350559">
        <w:rPr>
          <w:rFonts w:cs="Arial"/>
          <w:spacing w:val="19"/>
          <w:sz w:val="22"/>
          <w:szCs w:val="22"/>
        </w:rPr>
        <w:t xml:space="preserve"> </w:t>
      </w:r>
      <w:r w:rsidR="006465F1" w:rsidRPr="00350559">
        <w:rPr>
          <w:rFonts w:cs="Arial"/>
          <w:w w:val="109"/>
          <w:sz w:val="22"/>
          <w:szCs w:val="22"/>
        </w:rPr>
        <w:t>21.</w:t>
      </w:r>
    </w:p>
    <w:p w14:paraId="5A8FFEF9" w14:textId="77777777" w:rsidR="0074517D" w:rsidRPr="00350559" w:rsidRDefault="0074517D" w:rsidP="0074517D">
      <w:pPr>
        <w:pStyle w:val="ListParagraph"/>
        <w:widowControl w:val="0"/>
        <w:spacing w:before="240" w:after="240" w:line="250" w:lineRule="auto"/>
        <w:ind w:left="360" w:right="428"/>
        <w:rPr>
          <w:rFonts w:cs="Arial"/>
          <w:sz w:val="22"/>
          <w:szCs w:val="22"/>
        </w:rPr>
      </w:pPr>
    </w:p>
    <w:p w14:paraId="644E5696" w14:textId="61356DE6" w:rsidR="006465F1" w:rsidRPr="00350559" w:rsidRDefault="006465F1" w:rsidP="00CB42E0">
      <w:pPr>
        <w:pStyle w:val="ListParagraph"/>
        <w:widowControl w:val="0"/>
        <w:numPr>
          <w:ilvl w:val="0"/>
          <w:numId w:val="37"/>
        </w:numPr>
        <w:spacing w:before="240" w:after="240" w:line="251" w:lineRule="auto"/>
        <w:ind w:right="262"/>
        <w:rPr>
          <w:rFonts w:cs="Arial"/>
          <w:sz w:val="22"/>
          <w:szCs w:val="22"/>
        </w:rPr>
      </w:pPr>
      <w:r w:rsidRPr="00350559">
        <w:rPr>
          <w:rFonts w:cs="Arial"/>
          <w:w w:val="109"/>
          <w:sz w:val="22"/>
          <w:szCs w:val="22"/>
          <w:u w:val="single"/>
        </w:rPr>
        <w:t>Solicitations</w:t>
      </w:r>
      <w:r w:rsidRPr="00350559">
        <w:rPr>
          <w:rFonts w:cs="Arial"/>
          <w:spacing w:val="-3"/>
          <w:w w:val="109"/>
          <w:sz w:val="22"/>
          <w:szCs w:val="22"/>
          <w:u w:val="single"/>
        </w:rPr>
        <w:t xml:space="preserve"> </w:t>
      </w:r>
      <w:r w:rsidRPr="00350559">
        <w:rPr>
          <w:rFonts w:cs="Arial"/>
          <w:sz w:val="22"/>
          <w:szCs w:val="22"/>
          <w:u w:val="single"/>
        </w:rPr>
        <w:t>for</w:t>
      </w:r>
      <w:r w:rsidRPr="00350559">
        <w:rPr>
          <w:rFonts w:cs="Arial"/>
          <w:spacing w:val="50"/>
          <w:sz w:val="22"/>
          <w:szCs w:val="22"/>
          <w:u w:val="single"/>
        </w:rPr>
        <w:t xml:space="preserve"> </w:t>
      </w:r>
      <w:r w:rsidRPr="00350559">
        <w:rPr>
          <w:rFonts w:cs="Arial"/>
          <w:w w:val="113"/>
          <w:sz w:val="22"/>
          <w:szCs w:val="22"/>
          <w:u w:val="single"/>
        </w:rPr>
        <w:t>Subcontracts,</w:t>
      </w:r>
      <w:r w:rsidRPr="00350559">
        <w:rPr>
          <w:rFonts w:cs="Arial"/>
          <w:spacing w:val="-10"/>
          <w:w w:val="113"/>
          <w:sz w:val="22"/>
          <w:szCs w:val="22"/>
          <w:u w:val="single"/>
        </w:rPr>
        <w:t xml:space="preserve"> </w:t>
      </w:r>
      <w:r w:rsidRPr="00350559">
        <w:rPr>
          <w:rFonts w:cs="Arial"/>
          <w:w w:val="113"/>
          <w:sz w:val="22"/>
          <w:szCs w:val="22"/>
          <w:u w:val="single"/>
        </w:rPr>
        <w:t>Including</w:t>
      </w:r>
      <w:r w:rsidRPr="00350559">
        <w:rPr>
          <w:rFonts w:cs="Arial"/>
          <w:spacing w:val="-17"/>
          <w:w w:val="113"/>
          <w:sz w:val="22"/>
          <w:szCs w:val="22"/>
          <w:u w:val="single"/>
        </w:rPr>
        <w:t xml:space="preserve"> </w:t>
      </w:r>
      <w:r w:rsidRPr="00350559">
        <w:rPr>
          <w:rFonts w:cs="Arial"/>
          <w:w w:val="113"/>
          <w:sz w:val="22"/>
          <w:szCs w:val="22"/>
          <w:u w:val="single"/>
        </w:rPr>
        <w:t>Procurements</w:t>
      </w:r>
      <w:r w:rsidRPr="00350559">
        <w:rPr>
          <w:rFonts w:cs="Arial"/>
          <w:spacing w:val="15"/>
          <w:w w:val="113"/>
          <w:sz w:val="22"/>
          <w:szCs w:val="22"/>
          <w:u w:val="single"/>
        </w:rPr>
        <w:t xml:space="preserve"> </w:t>
      </w:r>
      <w:r w:rsidRPr="00350559">
        <w:rPr>
          <w:rFonts w:cs="Arial"/>
          <w:sz w:val="22"/>
          <w:szCs w:val="22"/>
          <w:u w:val="single"/>
        </w:rPr>
        <w:t>of</w:t>
      </w:r>
      <w:r w:rsidRPr="00350559">
        <w:rPr>
          <w:rFonts w:cs="Arial"/>
          <w:spacing w:val="13"/>
          <w:sz w:val="22"/>
          <w:szCs w:val="22"/>
          <w:u w:val="single"/>
        </w:rPr>
        <w:t xml:space="preserve"> </w:t>
      </w:r>
      <w:r w:rsidRPr="00350559">
        <w:rPr>
          <w:rFonts w:cs="Arial"/>
          <w:w w:val="114"/>
          <w:sz w:val="22"/>
          <w:szCs w:val="22"/>
          <w:u w:val="single"/>
        </w:rPr>
        <w:t>Materials</w:t>
      </w:r>
      <w:r w:rsidRPr="00350559">
        <w:rPr>
          <w:rFonts w:cs="Arial"/>
          <w:spacing w:val="-5"/>
          <w:w w:val="114"/>
          <w:sz w:val="22"/>
          <w:szCs w:val="22"/>
          <w:u w:val="single"/>
        </w:rPr>
        <w:t xml:space="preserve"> </w:t>
      </w:r>
      <w:r w:rsidRPr="00350559">
        <w:rPr>
          <w:rFonts w:cs="Arial"/>
          <w:sz w:val="22"/>
          <w:szCs w:val="22"/>
          <w:u w:val="single"/>
        </w:rPr>
        <w:t>and</w:t>
      </w:r>
      <w:r w:rsidRPr="00350559">
        <w:rPr>
          <w:rFonts w:cs="Arial"/>
          <w:spacing w:val="52"/>
          <w:sz w:val="22"/>
          <w:szCs w:val="22"/>
          <w:u w:val="single"/>
        </w:rPr>
        <w:t xml:space="preserve"> </w:t>
      </w:r>
      <w:r w:rsidRPr="00350559">
        <w:rPr>
          <w:rFonts w:cs="Arial"/>
          <w:w w:val="115"/>
          <w:sz w:val="22"/>
          <w:szCs w:val="22"/>
          <w:u w:val="single"/>
        </w:rPr>
        <w:t>Equipment</w:t>
      </w:r>
      <w:r w:rsidRPr="00350559">
        <w:rPr>
          <w:rFonts w:cs="Arial"/>
          <w:w w:val="115"/>
          <w:sz w:val="22"/>
          <w:szCs w:val="22"/>
        </w:rPr>
        <w:t>:</w:t>
      </w:r>
      <w:r w:rsidRPr="00350559">
        <w:rPr>
          <w:rFonts w:cs="Arial"/>
          <w:spacing w:val="23"/>
          <w:w w:val="115"/>
          <w:sz w:val="22"/>
          <w:szCs w:val="22"/>
        </w:rPr>
        <w:t xml:space="preserve"> </w:t>
      </w:r>
      <w:r w:rsidRPr="00350559">
        <w:rPr>
          <w:rFonts w:cs="Arial"/>
          <w:sz w:val="22"/>
          <w:szCs w:val="22"/>
        </w:rPr>
        <w:t>In</w:t>
      </w:r>
      <w:r w:rsidRPr="00350559">
        <w:rPr>
          <w:rFonts w:cs="Arial"/>
          <w:spacing w:val="15"/>
          <w:sz w:val="22"/>
          <w:szCs w:val="22"/>
        </w:rPr>
        <w:t xml:space="preserve"> </w:t>
      </w:r>
      <w:r w:rsidRPr="00350559">
        <w:rPr>
          <w:rFonts w:cs="Arial"/>
          <w:w w:val="106"/>
          <w:sz w:val="22"/>
          <w:szCs w:val="22"/>
        </w:rPr>
        <w:t xml:space="preserve">all </w:t>
      </w:r>
      <w:r w:rsidRPr="00350559">
        <w:rPr>
          <w:rFonts w:cs="Arial"/>
          <w:sz w:val="22"/>
          <w:szCs w:val="22"/>
        </w:rPr>
        <w:t>solicitations,</w:t>
      </w:r>
      <w:r w:rsidRPr="00350559">
        <w:rPr>
          <w:rFonts w:cs="Arial"/>
          <w:spacing w:val="39"/>
          <w:sz w:val="22"/>
          <w:szCs w:val="22"/>
        </w:rPr>
        <w:t xml:space="preserve"> </w:t>
      </w:r>
      <w:r w:rsidRPr="00350559">
        <w:rPr>
          <w:rFonts w:cs="Arial"/>
          <w:sz w:val="22"/>
          <w:szCs w:val="22"/>
        </w:rPr>
        <w:t>either</w:t>
      </w:r>
      <w:r w:rsidRPr="00350559">
        <w:rPr>
          <w:rFonts w:cs="Arial"/>
          <w:spacing w:val="41"/>
          <w:sz w:val="22"/>
          <w:szCs w:val="22"/>
        </w:rPr>
        <w:t xml:space="preserve"> </w:t>
      </w:r>
      <w:r w:rsidRPr="00350559">
        <w:rPr>
          <w:rFonts w:cs="Arial"/>
          <w:sz w:val="22"/>
          <w:szCs w:val="22"/>
        </w:rPr>
        <w:t>by</w:t>
      </w:r>
      <w:r w:rsidRPr="00350559">
        <w:rPr>
          <w:rFonts w:cs="Arial"/>
          <w:spacing w:val="7"/>
          <w:sz w:val="22"/>
          <w:szCs w:val="22"/>
        </w:rPr>
        <w:t xml:space="preserve"> </w:t>
      </w:r>
      <w:r w:rsidRPr="00350559">
        <w:rPr>
          <w:rFonts w:cs="Arial"/>
          <w:sz w:val="22"/>
          <w:szCs w:val="22"/>
        </w:rPr>
        <w:t>competitive</w:t>
      </w:r>
      <w:r w:rsidRPr="00350559">
        <w:rPr>
          <w:rFonts w:cs="Arial"/>
          <w:spacing w:val="49"/>
          <w:sz w:val="22"/>
          <w:szCs w:val="22"/>
        </w:rPr>
        <w:t xml:space="preserve"> </w:t>
      </w:r>
      <w:r w:rsidRPr="00350559">
        <w:rPr>
          <w:rFonts w:cs="Arial"/>
          <w:sz w:val="22"/>
          <w:szCs w:val="22"/>
        </w:rPr>
        <w:t>bidding</w:t>
      </w:r>
      <w:r w:rsidRPr="00350559">
        <w:rPr>
          <w:rFonts w:cs="Arial"/>
          <w:spacing w:val="17"/>
          <w:sz w:val="22"/>
          <w:szCs w:val="22"/>
        </w:rPr>
        <w:t xml:space="preserve"> </w:t>
      </w:r>
      <w:r w:rsidRPr="00350559">
        <w:rPr>
          <w:rFonts w:cs="Arial"/>
          <w:sz w:val="22"/>
          <w:szCs w:val="22"/>
        </w:rPr>
        <w:t>or</w:t>
      </w:r>
      <w:r w:rsidRPr="00350559">
        <w:rPr>
          <w:rFonts w:cs="Arial"/>
          <w:spacing w:val="14"/>
          <w:sz w:val="22"/>
          <w:szCs w:val="22"/>
        </w:rPr>
        <w:t xml:space="preserve"> </w:t>
      </w:r>
      <w:r w:rsidRPr="00350559">
        <w:rPr>
          <w:rFonts w:cs="Arial"/>
          <w:sz w:val="22"/>
          <w:szCs w:val="22"/>
        </w:rPr>
        <w:t>negotiation</w:t>
      </w:r>
      <w:r w:rsidRPr="00350559">
        <w:rPr>
          <w:rFonts w:cs="Arial"/>
          <w:spacing w:val="51"/>
          <w:sz w:val="22"/>
          <w:szCs w:val="22"/>
        </w:rPr>
        <w:t xml:space="preserve"> </w:t>
      </w:r>
      <w:r w:rsidRPr="00350559">
        <w:rPr>
          <w:rFonts w:cs="Arial"/>
          <w:sz w:val="22"/>
          <w:szCs w:val="22"/>
        </w:rPr>
        <w:t>made</w:t>
      </w:r>
      <w:r w:rsidRPr="00350559">
        <w:rPr>
          <w:rFonts w:cs="Arial"/>
          <w:spacing w:val="22"/>
          <w:sz w:val="22"/>
          <w:szCs w:val="22"/>
        </w:rPr>
        <w:t xml:space="preserve"> </w:t>
      </w:r>
      <w:r w:rsidRPr="00350559">
        <w:rPr>
          <w:rFonts w:cs="Arial"/>
          <w:sz w:val="22"/>
          <w:szCs w:val="22"/>
        </w:rPr>
        <w:t>by</w:t>
      </w:r>
      <w:r w:rsidRPr="00350559">
        <w:rPr>
          <w:rFonts w:cs="Arial"/>
          <w:spacing w:val="8"/>
          <w:sz w:val="22"/>
          <w:szCs w:val="22"/>
        </w:rPr>
        <w:t xml:space="preserve"> </w:t>
      </w:r>
      <w:r w:rsidRPr="00350559">
        <w:rPr>
          <w:rFonts w:cs="Arial"/>
          <w:sz w:val="22"/>
          <w:szCs w:val="22"/>
        </w:rPr>
        <w:t>the</w:t>
      </w:r>
      <w:r w:rsidRPr="00350559">
        <w:rPr>
          <w:rFonts w:cs="Arial"/>
          <w:spacing w:val="21"/>
          <w:sz w:val="22"/>
          <w:szCs w:val="22"/>
        </w:rPr>
        <w:t xml:space="preserve"> </w:t>
      </w:r>
      <w:r w:rsidRPr="00350559">
        <w:rPr>
          <w:rFonts w:cs="Arial"/>
          <w:sz w:val="22"/>
          <w:szCs w:val="22"/>
        </w:rPr>
        <w:t>Contractor</w:t>
      </w:r>
      <w:r w:rsidRPr="00350559">
        <w:rPr>
          <w:rFonts w:cs="Arial"/>
          <w:spacing w:val="4"/>
          <w:sz w:val="22"/>
          <w:szCs w:val="22"/>
        </w:rPr>
        <w:t xml:space="preserve"> </w:t>
      </w:r>
      <w:r w:rsidRPr="00350559">
        <w:rPr>
          <w:rFonts w:cs="Arial"/>
          <w:sz w:val="22"/>
          <w:szCs w:val="22"/>
        </w:rPr>
        <w:t>for</w:t>
      </w:r>
      <w:r w:rsidRPr="00350559">
        <w:rPr>
          <w:rFonts w:cs="Arial"/>
          <w:spacing w:val="52"/>
          <w:sz w:val="22"/>
          <w:szCs w:val="22"/>
        </w:rPr>
        <w:t xml:space="preserve"> </w:t>
      </w:r>
      <w:r w:rsidRPr="00350559">
        <w:rPr>
          <w:rFonts w:cs="Arial"/>
          <w:sz w:val="22"/>
          <w:szCs w:val="22"/>
        </w:rPr>
        <w:t>work</w:t>
      </w:r>
      <w:r w:rsidRPr="00350559">
        <w:rPr>
          <w:rFonts w:cs="Arial"/>
          <w:spacing w:val="17"/>
          <w:sz w:val="22"/>
          <w:szCs w:val="22"/>
        </w:rPr>
        <w:t xml:space="preserve"> </w:t>
      </w:r>
      <w:r w:rsidRPr="00350559">
        <w:rPr>
          <w:rFonts w:cs="Arial"/>
          <w:sz w:val="22"/>
          <w:szCs w:val="22"/>
        </w:rPr>
        <w:t>to</w:t>
      </w:r>
      <w:r w:rsidRPr="00350559">
        <w:rPr>
          <w:rFonts w:cs="Arial"/>
          <w:spacing w:val="25"/>
          <w:sz w:val="22"/>
          <w:szCs w:val="22"/>
        </w:rPr>
        <w:t xml:space="preserve"> </w:t>
      </w:r>
      <w:r w:rsidRPr="00350559">
        <w:rPr>
          <w:rFonts w:cs="Arial"/>
          <w:w w:val="104"/>
          <w:sz w:val="22"/>
          <w:szCs w:val="22"/>
        </w:rPr>
        <w:t xml:space="preserve">be </w:t>
      </w:r>
      <w:r w:rsidRPr="00350559">
        <w:rPr>
          <w:rFonts w:cs="Arial"/>
          <w:sz w:val="22"/>
          <w:szCs w:val="22"/>
        </w:rPr>
        <w:t>performed</w:t>
      </w:r>
      <w:r w:rsidRPr="00350559">
        <w:rPr>
          <w:rFonts w:cs="Arial"/>
          <w:spacing w:val="30"/>
          <w:sz w:val="22"/>
          <w:szCs w:val="22"/>
        </w:rPr>
        <w:t xml:space="preserve"> </w:t>
      </w:r>
      <w:r w:rsidRPr="00350559">
        <w:rPr>
          <w:rFonts w:cs="Arial"/>
          <w:sz w:val="22"/>
          <w:szCs w:val="22"/>
        </w:rPr>
        <w:t>under</w:t>
      </w:r>
      <w:r w:rsidRPr="00350559">
        <w:rPr>
          <w:rFonts w:cs="Arial"/>
          <w:spacing w:val="33"/>
          <w:sz w:val="22"/>
          <w:szCs w:val="22"/>
        </w:rPr>
        <w:t xml:space="preserve"> </w:t>
      </w:r>
      <w:r w:rsidRPr="00350559">
        <w:rPr>
          <w:rFonts w:cs="Arial"/>
          <w:sz w:val="22"/>
          <w:szCs w:val="22"/>
        </w:rPr>
        <w:t>a</w:t>
      </w:r>
      <w:r w:rsidRPr="00350559">
        <w:rPr>
          <w:rFonts w:cs="Arial"/>
          <w:spacing w:val="9"/>
          <w:sz w:val="22"/>
          <w:szCs w:val="22"/>
        </w:rPr>
        <w:t xml:space="preserve"> </w:t>
      </w:r>
      <w:r w:rsidRPr="00350559">
        <w:rPr>
          <w:rFonts w:cs="Arial"/>
          <w:sz w:val="22"/>
          <w:szCs w:val="22"/>
        </w:rPr>
        <w:t xml:space="preserve">subcontract, </w:t>
      </w:r>
      <w:r w:rsidRPr="00350559">
        <w:rPr>
          <w:rFonts w:cs="Arial"/>
          <w:spacing w:val="1"/>
          <w:sz w:val="22"/>
          <w:szCs w:val="22"/>
        </w:rPr>
        <w:t xml:space="preserve"> </w:t>
      </w:r>
      <w:r w:rsidRPr="00350559">
        <w:rPr>
          <w:rFonts w:cs="Arial"/>
          <w:sz w:val="22"/>
          <w:szCs w:val="22"/>
        </w:rPr>
        <w:t>including</w:t>
      </w:r>
      <w:r w:rsidRPr="00350559">
        <w:rPr>
          <w:rFonts w:cs="Arial"/>
          <w:spacing w:val="34"/>
          <w:sz w:val="22"/>
          <w:szCs w:val="22"/>
        </w:rPr>
        <w:t xml:space="preserve"> </w:t>
      </w:r>
      <w:r w:rsidRPr="00350559">
        <w:rPr>
          <w:rFonts w:cs="Arial"/>
          <w:sz w:val="22"/>
          <w:szCs w:val="22"/>
        </w:rPr>
        <w:t>procurements</w:t>
      </w:r>
      <w:r w:rsidRPr="00350559">
        <w:rPr>
          <w:rFonts w:cs="Arial"/>
          <w:spacing w:val="45"/>
          <w:sz w:val="22"/>
          <w:szCs w:val="22"/>
        </w:rPr>
        <w:t xml:space="preserve"> </w:t>
      </w:r>
      <w:r w:rsidRPr="00350559">
        <w:rPr>
          <w:rFonts w:cs="Arial"/>
          <w:sz w:val="22"/>
          <w:szCs w:val="22"/>
        </w:rPr>
        <w:t>of</w:t>
      </w:r>
      <w:r w:rsidRPr="00350559">
        <w:rPr>
          <w:rFonts w:cs="Arial"/>
          <w:spacing w:val="18"/>
          <w:sz w:val="22"/>
          <w:szCs w:val="22"/>
        </w:rPr>
        <w:t xml:space="preserve"> </w:t>
      </w:r>
      <w:r w:rsidRPr="00350559">
        <w:rPr>
          <w:rFonts w:cs="Arial"/>
          <w:sz w:val="22"/>
          <w:szCs w:val="22"/>
        </w:rPr>
        <w:t>materials</w:t>
      </w:r>
      <w:r w:rsidRPr="00350559">
        <w:rPr>
          <w:rFonts w:cs="Arial"/>
          <w:spacing w:val="46"/>
          <w:sz w:val="22"/>
          <w:szCs w:val="22"/>
        </w:rPr>
        <w:t xml:space="preserve"> </w:t>
      </w:r>
      <w:r w:rsidRPr="00350559">
        <w:rPr>
          <w:rFonts w:cs="Arial"/>
          <w:sz w:val="22"/>
          <w:szCs w:val="22"/>
        </w:rPr>
        <w:t>or</w:t>
      </w:r>
      <w:r w:rsidRPr="00350559">
        <w:rPr>
          <w:rFonts w:cs="Arial"/>
          <w:spacing w:val="14"/>
          <w:sz w:val="22"/>
          <w:szCs w:val="22"/>
        </w:rPr>
        <w:t xml:space="preserve"> </w:t>
      </w:r>
      <w:r w:rsidRPr="00350559">
        <w:rPr>
          <w:rFonts w:cs="Arial"/>
          <w:sz w:val="22"/>
          <w:szCs w:val="22"/>
        </w:rPr>
        <w:t>leases</w:t>
      </w:r>
      <w:r w:rsidRPr="00350559">
        <w:rPr>
          <w:rFonts w:cs="Arial"/>
          <w:spacing w:val="19"/>
          <w:sz w:val="22"/>
          <w:szCs w:val="22"/>
        </w:rPr>
        <w:t xml:space="preserve"> </w:t>
      </w:r>
      <w:r w:rsidRPr="00350559">
        <w:rPr>
          <w:rFonts w:cs="Arial"/>
          <w:sz w:val="22"/>
          <w:szCs w:val="22"/>
        </w:rPr>
        <w:t>of</w:t>
      </w:r>
      <w:r w:rsidRPr="00350559">
        <w:rPr>
          <w:rFonts w:cs="Arial"/>
          <w:spacing w:val="8"/>
          <w:sz w:val="22"/>
          <w:szCs w:val="22"/>
        </w:rPr>
        <w:t xml:space="preserve"> </w:t>
      </w:r>
      <w:r w:rsidRPr="00350559">
        <w:rPr>
          <w:rFonts w:cs="Arial"/>
          <w:sz w:val="22"/>
          <w:szCs w:val="22"/>
        </w:rPr>
        <w:t>equipment,</w:t>
      </w:r>
      <w:r w:rsidRPr="00350559">
        <w:rPr>
          <w:rFonts w:cs="Arial"/>
          <w:spacing w:val="47"/>
          <w:sz w:val="22"/>
          <w:szCs w:val="22"/>
        </w:rPr>
        <w:t xml:space="preserve"> </w:t>
      </w:r>
      <w:r w:rsidR="008370E0" w:rsidRPr="00350559">
        <w:rPr>
          <w:rFonts w:cs="Arial"/>
          <w:w w:val="105"/>
          <w:sz w:val="22"/>
          <w:szCs w:val="22"/>
        </w:rPr>
        <w:t>the Contractor will notify each potential subcontractor or supplie</w:t>
      </w:r>
      <w:r w:rsidRPr="00350559">
        <w:rPr>
          <w:rFonts w:cs="Arial"/>
          <w:sz w:val="22"/>
          <w:szCs w:val="22"/>
        </w:rPr>
        <w:t>r</w:t>
      </w:r>
      <w:r w:rsidRPr="00350559">
        <w:rPr>
          <w:rFonts w:cs="Arial"/>
          <w:spacing w:val="43"/>
          <w:sz w:val="22"/>
          <w:szCs w:val="22"/>
        </w:rPr>
        <w:t xml:space="preserve"> </w:t>
      </w:r>
      <w:r w:rsidRPr="00350559">
        <w:rPr>
          <w:rFonts w:cs="Arial"/>
          <w:sz w:val="22"/>
          <w:szCs w:val="22"/>
        </w:rPr>
        <w:t>of</w:t>
      </w:r>
      <w:r w:rsidRPr="00350559">
        <w:rPr>
          <w:rFonts w:cs="Arial"/>
          <w:spacing w:val="4"/>
          <w:sz w:val="22"/>
          <w:szCs w:val="22"/>
        </w:rPr>
        <w:t xml:space="preserve"> </w:t>
      </w:r>
      <w:r w:rsidRPr="00350559">
        <w:rPr>
          <w:rFonts w:cs="Arial"/>
          <w:sz w:val="22"/>
          <w:szCs w:val="22"/>
        </w:rPr>
        <w:t>the</w:t>
      </w:r>
      <w:r w:rsidRPr="00350559">
        <w:rPr>
          <w:rFonts w:cs="Arial"/>
          <w:spacing w:val="21"/>
          <w:sz w:val="22"/>
          <w:szCs w:val="22"/>
        </w:rPr>
        <w:t xml:space="preserve"> </w:t>
      </w:r>
      <w:r w:rsidRPr="00350559">
        <w:rPr>
          <w:rFonts w:cs="Arial"/>
          <w:w w:val="107"/>
          <w:sz w:val="22"/>
          <w:szCs w:val="22"/>
        </w:rPr>
        <w:t>Contractor's</w:t>
      </w:r>
      <w:r w:rsidRPr="00350559">
        <w:rPr>
          <w:rFonts w:cs="Arial"/>
          <w:spacing w:val="-5"/>
          <w:w w:val="107"/>
          <w:sz w:val="22"/>
          <w:szCs w:val="22"/>
        </w:rPr>
        <w:t xml:space="preserve"> </w:t>
      </w:r>
      <w:r w:rsidRPr="00350559">
        <w:rPr>
          <w:rFonts w:cs="Arial"/>
          <w:sz w:val="22"/>
          <w:szCs w:val="22"/>
        </w:rPr>
        <w:t>obligations</w:t>
      </w:r>
      <w:r w:rsidR="008370E0" w:rsidRPr="00350559">
        <w:rPr>
          <w:rFonts w:cs="Arial"/>
          <w:sz w:val="22"/>
          <w:szCs w:val="22"/>
        </w:rPr>
        <w:t xml:space="preserve"> </w:t>
      </w:r>
      <w:r w:rsidRPr="00350559">
        <w:rPr>
          <w:rFonts w:cs="Arial"/>
          <w:w w:val="103"/>
          <w:sz w:val="22"/>
          <w:szCs w:val="22"/>
        </w:rPr>
        <w:t xml:space="preserve">under </w:t>
      </w:r>
      <w:r w:rsidRPr="00350559">
        <w:rPr>
          <w:rFonts w:cs="Arial"/>
          <w:sz w:val="22"/>
          <w:szCs w:val="22"/>
        </w:rPr>
        <w:t>this</w:t>
      </w:r>
      <w:r w:rsidRPr="00350559">
        <w:rPr>
          <w:rFonts w:cs="Arial"/>
          <w:spacing w:val="11"/>
          <w:sz w:val="22"/>
          <w:szCs w:val="22"/>
        </w:rPr>
        <w:t xml:space="preserve"> </w:t>
      </w:r>
      <w:r w:rsidRPr="00350559">
        <w:rPr>
          <w:rFonts w:cs="Arial"/>
          <w:sz w:val="22"/>
          <w:szCs w:val="22"/>
        </w:rPr>
        <w:t>contract</w:t>
      </w:r>
      <w:r w:rsidRPr="00350559">
        <w:rPr>
          <w:rFonts w:cs="Arial"/>
          <w:spacing w:val="33"/>
          <w:sz w:val="22"/>
          <w:szCs w:val="22"/>
        </w:rPr>
        <w:t xml:space="preserve"> </w:t>
      </w:r>
      <w:r w:rsidRPr="00350559">
        <w:rPr>
          <w:rFonts w:cs="Arial"/>
          <w:sz w:val="22"/>
          <w:szCs w:val="22"/>
        </w:rPr>
        <w:t>and</w:t>
      </w:r>
      <w:r w:rsidRPr="00350559">
        <w:rPr>
          <w:rFonts w:cs="Arial"/>
          <w:spacing w:val="28"/>
          <w:sz w:val="22"/>
          <w:szCs w:val="22"/>
        </w:rPr>
        <w:t xml:space="preserve"> </w:t>
      </w:r>
      <w:r w:rsidRPr="00350559">
        <w:rPr>
          <w:rFonts w:cs="Arial"/>
          <w:sz w:val="22"/>
          <w:szCs w:val="22"/>
        </w:rPr>
        <w:t>the</w:t>
      </w:r>
      <w:r w:rsidRPr="00350559">
        <w:rPr>
          <w:rFonts w:cs="Arial"/>
          <w:spacing w:val="22"/>
          <w:sz w:val="22"/>
          <w:szCs w:val="22"/>
        </w:rPr>
        <w:t xml:space="preserve"> </w:t>
      </w:r>
      <w:r w:rsidRPr="00350559">
        <w:rPr>
          <w:rFonts w:cs="Arial"/>
          <w:sz w:val="22"/>
          <w:szCs w:val="22"/>
        </w:rPr>
        <w:t>Acts</w:t>
      </w:r>
      <w:r w:rsidRPr="00350559">
        <w:rPr>
          <w:rFonts w:cs="Arial"/>
          <w:spacing w:val="13"/>
          <w:sz w:val="22"/>
          <w:szCs w:val="22"/>
        </w:rPr>
        <w:t xml:space="preserve"> </w:t>
      </w:r>
      <w:r w:rsidRPr="00350559">
        <w:rPr>
          <w:rFonts w:cs="Arial"/>
          <w:sz w:val="22"/>
          <w:szCs w:val="22"/>
        </w:rPr>
        <w:t>and</w:t>
      </w:r>
      <w:r w:rsidRPr="00350559">
        <w:rPr>
          <w:rFonts w:cs="Arial"/>
          <w:spacing w:val="20"/>
          <w:sz w:val="22"/>
          <w:szCs w:val="22"/>
        </w:rPr>
        <w:t xml:space="preserve"> </w:t>
      </w:r>
      <w:r w:rsidRPr="00350559">
        <w:rPr>
          <w:rFonts w:cs="Arial"/>
          <w:sz w:val="22"/>
          <w:szCs w:val="22"/>
        </w:rPr>
        <w:t>the</w:t>
      </w:r>
      <w:r w:rsidRPr="00350559">
        <w:rPr>
          <w:rFonts w:cs="Arial"/>
          <w:spacing w:val="20"/>
          <w:sz w:val="22"/>
          <w:szCs w:val="22"/>
        </w:rPr>
        <w:t xml:space="preserve"> </w:t>
      </w:r>
      <w:r w:rsidRPr="00350559">
        <w:rPr>
          <w:rFonts w:cs="Arial"/>
          <w:sz w:val="22"/>
          <w:szCs w:val="22"/>
        </w:rPr>
        <w:t>Regulations</w:t>
      </w:r>
      <w:r w:rsidRPr="00350559">
        <w:rPr>
          <w:rFonts w:cs="Arial"/>
          <w:spacing w:val="36"/>
          <w:sz w:val="22"/>
          <w:szCs w:val="22"/>
        </w:rPr>
        <w:t xml:space="preserve"> </w:t>
      </w:r>
      <w:r w:rsidRPr="00350559">
        <w:rPr>
          <w:rFonts w:cs="Arial"/>
          <w:sz w:val="22"/>
          <w:szCs w:val="22"/>
        </w:rPr>
        <w:t>relative</w:t>
      </w:r>
      <w:r w:rsidRPr="00350559">
        <w:rPr>
          <w:rFonts w:cs="Arial"/>
          <w:spacing w:val="16"/>
          <w:sz w:val="22"/>
          <w:szCs w:val="22"/>
        </w:rPr>
        <w:t xml:space="preserve"> </w:t>
      </w:r>
      <w:r w:rsidRPr="00350559">
        <w:rPr>
          <w:rFonts w:cs="Arial"/>
          <w:sz w:val="22"/>
          <w:szCs w:val="22"/>
        </w:rPr>
        <w:t>to</w:t>
      </w:r>
      <w:r w:rsidRPr="00350559">
        <w:rPr>
          <w:rFonts w:cs="Arial"/>
          <w:spacing w:val="24"/>
          <w:sz w:val="22"/>
          <w:szCs w:val="22"/>
        </w:rPr>
        <w:t xml:space="preserve"> </w:t>
      </w:r>
      <w:r w:rsidRPr="00350559">
        <w:rPr>
          <w:rFonts w:cs="Arial"/>
          <w:w w:val="105"/>
          <w:sz w:val="22"/>
          <w:szCs w:val="22"/>
        </w:rPr>
        <w:t xml:space="preserve">Nondiscrimination </w:t>
      </w:r>
      <w:r w:rsidRPr="00350559">
        <w:rPr>
          <w:rFonts w:cs="Arial"/>
          <w:sz w:val="22"/>
          <w:szCs w:val="22"/>
        </w:rPr>
        <w:t>on</w:t>
      </w:r>
      <w:r w:rsidRPr="00350559">
        <w:rPr>
          <w:rFonts w:cs="Arial"/>
          <w:spacing w:val="12"/>
          <w:sz w:val="22"/>
          <w:szCs w:val="22"/>
        </w:rPr>
        <w:t xml:space="preserve"> </w:t>
      </w:r>
      <w:r w:rsidRPr="00350559">
        <w:rPr>
          <w:rFonts w:cs="Arial"/>
          <w:sz w:val="22"/>
          <w:szCs w:val="22"/>
        </w:rPr>
        <w:t>the</w:t>
      </w:r>
      <w:r w:rsidRPr="00350559">
        <w:rPr>
          <w:rFonts w:cs="Arial"/>
          <w:spacing w:val="16"/>
          <w:sz w:val="22"/>
          <w:szCs w:val="22"/>
        </w:rPr>
        <w:t xml:space="preserve"> </w:t>
      </w:r>
      <w:r w:rsidRPr="00350559">
        <w:rPr>
          <w:rFonts w:cs="Arial"/>
          <w:sz w:val="22"/>
          <w:szCs w:val="22"/>
        </w:rPr>
        <w:t>grounds</w:t>
      </w:r>
      <w:r w:rsidRPr="00350559">
        <w:rPr>
          <w:rFonts w:cs="Arial"/>
          <w:spacing w:val="43"/>
          <w:sz w:val="22"/>
          <w:szCs w:val="22"/>
        </w:rPr>
        <w:t xml:space="preserve"> </w:t>
      </w:r>
      <w:r w:rsidRPr="00350559">
        <w:rPr>
          <w:rFonts w:cs="Arial"/>
          <w:w w:val="114"/>
          <w:sz w:val="22"/>
          <w:szCs w:val="22"/>
        </w:rPr>
        <w:t xml:space="preserve">of race, </w:t>
      </w:r>
      <w:r w:rsidRPr="00350559">
        <w:rPr>
          <w:rFonts w:cs="Arial"/>
          <w:sz w:val="22"/>
          <w:szCs w:val="22"/>
        </w:rPr>
        <w:t>color,</w:t>
      </w:r>
      <w:r w:rsidRPr="00350559">
        <w:rPr>
          <w:rFonts w:cs="Arial"/>
          <w:spacing w:val="11"/>
          <w:sz w:val="22"/>
          <w:szCs w:val="22"/>
        </w:rPr>
        <w:t xml:space="preserve"> </w:t>
      </w:r>
      <w:r w:rsidRPr="00350559">
        <w:rPr>
          <w:rFonts w:cs="Arial"/>
          <w:sz w:val="22"/>
          <w:szCs w:val="22"/>
        </w:rPr>
        <w:t>or</w:t>
      </w:r>
      <w:r w:rsidRPr="00350559">
        <w:rPr>
          <w:rFonts w:cs="Arial"/>
          <w:spacing w:val="9"/>
          <w:sz w:val="22"/>
          <w:szCs w:val="22"/>
        </w:rPr>
        <w:t xml:space="preserve"> </w:t>
      </w:r>
      <w:r w:rsidRPr="00350559">
        <w:rPr>
          <w:rFonts w:cs="Arial"/>
          <w:sz w:val="22"/>
          <w:szCs w:val="22"/>
        </w:rPr>
        <w:t>national</w:t>
      </w:r>
      <w:r w:rsidRPr="00350559">
        <w:rPr>
          <w:rFonts w:cs="Arial"/>
          <w:spacing w:val="48"/>
          <w:sz w:val="22"/>
          <w:szCs w:val="22"/>
        </w:rPr>
        <w:t xml:space="preserve"> </w:t>
      </w:r>
      <w:r w:rsidRPr="00350559">
        <w:rPr>
          <w:rFonts w:cs="Arial"/>
          <w:sz w:val="22"/>
          <w:szCs w:val="22"/>
        </w:rPr>
        <w:t xml:space="preserve">origin. </w:t>
      </w:r>
    </w:p>
    <w:p w14:paraId="59C5E96B" w14:textId="77777777" w:rsidR="0074517D" w:rsidRPr="00350559" w:rsidRDefault="0074517D" w:rsidP="0074517D">
      <w:pPr>
        <w:pStyle w:val="ListParagraph"/>
        <w:widowControl w:val="0"/>
        <w:spacing w:before="240" w:after="240" w:line="251" w:lineRule="auto"/>
        <w:ind w:left="360" w:right="262"/>
        <w:rPr>
          <w:rFonts w:cs="Arial"/>
          <w:sz w:val="22"/>
          <w:szCs w:val="22"/>
        </w:rPr>
      </w:pPr>
    </w:p>
    <w:p w14:paraId="77217024" w14:textId="1898980C" w:rsidR="006465F1" w:rsidRPr="00350559" w:rsidRDefault="006465F1" w:rsidP="00CB42E0">
      <w:pPr>
        <w:pStyle w:val="ListParagraph"/>
        <w:widowControl w:val="0"/>
        <w:numPr>
          <w:ilvl w:val="0"/>
          <w:numId w:val="37"/>
        </w:numPr>
        <w:spacing w:before="240" w:after="240" w:line="248" w:lineRule="auto"/>
        <w:ind w:right="214"/>
        <w:rPr>
          <w:rFonts w:cs="Arial"/>
          <w:sz w:val="22"/>
          <w:szCs w:val="22"/>
        </w:rPr>
      </w:pPr>
      <w:r w:rsidRPr="00350559">
        <w:rPr>
          <w:rFonts w:cs="Arial"/>
          <w:w w:val="113"/>
          <w:sz w:val="22"/>
          <w:szCs w:val="22"/>
          <w:u w:val="single"/>
        </w:rPr>
        <w:t xml:space="preserve">Information </w:t>
      </w:r>
      <w:r w:rsidRPr="00350559">
        <w:rPr>
          <w:rFonts w:cs="Arial"/>
          <w:sz w:val="22"/>
          <w:szCs w:val="22"/>
          <w:u w:val="single"/>
        </w:rPr>
        <w:t xml:space="preserve">and </w:t>
      </w:r>
      <w:r w:rsidRPr="00350559">
        <w:rPr>
          <w:rFonts w:cs="Arial"/>
          <w:w w:val="116"/>
          <w:sz w:val="22"/>
          <w:szCs w:val="22"/>
          <w:u w:val="single"/>
        </w:rPr>
        <w:t>Reports</w:t>
      </w:r>
      <w:r w:rsidRPr="00350559">
        <w:rPr>
          <w:rFonts w:cs="Arial"/>
          <w:w w:val="116"/>
          <w:sz w:val="22"/>
          <w:szCs w:val="22"/>
        </w:rPr>
        <w:t>:</w:t>
      </w:r>
      <w:r w:rsidRPr="00350559">
        <w:rPr>
          <w:rFonts w:cs="Arial"/>
          <w:spacing w:val="21"/>
          <w:w w:val="116"/>
          <w:sz w:val="22"/>
          <w:szCs w:val="22"/>
        </w:rPr>
        <w:t xml:space="preserve"> </w:t>
      </w:r>
      <w:r w:rsidRPr="00350559">
        <w:rPr>
          <w:rFonts w:cs="Arial"/>
          <w:sz w:val="22"/>
          <w:szCs w:val="22"/>
        </w:rPr>
        <w:t>The</w:t>
      </w:r>
      <w:r w:rsidRPr="00350559">
        <w:rPr>
          <w:rFonts w:cs="Arial"/>
          <w:spacing w:val="21"/>
          <w:sz w:val="22"/>
          <w:szCs w:val="22"/>
        </w:rPr>
        <w:t xml:space="preserve"> C</w:t>
      </w:r>
      <w:r w:rsidRPr="00350559">
        <w:rPr>
          <w:rFonts w:cs="Arial"/>
          <w:sz w:val="22"/>
          <w:szCs w:val="22"/>
        </w:rPr>
        <w:t>ontractor</w:t>
      </w:r>
      <w:r w:rsidRPr="00350559">
        <w:rPr>
          <w:rFonts w:cs="Arial"/>
          <w:spacing w:val="36"/>
          <w:sz w:val="22"/>
          <w:szCs w:val="22"/>
        </w:rPr>
        <w:t xml:space="preserve"> </w:t>
      </w:r>
      <w:r w:rsidRPr="00350559">
        <w:rPr>
          <w:rFonts w:cs="Arial"/>
          <w:sz w:val="22"/>
          <w:szCs w:val="22"/>
        </w:rPr>
        <w:t>will</w:t>
      </w:r>
      <w:r w:rsidRPr="00350559">
        <w:rPr>
          <w:rFonts w:cs="Arial"/>
          <w:spacing w:val="13"/>
          <w:sz w:val="22"/>
          <w:szCs w:val="22"/>
        </w:rPr>
        <w:t xml:space="preserve"> </w:t>
      </w:r>
      <w:r w:rsidRPr="00350559">
        <w:rPr>
          <w:rFonts w:cs="Arial"/>
          <w:sz w:val="22"/>
          <w:szCs w:val="22"/>
        </w:rPr>
        <w:t>provide</w:t>
      </w:r>
      <w:r w:rsidRPr="00350559">
        <w:rPr>
          <w:rFonts w:cs="Arial"/>
          <w:spacing w:val="31"/>
          <w:sz w:val="22"/>
          <w:szCs w:val="22"/>
        </w:rPr>
        <w:t xml:space="preserve"> </w:t>
      </w:r>
      <w:r w:rsidRPr="00350559">
        <w:rPr>
          <w:rFonts w:cs="Arial"/>
          <w:sz w:val="22"/>
          <w:szCs w:val="22"/>
        </w:rPr>
        <w:t>all</w:t>
      </w:r>
      <w:r w:rsidRPr="00350559">
        <w:rPr>
          <w:rFonts w:cs="Arial"/>
          <w:spacing w:val="16"/>
          <w:sz w:val="22"/>
          <w:szCs w:val="22"/>
        </w:rPr>
        <w:t xml:space="preserve"> </w:t>
      </w:r>
      <w:r w:rsidRPr="00350559">
        <w:rPr>
          <w:rFonts w:cs="Arial"/>
          <w:sz w:val="22"/>
          <w:szCs w:val="22"/>
        </w:rPr>
        <w:t>information</w:t>
      </w:r>
      <w:r w:rsidRPr="00350559">
        <w:rPr>
          <w:rFonts w:cs="Arial"/>
          <w:spacing w:val="48"/>
          <w:sz w:val="22"/>
          <w:szCs w:val="22"/>
        </w:rPr>
        <w:t xml:space="preserve"> </w:t>
      </w:r>
      <w:r w:rsidRPr="00350559">
        <w:rPr>
          <w:rFonts w:cs="Arial"/>
          <w:sz w:val="22"/>
          <w:szCs w:val="22"/>
        </w:rPr>
        <w:t>and</w:t>
      </w:r>
      <w:r w:rsidRPr="00350559">
        <w:rPr>
          <w:rFonts w:cs="Arial"/>
          <w:spacing w:val="19"/>
          <w:sz w:val="22"/>
          <w:szCs w:val="22"/>
        </w:rPr>
        <w:t xml:space="preserve"> </w:t>
      </w:r>
      <w:r w:rsidRPr="00350559">
        <w:rPr>
          <w:rFonts w:cs="Arial"/>
          <w:sz w:val="22"/>
          <w:szCs w:val="22"/>
        </w:rPr>
        <w:t>reports</w:t>
      </w:r>
      <w:r w:rsidRPr="00350559">
        <w:rPr>
          <w:rFonts w:cs="Arial"/>
          <w:spacing w:val="23"/>
          <w:sz w:val="22"/>
          <w:szCs w:val="22"/>
        </w:rPr>
        <w:t xml:space="preserve"> </w:t>
      </w:r>
      <w:r w:rsidRPr="00350559">
        <w:rPr>
          <w:rFonts w:cs="Arial"/>
          <w:sz w:val="22"/>
          <w:szCs w:val="22"/>
        </w:rPr>
        <w:t>required</w:t>
      </w:r>
      <w:r w:rsidRPr="00350559">
        <w:rPr>
          <w:rFonts w:cs="Arial"/>
          <w:spacing w:val="40"/>
          <w:sz w:val="22"/>
          <w:szCs w:val="22"/>
        </w:rPr>
        <w:t xml:space="preserve"> </w:t>
      </w:r>
      <w:r w:rsidRPr="00350559">
        <w:rPr>
          <w:rFonts w:cs="Arial"/>
          <w:sz w:val="22"/>
          <w:szCs w:val="22"/>
        </w:rPr>
        <w:t>by</w:t>
      </w:r>
      <w:r w:rsidRPr="00350559">
        <w:rPr>
          <w:rFonts w:cs="Arial"/>
          <w:spacing w:val="7"/>
          <w:sz w:val="22"/>
          <w:szCs w:val="22"/>
        </w:rPr>
        <w:t xml:space="preserve"> </w:t>
      </w:r>
      <w:r w:rsidRPr="00350559">
        <w:rPr>
          <w:rFonts w:cs="Arial"/>
          <w:sz w:val="22"/>
          <w:szCs w:val="22"/>
        </w:rPr>
        <w:t>the</w:t>
      </w:r>
      <w:r w:rsidRPr="00350559">
        <w:rPr>
          <w:rFonts w:cs="Arial"/>
          <w:spacing w:val="17"/>
          <w:sz w:val="22"/>
          <w:szCs w:val="22"/>
        </w:rPr>
        <w:t xml:space="preserve"> </w:t>
      </w:r>
      <w:r w:rsidRPr="00350559">
        <w:rPr>
          <w:rFonts w:cs="Arial"/>
          <w:w w:val="105"/>
          <w:sz w:val="22"/>
          <w:szCs w:val="22"/>
        </w:rPr>
        <w:t xml:space="preserve">Acts, </w:t>
      </w:r>
      <w:r w:rsidRPr="00350559">
        <w:rPr>
          <w:rFonts w:cs="Arial"/>
          <w:sz w:val="22"/>
          <w:szCs w:val="22"/>
        </w:rPr>
        <w:t>the</w:t>
      </w:r>
      <w:r w:rsidRPr="00350559">
        <w:rPr>
          <w:rFonts w:cs="Arial"/>
          <w:spacing w:val="10"/>
          <w:sz w:val="22"/>
          <w:szCs w:val="22"/>
        </w:rPr>
        <w:t xml:space="preserve"> </w:t>
      </w:r>
      <w:r w:rsidRPr="00350559">
        <w:rPr>
          <w:rFonts w:cs="Arial"/>
          <w:sz w:val="22"/>
          <w:szCs w:val="22"/>
        </w:rPr>
        <w:t>Regulations,</w:t>
      </w:r>
      <w:r w:rsidRPr="00350559">
        <w:rPr>
          <w:rFonts w:cs="Arial"/>
          <w:spacing w:val="49"/>
          <w:sz w:val="22"/>
          <w:szCs w:val="22"/>
        </w:rPr>
        <w:t xml:space="preserve"> </w:t>
      </w:r>
      <w:r w:rsidRPr="00350559">
        <w:rPr>
          <w:rFonts w:cs="Arial"/>
          <w:sz w:val="22"/>
          <w:szCs w:val="22"/>
        </w:rPr>
        <w:t>and</w:t>
      </w:r>
      <w:r w:rsidRPr="00350559">
        <w:rPr>
          <w:rFonts w:cs="Arial"/>
          <w:spacing w:val="28"/>
          <w:sz w:val="22"/>
          <w:szCs w:val="22"/>
        </w:rPr>
        <w:t xml:space="preserve"> </w:t>
      </w:r>
      <w:r w:rsidRPr="00350559">
        <w:rPr>
          <w:rFonts w:cs="Arial"/>
          <w:sz w:val="22"/>
          <w:szCs w:val="22"/>
        </w:rPr>
        <w:t>directives</w:t>
      </w:r>
      <w:r w:rsidRPr="00350559">
        <w:rPr>
          <w:rFonts w:cs="Arial"/>
          <w:spacing w:val="46"/>
          <w:sz w:val="22"/>
          <w:szCs w:val="22"/>
        </w:rPr>
        <w:t xml:space="preserve"> </w:t>
      </w:r>
      <w:r w:rsidRPr="00350559">
        <w:rPr>
          <w:rFonts w:cs="Arial"/>
          <w:sz w:val="22"/>
          <w:szCs w:val="22"/>
        </w:rPr>
        <w:t>issued</w:t>
      </w:r>
      <w:r w:rsidRPr="00350559">
        <w:rPr>
          <w:rFonts w:cs="Arial"/>
          <w:spacing w:val="24"/>
          <w:sz w:val="22"/>
          <w:szCs w:val="22"/>
        </w:rPr>
        <w:t xml:space="preserve"> </w:t>
      </w:r>
      <w:r w:rsidRPr="00350559">
        <w:rPr>
          <w:rFonts w:cs="Arial"/>
          <w:sz w:val="22"/>
          <w:szCs w:val="22"/>
        </w:rPr>
        <w:t>pursuant</w:t>
      </w:r>
      <w:r w:rsidRPr="00350559">
        <w:rPr>
          <w:rFonts w:cs="Arial"/>
          <w:spacing w:val="21"/>
          <w:sz w:val="22"/>
          <w:szCs w:val="22"/>
        </w:rPr>
        <w:t xml:space="preserve"> </w:t>
      </w:r>
      <w:r w:rsidRPr="00350559">
        <w:rPr>
          <w:rFonts w:cs="Arial"/>
          <w:sz w:val="22"/>
          <w:szCs w:val="22"/>
        </w:rPr>
        <w:t>thereto</w:t>
      </w:r>
      <w:r w:rsidRPr="00350559">
        <w:rPr>
          <w:rFonts w:cs="Arial"/>
          <w:spacing w:val="24"/>
          <w:sz w:val="22"/>
          <w:szCs w:val="22"/>
        </w:rPr>
        <w:t xml:space="preserve"> </w:t>
      </w:r>
      <w:r w:rsidRPr="00350559">
        <w:rPr>
          <w:rFonts w:cs="Arial"/>
          <w:sz w:val="22"/>
          <w:szCs w:val="22"/>
        </w:rPr>
        <w:t>and</w:t>
      </w:r>
      <w:r w:rsidRPr="00350559">
        <w:rPr>
          <w:rFonts w:cs="Arial"/>
          <w:spacing w:val="30"/>
          <w:sz w:val="22"/>
          <w:szCs w:val="22"/>
        </w:rPr>
        <w:t xml:space="preserve"> </w:t>
      </w:r>
      <w:r w:rsidRPr="00350559">
        <w:rPr>
          <w:rFonts w:cs="Arial"/>
          <w:sz w:val="22"/>
          <w:szCs w:val="22"/>
        </w:rPr>
        <w:t>will</w:t>
      </w:r>
      <w:r w:rsidRPr="00350559">
        <w:rPr>
          <w:rFonts w:cs="Arial"/>
          <w:spacing w:val="23"/>
          <w:sz w:val="22"/>
          <w:szCs w:val="22"/>
        </w:rPr>
        <w:t xml:space="preserve"> </w:t>
      </w:r>
      <w:r w:rsidRPr="00350559">
        <w:rPr>
          <w:rFonts w:cs="Arial"/>
          <w:sz w:val="22"/>
          <w:szCs w:val="22"/>
        </w:rPr>
        <w:t>permit</w:t>
      </w:r>
      <w:r w:rsidRPr="00350559">
        <w:rPr>
          <w:rFonts w:cs="Arial"/>
          <w:spacing w:val="25"/>
          <w:sz w:val="22"/>
          <w:szCs w:val="22"/>
        </w:rPr>
        <w:t xml:space="preserve"> </w:t>
      </w:r>
      <w:r w:rsidRPr="00350559">
        <w:rPr>
          <w:rFonts w:cs="Arial"/>
          <w:sz w:val="22"/>
          <w:szCs w:val="22"/>
        </w:rPr>
        <w:t>access</w:t>
      </w:r>
      <w:r w:rsidRPr="00350559">
        <w:rPr>
          <w:rFonts w:cs="Arial"/>
          <w:spacing w:val="20"/>
          <w:sz w:val="22"/>
          <w:szCs w:val="22"/>
        </w:rPr>
        <w:t xml:space="preserve"> </w:t>
      </w:r>
      <w:r w:rsidRPr="00350559">
        <w:rPr>
          <w:rFonts w:cs="Arial"/>
          <w:sz w:val="22"/>
          <w:szCs w:val="22"/>
        </w:rPr>
        <w:t>to</w:t>
      </w:r>
      <w:r w:rsidRPr="00350559">
        <w:rPr>
          <w:rFonts w:cs="Arial"/>
          <w:spacing w:val="10"/>
          <w:sz w:val="22"/>
          <w:szCs w:val="22"/>
        </w:rPr>
        <w:t xml:space="preserve"> </w:t>
      </w:r>
      <w:r w:rsidRPr="00350559">
        <w:rPr>
          <w:rFonts w:cs="Arial"/>
          <w:sz w:val="22"/>
          <w:szCs w:val="22"/>
        </w:rPr>
        <w:t>its</w:t>
      </w:r>
      <w:r w:rsidRPr="00350559">
        <w:rPr>
          <w:rFonts w:cs="Arial"/>
          <w:spacing w:val="9"/>
          <w:sz w:val="22"/>
          <w:szCs w:val="22"/>
        </w:rPr>
        <w:t xml:space="preserve"> </w:t>
      </w:r>
      <w:r w:rsidRPr="00350559">
        <w:rPr>
          <w:rFonts w:cs="Arial"/>
          <w:sz w:val="22"/>
          <w:szCs w:val="22"/>
        </w:rPr>
        <w:t>books,</w:t>
      </w:r>
      <w:r w:rsidRPr="00350559">
        <w:rPr>
          <w:rFonts w:cs="Arial"/>
          <w:spacing w:val="30"/>
          <w:sz w:val="22"/>
          <w:szCs w:val="22"/>
        </w:rPr>
        <w:t xml:space="preserve"> </w:t>
      </w:r>
      <w:r w:rsidRPr="00350559">
        <w:rPr>
          <w:rFonts w:cs="Arial"/>
          <w:w w:val="106"/>
          <w:sz w:val="22"/>
          <w:szCs w:val="22"/>
        </w:rPr>
        <w:t xml:space="preserve">records, </w:t>
      </w:r>
      <w:r w:rsidRPr="00350559">
        <w:rPr>
          <w:rFonts w:cs="Arial"/>
          <w:sz w:val="22"/>
          <w:szCs w:val="22"/>
        </w:rPr>
        <w:t>accounts,</w:t>
      </w:r>
      <w:r w:rsidRPr="00350559">
        <w:rPr>
          <w:rFonts w:cs="Arial"/>
          <w:spacing w:val="19"/>
          <w:sz w:val="22"/>
          <w:szCs w:val="22"/>
        </w:rPr>
        <w:t xml:space="preserve"> </w:t>
      </w:r>
      <w:r w:rsidRPr="00350559">
        <w:rPr>
          <w:rFonts w:cs="Arial"/>
          <w:sz w:val="22"/>
          <w:szCs w:val="22"/>
        </w:rPr>
        <w:t>other</w:t>
      </w:r>
      <w:r w:rsidRPr="00350559">
        <w:rPr>
          <w:rFonts w:cs="Arial"/>
          <w:spacing w:val="36"/>
          <w:sz w:val="22"/>
          <w:szCs w:val="22"/>
        </w:rPr>
        <w:t xml:space="preserve"> </w:t>
      </w:r>
      <w:r w:rsidRPr="00350559">
        <w:rPr>
          <w:rFonts w:cs="Arial"/>
          <w:sz w:val="22"/>
          <w:szCs w:val="22"/>
        </w:rPr>
        <w:t>sources</w:t>
      </w:r>
      <w:r w:rsidRPr="00350559">
        <w:rPr>
          <w:rFonts w:cs="Arial"/>
          <w:spacing w:val="49"/>
          <w:sz w:val="22"/>
          <w:szCs w:val="22"/>
        </w:rPr>
        <w:t xml:space="preserve"> </w:t>
      </w:r>
      <w:r w:rsidRPr="00350559">
        <w:rPr>
          <w:rFonts w:cs="Arial"/>
          <w:sz w:val="22"/>
          <w:szCs w:val="22"/>
        </w:rPr>
        <w:t>of</w:t>
      </w:r>
      <w:r w:rsidRPr="00350559">
        <w:rPr>
          <w:rFonts w:cs="Arial"/>
          <w:spacing w:val="9"/>
          <w:sz w:val="22"/>
          <w:szCs w:val="22"/>
        </w:rPr>
        <w:t xml:space="preserve"> </w:t>
      </w:r>
      <w:r w:rsidRPr="00350559">
        <w:rPr>
          <w:rFonts w:cs="Arial"/>
          <w:sz w:val="22"/>
          <w:szCs w:val="22"/>
        </w:rPr>
        <w:t>information,</w:t>
      </w:r>
      <w:r w:rsidRPr="00350559">
        <w:rPr>
          <w:rFonts w:cs="Arial"/>
          <w:spacing w:val="38"/>
          <w:sz w:val="22"/>
          <w:szCs w:val="22"/>
        </w:rPr>
        <w:t xml:space="preserve"> </w:t>
      </w:r>
      <w:r w:rsidRPr="00350559">
        <w:rPr>
          <w:rFonts w:cs="Arial"/>
          <w:sz w:val="22"/>
          <w:szCs w:val="22"/>
        </w:rPr>
        <w:t>and</w:t>
      </w:r>
      <w:r w:rsidRPr="00350559">
        <w:rPr>
          <w:rFonts w:cs="Arial"/>
          <w:spacing w:val="15"/>
          <w:sz w:val="22"/>
          <w:szCs w:val="22"/>
        </w:rPr>
        <w:t xml:space="preserve"> </w:t>
      </w:r>
      <w:r w:rsidRPr="00350559">
        <w:rPr>
          <w:rFonts w:cs="Arial"/>
          <w:sz w:val="22"/>
          <w:szCs w:val="22"/>
        </w:rPr>
        <w:t>its</w:t>
      </w:r>
      <w:r w:rsidRPr="00350559">
        <w:rPr>
          <w:rFonts w:cs="Arial"/>
          <w:spacing w:val="6"/>
          <w:sz w:val="22"/>
          <w:szCs w:val="22"/>
        </w:rPr>
        <w:t xml:space="preserve"> </w:t>
      </w:r>
      <w:r w:rsidRPr="00350559">
        <w:rPr>
          <w:rFonts w:cs="Arial"/>
          <w:sz w:val="22"/>
          <w:szCs w:val="22"/>
        </w:rPr>
        <w:t>facilities</w:t>
      </w:r>
      <w:r w:rsidRPr="00350559">
        <w:rPr>
          <w:rFonts w:cs="Arial"/>
          <w:spacing w:val="39"/>
          <w:sz w:val="22"/>
          <w:szCs w:val="22"/>
        </w:rPr>
        <w:t xml:space="preserve"> </w:t>
      </w:r>
      <w:r w:rsidRPr="00350559">
        <w:rPr>
          <w:rFonts w:cs="Arial"/>
          <w:sz w:val="22"/>
          <w:szCs w:val="22"/>
        </w:rPr>
        <w:t>as</w:t>
      </w:r>
      <w:r w:rsidRPr="00350559">
        <w:rPr>
          <w:rFonts w:cs="Arial"/>
          <w:spacing w:val="16"/>
          <w:sz w:val="22"/>
          <w:szCs w:val="22"/>
        </w:rPr>
        <w:t xml:space="preserve"> </w:t>
      </w:r>
      <w:r w:rsidRPr="00350559">
        <w:rPr>
          <w:rFonts w:cs="Arial"/>
          <w:sz w:val="22"/>
          <w:szCs w:val="22"/>
        </w:rPr>
        <w:t>may</w:t>
      </w:r>
      <w:r w:rsidRPr="00350559">
        <w:rPr>
          <w:rFonts w:cs="Arial"/>
          <w:spacing w:val="17"/>
          <w:sz w:val="22"/>
          <w:szCs w:val="22"/>
        </w:rPr>
        <w:t xml:space="preserve"> </w:t>
      </w:r>
      <w:r w:rsidRPr="00350559">
        <w:rPr>
          <w:rFonts w:cs="Arial"/>
          <w:sz w:val="22"/>
          <w:szCs w:val="22"/>
        </w:rPr>
        <w:t>be</w:t>
      </w:r>
      <w:r w:rsidRPr="00350559">
        <w:rPr>
          <w:rFonts w:cs="Arial"/>
          <w:spacing w:val="10"/>
          <w:sz w:val="22"/>
          <w:szCs w:val="22"/>
        </w:rPr>
        <w:t xml:space="preserve"> </w:t>
      </w:r>
      <w:r w:rsidRPr="00350559">
        <w:rPr>
          <w:rFonts w:cs="Arial"/>
          <w:sz w:val="22"/>
          <w:szCs w:val="22"/>
        </w:rPr>
        <w:t>determined</w:t>
      </w:r>
      <w:r w:rsidRPr="00350559">
        <w:rPr>
          <w:rFonts w:cs="Arial"/>
          <w:spacing w:val="46"/>
          <w:sz w:val="22"/>
          <w:szCs w:val="22"/>
        </w:rPr>
        <w:t xml:space="preserve"> </w:t>
      </w:r>
      <w:r w:rsidRPr="00350559">
        <w:rPr>
          <w:rFonts w:cs="Arial"/>
          <w:sz w:val="22"/>
          <w:szCs w:val="22"/>
        </w:rPr>
        <w:t>by</w:t>
      </w:r>
      <w:r w:rsidRPr="00350559">
        <w:rPr>
          <w:rFonts w:cs="Arial"/>
          <w:spacing w:val="3"/>
          <w:sz w:val="22"/>
          <w:szCs w:val="22"/>
        </w:rPr>
        <w:t xml:space="preserve"> </w:t>
      </w:r>
      <w:r w:rsidRPr="00350559">
        <w:rPr>
          <w:rFonts w:cs="Arial"/>
          <w:sz w:val="22"/>
          <w:szCs w:val="22"/>
        </w:rPr>
        <w:t>the</w:t>
      </w:r>
      <w:r w:rsidRPr="00350559">
        <w:rPr>
          <w:rFonts w:cs="Arial"/>
          <w:spacing w:val="20"/>
          <w:sz w:val="22"/>
          <w:szCs w:val="22"/>
        </w:rPr>
        <w:t xml:space="preserve"> </w:t>
      </w:r>
      <w:r w:rsidRPr="00350559">
        <w:rPr>
          <w:rFonts w:cs="Arial"/>
          <w:sz w:val="22"/>
          <w:szCs w:val="22"/>
        </w:rPr>
        <w:t>Recipient</w:t>
      </w:r>
      <w:r w:rsidRPr="00350559">
        <w:rPr>
          <w:rFonts w:cs="Arial"/>
          <w:spacing w:val="43"/>
          <w:sz w:val="22"/>
          <w:szCs w:val="22"/>
        </w:rPr>
        <w:t xml:space="preserve"> </w:t>
      </w:r>
      <w:r w:rsidRPr="00350559">
        <w:rPr>
          <w:rFonts w:cs="Arial"/>
          <w:sz w:val="22"/>
          <w:szCs w:val="22"/>
        </w:rPr>
        <w:t>or</w:t>
      </w:r>
      <w:r w:rsidRPr="00350559">
        <w:rPr>
          <w:rFonts w:cs="Arial"/>
          <w:spacing w:val="9"/>
          <w:sz w:val="22"/>
          <w:szCs w:val="22"/>
        </w:rPr>
        <w:t xml:space="preserve"> </w:t>
      </w:r>
      <w:r w:rsidRPr="00350559">
        <w:rPr>
          <w:rFonts w:cs="Arial"/>
          <w:w w:val="108"/>
          <w:sz w:val="22"/>
          <w:szCs w:val="22"/>
        </w:rPr>
        <w:t xml:space="preserve">the Federal Highway Administration </w:t>
      </w:r>
      <w:r w:rsidRPr="00350559">
        <w:rPr>
          <w:rFonts w:cs="Arial"/>
          <w:sz w:val="22"/>
          <w:szCs w:val="22"/>
        </w:rPr>
        <w:t>to</w:t>
      </w:r>
      <w:r w:rsidRPr="00350559">
        <w:rPr>
          <w:rFonts w:cs="Arial"/>
          <w:spacing w:val="17"/>
          <w:sz w:val="22"/>
          <w:szCs w:val="22"/>
        </w:rPr>
        <w:t xml:space="preserve"> </w:t>
      </w:r>
      <w:r w:rsidRPr="00350559">
        <w:rPr>
          <w:rFonts w:cs="Arial"/>
          <w:sz w:val="22"/>
          <w:szCs w:val="22"/>
        </w:rPr>
        <w:t>be</w:t>
      </w:r>
      <w:r w:rsidRPr="00350559">
        <w:rPr>
          <w:rFonts w:cs="Arial"/>
          <w:spacing w:val="7"/>
          <w:sz w:val="22"/>
          <w:szCs w:val="22"/>
        </w:rPr>
        <w:t xml:space="preserve"> </w:t>
      </w:r>
      <w:r w:rsidRPr="00350559">
        <w:rPr>
          <w:rFonts w:cs="Arial"/>
          <w:sz w:val="22"/>
          <w:szCs w:val="22"/>
        </w:rPr>
        <w:t>pertinent</w:t>
      </w:r>
      <w:r w:rsidRPr="00350559">
        <w:rPr>
          <w:rFonts w:cs="Arial"/>
          <w:spacing w:val="31"/>
          <w:sz w:val="22"/>
          <w:szCs w:val="22"/>
        </w:rPr>
        <w:t xml:space="preserve"> </w:t>
      </w:r>
      <w:r w:rsidRPr="00350559">
        <w:rPr>
          <w:rFonts w:cs="Arial"/>
          <w:sz w:val="22"/>
          <w:szCs w:val="22"/>
        </w:rPr>
        <w:t>to</w:t>
      </w:r>
      <w:r w:rsidRPr="00350559">
        <w:rPr>
          <w:rFonts w:cs="Arial"/>
          <w:spacing w:val="13"/>
          <w:sz w:val="22"/>
          <w:szCs w:val="22"/>
        </w:rPr>
        <w:t xml:space="preserve"> </w:t>
      </w:r>
      <w:r w:rsidRPr="00350559">
        <w:rPr>
          <w:rFonts w:cs="Arial"/>
          <w:sz w:val="22"/>
          <w:szCs w:val="22"/>
        </w:rPr>
        <w:t>ascertain</w:t>
      </w:r>
      <w:r w:rsidRPr="00350559">
        <w:rPr>
          <w:rFonts w:cs="Arial"/>
          <w:spacing w:val="40"/>
          <w:sz w:val="22"/>
          <w:szCs w:val="22"/>
        </w:rPr>
        <w:t xml:space="preserve"> </w:t>
      </w:r>
      <w:r w:rsidRPr="00350559">
        <w:rPr>
          <w:rFonts w:cs="Arial"/>
          <w:sz w:val="22"/>
          <w:szCs w:val="22"/>
        </w:rPr>
        <w:t>compliance</w:t>
      </w:r>
      <w:r w:rsidRPr="00350559">
        <w:rPr>
          <w:rFonts w:cs="Arial"/>
          <w:spacing w:val="41"/>
          <w:sz w:val="22"/>
          <w:szCs w:val="22"/>
        </w:rPr>
        <w:t xml:space="preserve"> </w:t>
      </w:r>
      <w:r w:rsidRPr="00350559">
        <w:rPr>
          <w:rFonts w:cs="Arial"/>
          <w:sz w:val="22"/>
          <w:szCs w:val="22"/>
        </w:rPr>
        <w:t>with</w:t>
      </w:r>
      <w:r w:rsidRPr="00350559">
        <w:rPr>
          <w:rFonts w:cs="Arial"/>
          <w:spacing w:val="20"/>
          <w:sz w:val="22"/>
          <w:szCs w:val="22"/>
        </w:rPr>
        <w:t xml:space="preserve"> </w:t>
      </w:r>
      <w:r w:rsidRPr="00350559">
        <w:rPr>
          <w:rFonts w:cs="Arial"/>
          <w:sz w:val="22"/>
          <w:szCs w:val="22"/>
        </w:rPr>
        <w:t>such</w:t>
      </w:r>
      <w:r w:rsidRPr="00350559">
        <w:rPr>
          <w:rFonts w:cs="Arial"/>
          <w:spacing w:val="25"/>
          <w:sz w:val="22"/>
          <w:szCs w:val="22"/>
        </w:rPr>
        <w:t xml:space="preserve"> </w:t>
      </w:r>
      <w:r w:rsidRPr="00350559">
        <w:rPr>
          <w:rFonts w:cs="Arial"/>
          <w:w w:val="105"/>
          <w:sz w:val="22"/>
          <w:szCs w:val="22"/>
        </w:rPr>
        <w:t xml:space="preserve">Acts, </w:t>
      </w:r>
      <w:r w:rsidRPr="00350559">
        <w:rPr>
          <w:rFonts w:cs="Arial"/>
          <w:sz w:val="22"/>
          <w:szCs w:val="22"/>
        </w:rPr>
        <w:t>Regulations,</w:t>
      </w:r>
      <w:r w:rsidRPr="00350559">
        <w:rPr>
          <w:rFonts w:cs="Arial"/>
          <w:spacing w:val="39"/>
          <w:sz w:val="22"/>
          <w:szCs w:val="22"/>
        </w:rPr>
        <w:t xml:space="preserve"> </w:t>
      </w:r>
      <w:r w:rsidRPr="00350559">
        <w:rPr>
          <w:rFonts w:cs="Arial"/>
          <w:sz w:val="22"/>
          <w:szCs w:val="22"/>
        </w:rPr>
        <w:t>and</w:t>
      </w:r>
      <w:r w:rsidRPr="00350559">
        <w:rPr>
          <w:rFonts w:cs="Arial"/>
          <w:spacing w:val="35"/>
          <w:sz w:val="22"/>
          <w:szCs w:val="22"/>
        </w:rPr>
        <w:t xml:space="preserve"> </w:t>
      </w:r>
      <w:r w:rsidRPr="00350559">
        <w:rPr>
          <w:rFonts w:cs="Arial"/>
          <w:sz w:val="22"/>
          <w:szCs w:val="22"/>
        </w:rPr>
        <w:t>instructions.</w:t>
      </w:r>
      <w:r w:rsidRPr="00350559">
        <w:rPr>
          <w:rFonts w:cs="Arial"/>
          <w:spacing w:val="51"/>
          <w:sz w:val="22"/>
          <w:szCs w:val="22"/>
        </w:rPr>
        <w:t xml:space="preserve"> </w:t>
      </w:r>
      <w:r w:rsidRPr="00350559">
        <w:rPr>
          <w:rFonts w:cs="Arial"/>
          <w:sz w:val="22"/>
          <w:szCs w:val="22"/>
        </w:rPr>
        <w:t>Where</w:t>
      </w:r>
      <w:r w:rsidRPr="00350559">
        <w:rPr>
          <w:rFonts w:cs="Arial"/>
          <w:spacing w:val="22"/>
          <w:sz w:val="22"/>
          <w:szCs w:val="22"/>
        </w:rPr>
        <w:t xml:space="preserve"> </w:t>
      </w:r>
      <w:r w:rsidRPr="00350559">
        <w:rPr>
          <w:rFonts w:cs="Arial"/>
          <w:sz w:val="22"/>
          <w:szCs w:val="22"/>
        </w:rPr>
        <w:t>any</w:t>
      </w:r>
      <w:r w:rsidRPr="00350559">
        <w:rPr>
          <w:rFonts w:cs="Arial"/>
          <w:spacing w:val="15"/>
          <w:sz w:val="22"/>
          <w:szCs w:val="22"/>
        </w:rPr>
        <w:t xml:space="preserve"> </w:t>
      </w:r>
      <w:r w:rsidRPr="00350559">
        <w:rPr>
          <w:rFonts w:cs="Arial"/>
          <w:sz w:val="22"/>
          <w:szCs w:val="22"/>
        </w:rPr>
        <w:t>information</w:t>
      </w:r>
      <w:r w:rsidRPr="00350559">
        <w:rPr>
          <w:rFonts w:cs="Arial"/>
          <w:spacing w:val="39"/>
          <w:sz w:val="22"/>
          <w:szCs w:val="22"/>
        </w:rPr>
        <w:t xml:space="preserve"> </w:t>
      </w:r>
      <w:r w:rsidRPr="00350559">
        <w:rPr>
          <w:rFonts w:cs="Arial"/>
          <w:sz w:val="22"/>
          <w:szCs w:val="22"/>
        </w:rPr>
        <w:t>required</w:t>
      </w:r>
      <w:r w:rsidRPr="00350559">
        <w:rPr>
          <w:rFonts w:cs="Arial"/>
          <w:spacing w:val="44"/>
          <w:sz w:val="22"/>
          <w:szCs w:val="22"/>
        </w:rPr>
        <w:t xml:space="preserve"> </w:t>
      </w:r>
      <w:r w:rsidRPr="00350559">
        <w:rPr>
          <w:rFonts w:cs="Arial"/>
          <w:sz w:val="22"/>
          <w:szCs w:val="22"/>
        </w:rPr>
        <w:t>of</w:t>
      </w:r>
      <w:r w:rsidRPr="00350559">
        <w:rPr>
          <w:rFonts w:cs="Arial"/>
          <w:spacing w:val="14"/>
          <w:sz w:val="22"/>
          <w:szCs w:val="22"/>
        </w:rPr>
        <w:t xml:space="preserve"> </w:t>
      </w:r>
      <w:r w:rsidRPr="00350559">
        <w:rPr>
          <w:rFonts w:cs="Arial"/>
          <w:sz w:val="22"/>
          <w:szCs w:val="22"/>
        </w:rPr>
        <w:t>a</w:t>
      </w:r>
      <w:r w:rsidRPr="00350559">
        <w:rPr>
          <w:rFonts w:cs="Arial"/>
          <w:spacing w:val="8"/>
          <w:sz w:val="22"/>
          <w:szCs w:val="22"/>
        </w:rPr>
        <w:t xml:space="preserve"> </w:t>
      </w:r>
      <w:r w:rsidRPr="00350559">
        <w:rPr>
          <w:rFonts w:cs="Arial"/>
          <w:sz w:val="22"/>
          <w:szCs w:val="22"/>
        </w:rPr>
        <w:t>Contractor</w:t>
      </w:r>
      <w:r w:rsidRPr="00350559">
        <w:rPr>
          <w:rFonts w:cs="Arial"/>
          <w:spacing w:val="35"/>
          <w:sz w:val="22"/>
          <w:szCs w:val="22"/>
        </w:rPr>
        <w:t xml:space="preserve"> </w:t>
      </w:r>
      <w:r w:rsidRPr="00350559">
        <w:rPr>
          <w:rFonts w:cs="Arial"/>
          <w:sz w:val="22"/>
          <w:szCs w:val="22"/>
        </w:rPr>
        <w:t>is</w:t>
      </w:r>
      <w:r w:rsidRPr="00350559">
        <w:rPr>
          <w:rFonts w:cs="Arial"/>
          <w:spacing w:val="9"/>
          <w:sz w:val="22"/>
          <w:szCs w:val="22"/>
        </w:rPr>
        <w:t xml:space="preserve"> </w:t>
      </w:r>
      <w:r w:rsidRPr="00350559">
        <w:rPr>
          <w:rFonts w:cs="Arial"/>
          <w:sz w:val="22"/>
          <w:szCs w:val="22"/>
        </w:rPr>
        <w:t>in</w:t>
      </w:r>
      <w:r w:rsidRPr="00350559">
        <w:rPr>
          <w:rFonts w:cs="Arial"/>
          <w:spacing w:val="6"/>
          <w:sz w:val="22"/>
          <w:szCs w:val="22"/>
        </w:rPr>
        <w:t xml:space="preserve"> </w:t>
      </w:r>
      <w:r w:rsidRPr="00350559">
        <w:rPr>
          <w:rFonts w:cs="Arial"/>
          <w:sz w:val="22"/>
          <w:szCs w:val="22"/>
        </w:rPr>
        <w:t>the</w:t>
      </w:r>
      <w:r w:rsidRPr="00350559">
        <w:rPr>
          <w:rFonts w:cs="Arial"/>
          <w:spacing w:val="21"/>
          <w:sz w:val="22"/>
          <w:szCs w:val="22"/>
        </w:rPr>
        <w:t xml:space="preserve"> </w:t>
      </w:r>
      <w:r w:rsidRPr="00350559">
        <w:rPr>
          <w:rFonts w:cs="Arial"/>
          <w:w w:val="105"/>
          <w:sz w:val="22"/>
          <w:szCs w:val="22"/>
        </w:rPr>
        <w:t xml:space="preserve">exclusive </w:t>
      </w:r>
      <w:r w:rsidRPr="00350559">
        <w:rPr>
          <w:rFonts w:cs="Arial"/>
          <w:sz w:val="22"/>
          <w:szCs w:val="22"/>
        </w:rPr>
        <w:t>possession</w:t>
      </w:r>
      <w:r w:rsidRPr="00350559">
        <w:rPr>
          <w:rFonts w:cs="Arial"/>
          <w:spacing w:val="26"/>
          <w:sz w:val="22"/>
          <w:szCs w:val="22"/>
        </w:rPr>
        <w:t xml:space="preserve"> </w:t>
      </w:r>
      <w:r w:rsidRPr="00350559">
        <w:rPr>
          <w:rFonts w:cs="Arial"/>
          <w:sz w:val="22"/>
          <w:szCs w:val="22"/>
        </w:rPr>
        <w:t>of</w:t>
      </w:r>
      <w:r w:rsidRPr="00350559">
        <w:rPr>
          <w:rFonts w:cs="Arial"/>
          <w:spacing w:val="18"/>
          <w:sz w:val="22"/>
          <w:szCs w:val="22"/>
        </w:rPr>
        <w:t xml:space="preserve"> </w:t>
      </w:r>
      <w:r w:rsidRPr="00350559">
        <w:rPr>
          <w:rFonts w:cs="Arial"/>
          <w:sz w:val="22"/>
          <w:szCs w:val="22"/>
        </w:rPr>
        <w:t>another</w:t>
      </w:r>
      <w:r w:rsidRPr="00350559">
        <w:rPr>
          <w:rFonts w:cs="Arial"/>
          <w:spacing w:val="43"/>
          <w:sz w:val="22"/>
          <w:szCs w:val="22"/>
        </w:rPr>
        <w:t xml:space="preserve"> </w:t>
      </w:r>
      <w:r w:rsidRPr="00350559">
        <w:rPr>
          <w:rFonts w:cs="Arial"/>
          <w:sz w:val="22"/>
          <w:szCs w:val="22"/>
        </w:rPr>
        <w:t>who</w:t>
      </w:r>
      <w:r w:rsidRPr="00350559">
        <w:rPr>
          <w:rFonts w:cs="Arial"/>
          <w:spacing w:val="16"/>
          <w:sz w:val="22"/>
          <w:szCs w:val="22"/>
        </w:rPr>
        <w:t xml:space="preserve"> </w:t>
      </w:r>
      <w:r w:rsidRPr="00350559">
        <w:rPr>
          <w:rFonts w:cs="Arial"/>
          <w:sz w:val="22"/>
          <w:szCs w:val="22"/>
        </w:rPr>
        <w:t>fails</w:t>
      </w:r>
      <w:r w:rsidRPr="00350559">
        <w:rPr>
          <w:rFonts w:cs="Arial"/>
          <w:spacing w:val="28"/>
          <w:sz w:val="22"/>
          <w:szCs w:val="22"/>
        </w:rPr>
        <w:t xml:space="preserve"> </w:t>
      </w:r>
      <w:r w:rsidRPr="00350559">
        <w:rPr>
          <w:rFonts w:cs="Arial"/>
          <w:sz w:val="22"/>
          <w:szCs w:val="22"/>
        </w:rPr>
        <w:t>or</w:t>
      </w:r>
      <w:r w:rsidRPr="00350559">
        <w:rPr>
          <w:rFonts w:cs="Arial"/>
          <w:spacing w:val="9"/>
          <w:sz w:val="22"/>
          <w:szCs w:val="22"/>
        </w:rPr>
        <w:t xml:space="preserve"> </w:t>
      </w:r>
      <w:r w:rsidRPr="00350559">
        <w:rPr>
          <w:rFonts w:cs="Arial"/>
          <w:sz w:val="22"/>
          <w:szCs w:val="22"/>
        </w:rPr>
        <w:t>refuses</w:t>
      </w:r>
      <w:r w:rsidRPr="00350559">
        <w:rPr>
          <w:rFonts w:cs="Arial"/>
          <w:spacing w:val="25"/>
          <w:sz w:val="22"/>
          <w:szCs w:val="22"/>
        </w:rPr>
        <w:t xml:space="preserve"> </w:t>
      </w:r>
      <w:r w:rsidRPr="00350559">
        <w:rPr>
          <w:rFonts w:cs="Arial"/>
          <w:sz w:val="22"/>
          <w:szCs w:val="22"/>
        </w:rPr>
        <w:t>to</w:t>
      </w:r>
      <w:r w:rsidRPr="00350559">
        <w:rPr>
          <w:rFonts w:cs="Arial"/>
          <w:spacing w:val="3"/>
          <w:sz w:val="22"/>
          <w:szCs w:val="22"/>
        </w:rPr>
        <w:t xml:space="preserve"> </w:t>
      </w:r>
      <w:r w:rsidRPr="00350559">
        <w:rPr>
          <w:rFonts w:cs="Arial"/>
          <w:sz w:val="22"/>
          <w:szCs w:val="22"/>
        </w:rPr>
        <w:t>furnish</w:t>
      </w:r>
      <w:r w:rsidRPr="00350559">
        <w:rPr>
          <w:rFonts w:cs="Arial"/>
          <w:spacing w:val="27"/>
          <w:sz w:val="22"/>
          <w:szCs w:val="22"/>
        </w:rPr>
        <w:t xml:space="preserve"> </w:t>
      </w:r>
      <w:r w:rsidRPr="00350559">
        <w:rPr>
          <w:rFonts w:cs="Arial"/>
          <w:sz w:val="22"/>
          <w:szCs w:val="22"/>
        </w:rPr>
        <w:t>the</w:t>
      </w:r>
      <w:r w:rsidRPr="00350559">
        <w:rPr>
          <w:rFonts w:cs="Arial"/>
          <w:spacing w:val="27"/>
          <w:sz w:val="22"/>
          <w:szCs w:val="22"/>
        </w:rPr>
        <w:t xml:space="preserve"> </w:t>
      </w:r>
      <w:r w:rsidRPr="00350559">
        <w:rPr>
          <w:rFonts w:cs="Arial"/>
          <w:sz w:val="22"/>
          <w:szCs w:val="22"/>
        </w:rPr>
        <w:t>information, the</w:t>
      </w:r>
      <w:r w:rsidRPr="00350559">
        <w:rPr>
          <w:rFonts w:cs="Arial"/>
          <w:spacing w:val="15"/>
          <w:sz w:val="22"/>
          <w:szCs w:val="22"/>
        </w:rPr>
        <w:t xml:space="preserve"> </w:t>
      </w:r>
      <w:r w:rsidRPr="00350559">
        <w:rPr>
          <w:rFonts w:cs="Arial"/>
          <w:sz w:val="22"/>
          <w:szCs w:val="22"/>
        </w:rPr>
        <w:t>Contractor</w:t>
      </w:r>
      <w:r w:rsidRPr="00350559">
        <w:rPr>
          <w:rFonts w:cs="Arial"/>
          <w:spacing w:val="31"/>
          <w:sz w:val="22"/>
          <w:szCs w:val="22"/>
        </w:rPr>
        <w:t xml:space="preserve"> </w:t>
      </w:r>
      <w:r w:rsidRPr="00350559">
        <w:rPr>
          <w:rFonts w:cs="Arial"/>
          <w:sz w:val="22"/>
          <w:szCs w:val="22"/>
        </w:rPr>
        <w:t>will</w:t>
      </w:r>
      <w:r w:rsidRPr="00350559">
        <w:rPr>
          <w:rFonts w:cs="Arial"/>
          <w:spacing w:val="17"/>
          <w:sz w:val="22"/>
          <w:szCs w:val="22"/>
        </w:rPr>
        <w:t xml:space="preserve"> </w:t>
      </w:r>
      <w:r w:rsidRPr="00350559">
        <w:rPr>
          <w:rFonts w:cs="Arial"/>
          <w:sz w:val="22"/>
          <w:szCs w:val="22"/>
        </w:rPr>
        <w:t>so</w:t>
      </w:r>
      <w:r w:rsidRPr="00350559">
        <w:rPr>
          <w:rFonts w:cs="Arial"/>
          <w:spacing w:val="14"/>
          <w:sz w:val="22"/>
          <w:szCs w:val="22"/>
        </w:rPr>
        <w:t xml:space="preserve"> </w:t>
      </w:r>
      <w:r w:rsidRPr="00350559">
        <w:rPr>
          <w:rFonts w:cs="Arial"/>
          <w:sz w:val="22"/>
          <w:szCs w:val="22"/>
        </w:rPr>
        <w:t>certify</w:t>
      </w:r>
      <w:r w:rsidRPr="00350559">
        <w:rPr>
          <w:rFonts w:cs="Arial"/>
          <w:spacing w:val="33"/>
          <w:sz w:val="22"/>
          <w:szCs w:val="22"/>
        </w:rPr>
        <w:t xml:space="preserve"> </w:t>
      </w:r>
      <w:r w:rsidRPr="00350559">
        <w:rPr>
          <w:rFonts w:cs="Arial"/>
          <w:sz w:val="22"/>
          <w:szCs w:val="22"/>
        </w:rPr>
        <w:t>to</w:t>
      </w:r>
      <w:r w:rsidRPr="00350559">
        <w:rPr>
          <w:rFonts w:cs="Arial"/>
          <w:spacing w:val="4"/>
          <w:sz w:val="22"/>
          <w:szCs w:val="22"/>
        </w:rPr>
        <w:t xml:space="preserve"> </w:t>
      </w:r>
      <w:r w:rsidRPr="00350559">
        <w:rPr>
          <w:rFonts w:cs="Arial"/>
          <w:w w:val="109"/>
          <w:sz w:val="22"/>
          <w:szCs w:val="22"/>
        </w:rPr>
        <w:t xml:space="preserve">the </w:t>
      </w:r>
      <w:r w:rsidRPr="00350559">
        <w:rPr>
          <w:rFonts w:cs="Arial"/>
          <w:sz w:val="22"/>
          <w:szCs w:val="22"/>
        </w:rPr>
        <w:t>Recipient or</w:t>
      </w:r>
      <w:r w:rsidRPr="00350559">
        <w:rPr>
          <w:rFonts w:cs="Arial"/>
          <w:spacing w:val="14"/>
          <w:sz w:val="22"/>
          <w:szCs w:val="22"/>
        </w:rPr>
        <w:t xml:space="preserve"> </w:t>
      </w:r>
      <w:r w:rsidRPr="00350559">
        <w:rPr>
          <w:rFonts w:cs="Arial"/>
          <w:sz w:val="22"/>
          <w:szCs w:val="22"/>
        </w:rPr>
        <w:t>the</w:t>
      </w:r>
      <w:r w:rsidRPr="00350559">
        <w:rPr>
          <w:rFonts w:cs="Arial"/>
          <w:spacing w:val="15"/>
          <w:sz w:val="22"/>
          <w:szCs w:val="22"/>
        </w:rPr>
        <w:t xml:space="preserve"> Federal Highway Administration </w:t>
      </w:r>
      <w:r w:rsidRPr="00350559">
        <w:rPr>
          <w:rFonts w:cs="Arial"/>
          <w:sz w:val="22"/>
          <w:szCs w:val="22"/>
        </w:rPr>
        <w:t>as</w:t>
      </w:r>
      <w:r w:rsidRPr="00350559">
        <w:rPr>
          <w:rFonts w:cs="Arial"/>
          <w:spacing w:val="11"/>
          <w:sz w:val="22"/>
          <w:szCs w:val="22"/>
        </w:rPr>
        <w:t xml:space="preserve"> </w:t>
      </w:r>
      <w:r w:rsidR="00F9639F" w:rsidRPr="00350559">
        <w:rPr>
          <w:rFonts w:cs="Arial"/>
          <w:sz w:val="22"/>
          <w:szCs w:val="22"/>
        </w:rPr>
        <w:t>appropriate and</w:t>
      </w:r>
      <w:r w:rsidRPr="00350559">
        <w:rPr>
          <w:rFonts w:cs="Arial"/>
          <w:spacing w:val="21"/>
          <w:sz w:val="22"/>
          <w:szCs w:val="22"/>
        </w:rPr>
        <w:t xml:space="preserve"> </w:t>
      </w:r>
      <w:r w:rsidRPr="00350559">
        <w:rPr>
          <w:rFonts w:cs="Arial"/>
          <w:sz w:val="22"/>
          <w:szCs w:val="22"/>
        </w:rPr>
        <w:t>will</w:t>
      </w:r>
      <w:r w:rsidRPr="00350559">
        <w:rPr>
          <w:rFonts w:cs="Arial"/>
          <w:spacing w:val="11"/>
          <w:sz w:val="22"/>
          <w:szCs w:val="22"/>
        </w:rPr>
        <w:t xml:space="preserve"> </w:t>
      </w:r>
      <w:r w:rsidRPr="00350559">
        <w:rPr>
          <w:rFonts w:cs="Arial"/>
          <w:sz w:val="22"/>
          <w:szCs w:val="22"/>
        </w:rPr>
        <w:t>set</w:t>
      </w:r>
      <w:r w:rsidRPr="00350559">
        <w:rPr>
          <w:rFonts w:cs="Arial"/>
          <w:spacing w:val="15"/>
          <w:sz w:val="22"/>
          <w:szCs w:val="22"/>
        </w:rPr>
        <w:t xml:space="preserve"> </w:t>
      </w:r>
      <w:r w:rsidRPr="00350559">
        <w:rPr>
          <w:rFonts w:cs="Arial"/>
          <w:sz w:val="22"/>
          <w:szCs w:val="22"/>
        </w:rPr>
        <w:t>forth</w:t>
      </w:r>
      <w:r w:rsidRPr="00350559">
        <w:rPr>
          <w:rFonts w:cs="Arial"/>
          <w:spacing w:val="29"/>
          <w:sz w:val="22"/>
          <w:szCs w:val="22"/>
        </w:rPr>
        <w:t xml:space="preserve"> </w:t>
      </w:r>
      <w:r w:rsidRPr="00350559">
        <w:rPr>
          <w:rFonts w:cs="Arial"/>
          <w:w w:val="105"/>
          <w:sz w:val="22"/>
          <w:szCs w:val="22"/>
        </w:rPr>
        <w:t>what</w:t>
      </w:r>
      <w:r w:rsidRPr="00350559">
        <w:rPr>
          <w:rFonts w:cs="Arial"/>
          <w:sz w:val="22"/>
          <w:szCs w:val="22"/>
        </w:rPr>
        <w:t xml:space="preserve"> efforts</w:t>
      </w:r>
      <w:r w:rsidRPr="00350559">
        <w:rPr>
          <w:rFonts w:cs="Arial"/>
          <w:spacing w:val="21"/>
          <w:sz w:val="22"/>
          <w:szCs w:val="22"/>
        </w:rPr>
        <w:t xml:space="preserve"> </w:t>
      </w:r>
      <w:r w:rsidRPr="00350559">
        <w:rPr>
          <w:rFonts w:cs="Arial"/>
          <w:sz w:val="22"/>
          <w:szCs w:val="22"/>
        </w:rPr>
        <w:t>it</w:t>
      </w:r>
      <w:r w:rsidRPr="00350559">
        <w:rPr>
          <w:rFonts w:cs="Arial"/>
          <w:spacing w:val="3"/>
          <w:sz w:val="22"/>
          <w:szCs w:val="22"/>
        </w:rPr>
        <w:t xml:space="preserve"> </w:t>
      </w:r>
      <w:r w:rsidRPr="00350559">
        <w:rPr>
          <w:rFonts w:cs="Arial"/>
          <w:sz w:val="22"/>
          <w:szCs w:val="22"/>
        </w:rPr>
        <w:t>has</w:t>
      </w:r>
      <w:r w:rsidRPr="00350559">
        <w:rPr>
          <w:rFonts w:cs="Arial"/>
          <w:spacing w:val="21"/>
          <w:sz w:val="22"/>
          <w:szCs w:val="22"/>
        </w:rPr>
        <w:t xml:space="preserve"> </w:t>
      </w:r>
      <w:r w:rsidRPr="00350559">
        <w:rPr>
          <w:rFonts w:cs="Arial"/>
          <w:sz w:val="22"/>
          <w:szCs w:val="22"/>
        </w:rPr>
        <w:t>made</w:t>
      </w:r>
      <w:r w:rsidRPr="00350559">
        <w:rPr>
          <w:rFonts w:cs="Arial"/>
          <w:spacing w:val="27"/>
          <w:sz w:val="22"/>
          <w:szCs w:val="22"/>
        </w:rPr>
        <w:t xml:space="preserve"> </w:t>
      </w:r>
      <w:r w:rsidRPr="00350559">
        <w:rPr>
          <w:rFonts w:cs="Arial"/>
          <w:sz w:val="22"/>
          <w:szCs w:val="22"/>
        </w:rPr>
        <w:t>to</w:t>
      </w:r>
      <w:r w:rsidRPr="00350559">
        <w:rPr>
          <w:rFonts w:cs="Arial"/>
          <w:spacing w:val="18"/>
          <w:sz w:val="22"/>
          <w:szCs w:val="22"/>
        </w:rPr>
        <w:t xml:space="preserve"> </w:t>
      </w:r>
      <w:r w:rsidRPr="00350559">
        <w:rPr>
          <w:rFonts w:cs="Arial"/>
          <w:sz w:val="22"/>
          <w:szCs w:val="22"/>
        </w:rPr>
        <w:t>obtain</w:t>
      </w:r>
      <w:r w:rsidRPr="00350559">
        <w:rPr>
          <w:rFonts w:cs="Arial"/>
          <w:spacing w:val="24"/>
          <w:sz w:val="22"/>
          <w:szCs w:val="22"/>
        </w:rPr>
        <w:t xml:space="preserve"> </w:t>
      </w:r>
      <w:r w:rsidRPr="00350559">
        <w:rPr>
          <w:rFonts w:cs="Arial"/>
          <w:sz w:val="22"/>
          <w:szCs w:val="22"/>
        </w:rPr>
        <w:t>the</w:t>
      </w:r>
      <w:r w:rsidRPr="00350559">
        <w:rPr>
          <w:rFonts w:cs="Arial"/>
          <w:spacing w:val="22"/>
          <w:sz w:val="22"/>
          <w:szCs w:val="22"/>
        </w:rPr>
        <w:t xml:space="preserve"> </w:t>
      </w:r>
      <w:r w:rsidRPr="00350559">
        <w:rPr>
          <w:rFonts w:cs="Arial"/>
          <w:w w:val="104"/>
          <w:sz w:val="22"/>
          <w:szCs w:val="22"/>
        </w:rPr>
        <w:t>information.</w:t>
      </w:r>
      <w:r w:rsidRPr="00350559">
        <w:rPr>
          <w:rFonts w:cs="Arial"/>
          <w:w w:val="104"/>
          <w:sz w:val="22"/>
          <w:szCs w:val="22"/>
        </w:rPr>
        <w:tab/>
      </w:r>
    </w:p>
    <w:p w14:paraId="310DC699" w14:textId="77777777" w:rsidR="0074517D" w:rsidRPr="00350559" w:rsidRDefault="0074517D" w:rsidP="0074517D">
      <w:pPr>
        <w:pStyle w:val="ListParagraph"/>
        <w:widowControl w:val="0"/>
        <w:spacing w:before="240" w:after="240" w:line="248" w:lineRule="auto"/>
        <w:ind w:left="360" w:right="214"/>
        <w:rPr>
          <w:rFonts w:cs="Arial"/>
          <w:sz w:val="22"/>
          <w:szCs w:val="22"/>
        </w:rPr>
      </w:pPr>
    </w:p>
    <w:p w14:paraId="15BD9E95" w14:textId="27098BB7" w:rsidR="00342E35" w:rsidRPr="00350559" w:rsidRDefault="006465F1" w:rsidP="00CB42E0">
      <w:pPr>
        <w:pStyle w:val="ListParagraph"/>
        <w:widowControl w:val="0"/>
        <w:numPr>
          <w:ilvl w:val="0"/>
          <w:numId w:val="37"/>
        </w:numPr>
        <w:spacing w:before="240" w:after="240" w:line="250" w:lineRule="auto"/>
        <w:ind w:right="341"/>
        <w:rPr>
          <w:rFonts w:cs="Arial"/>
          <w:sz w:val="22"/>
          <w:szCs w:val="22"/>
        </w:rPr>
      </w:pPr>
      <w:r w:rsidRPr="00350559">
        <w:rPr>
          <w:rFonts w:cs="Arial"/>
          <w:w w:val="110"/>
          <w:sz w:val="22"/>
          <w:szCs w:val="22"/>
          <w:u w:val="single"/>
        </w:rPr>
        <w:t>Sanctions</w:t>
      </w:r>
      <w:r w:rsidRPr="00350559">
        <w:rPr>
          <w:rFonts w:cs="Arial"/>
          <w:spacing w:val="-8"/>
          <w:w w:val="110"/>
          <w:sz w:val="22"/>
          <w:szCs w:val="22"/>
          <w:u w:val="single"/>
        </w:rPr>
        <w:t xml:space="preserve"> </w:t>
      </w:r>
      <w:r w:rsidRPr="00350559">
        <w:rPr>
          <w:rFonts w:cs="Arial"/>
          <w:sz w:val="22"/>
          <w:szCs w:val="22"/>
          <w:u w:val="single"/>
        </w:rPr>
        <w:t>for</w:t>
      </w:r>
      <w:r w:rsidRPr="00350559">
        <w:rPr>
          <w:rFonts w:cs="Arial"/>
          <w:spacing w:val="52"/>
          <w:sz w:val="22"/>
          <w:szCs w:val="22"/>
          <w:u w:val="single"/>
        </w:rPr>
        <w:t xml:space="preserve"> </w:t>
      </w:r>
      <w:r w:rsidRPr="00350559">
        <w:rPr>
          <w:rFonts w:cs="Arial"/>
          <w:w w:val="111"/>
          <w:sz w:val="22"/>
          <w:szCs w:val="22"/>
          <w:u w:val="single"/>
        </w:rPr>
        <w:t>Noncompliance</w:t>
      </w:r>
      <w:r w:rsidRPr="00350559">
        <w:rPr>
          <w:rFonts w:cs="Arial"/>
          <w:w w:val="111"/>
          <w:sz w:val="22"/>
          <w:szCs w:val="22"/>
        </w:rPr>
        <w:t>:</w:t>
      </w:r>
      <w:r w:rsidRPr="00350559">
        <w:rPr>
          <w:rFonts w:cs="Arial"/>
          <w:spacing w:val="25"/>
          <w:w w:val="111"/>
          <w:sz w:val="22"/>
          <w:szCs w:val="22"/>
        </w:rPr>
        <w:t xml:space="preserve"> </w:t>
      </w:r>
      <w:r w:rsidRPr="00350559">
        <w:rPr>
          <w:rFonts w:cs="Arial"/>
          <w:sz w:val="22"/>
          <w:szCs w:val="22"/>
        </w:rPr>
        <w:t>In</w:t>
      </w:r>
      <w:r w:rsidRPr="00350559">
        <w:rPr>
          <w:rFonts w:cs="Arial"/>
          <w:spacing w:val="12"/>
          <w:sz w:val="22"/>
          <w:szCs w:val="22"/>
        </w:rPr>
        <w:t xml:space="preserve"> </w:t>
      </w:r>
      <w:r w:rsidRPr="00350559">
        <w:rPr>
          <w:rFonts w:cs="Arial"/>
          <w:sz w:val="22"/>
          <w:szCs w:val="22"/>
        </w:rPr>
        <w:t>the</w:t>
      </w:r>
      <w:r w:rsidRPr="00350559">
        <w:rPr>
          <w:rFonts w:cs="Arial"/>
          <w:spacing w:val="15"/>
          <w:sz w:val="22"/>
          <w:szCs w:val="22"/>
        </w:rPr>
        <w:t xml:space="preserve"> </w:t>
      </w:r>
      <w:r w:rsidRPr="00350559">
        <w:rPr>
          <w:rFonts w:cs="Arial"/>
          <w:sz w:val="22"/>
          <w:szCs w:val="22"/>
        </w:rPr>
        <w:t>event</w:t>
      </w:r>
      <w:r w:rsidRPr="00350559">
        <w:rPr>
          <w:rFonts w:cs="Arial"/>
          <w:spacing w:val="17"/>
          <w:sz w:val="22"/>
          <w:szCs w:val="22"/>
        </w:rPr>
        <w:t xml:space="preserve"> </w:t>
      </w:r>
      <w:r w:rsidRPr="00350559">
        <w:rPr>
          <w:rFonts w:cs="Arial"/>
          <w:sz w:val="22"/>
          <w:szCs w:val="22"/>
        </w:rPr>
        <w:t>of</w:t>
      </w:r>
      <w:r w:rsidRPr="00350559">
        <w:rPr>
          <w:rFonts w:cs="Arial"/>
          <w:spacing w:val="8"/>
          <w:sz w:val="22"/>
          <w:szCs w:val="22"/>
        </w:rPr>
        <w:t xml:space="preserve"> </w:t>
      </w:r>
      <w:r w:rsidRPr="00350559">
        <w:rPr>
          <w:rFonts w:cs="Arial"/>
          <w:sz w:val="22"/>
          <w:szCs w:val="22"/>
        </w:rPr>
        <w:t>a</w:t>
      </w:r>
      <w:r w:rsidRPr="00350559">
        <w:rPr>
          <w:rFonts w:cs="Arial"/>
          <w:spacing w:val="8"/>
          <w:sz w:val="22"/>
          <w:szCs w:val="22"/>
        </w:rPr>
        <w:t xml:space="preserve"> </w:t>
      </w:r>
      <w:r w:rsidRPr="00350559">
        <w:rPr>
          <w:rFonts w:cs="Arial"/>
          <w:w w:val="106"/>
          <w:sz w:val="22"/>
          <w:szCs w:val="22"/>
        </w:rPr>
        <w:t>contractor's</w:t>
      </w:r>
      <w:r w:rsidRPr="00350559">
        <w:rPr>
          <w:rFonts w:cs="Arial"/>
          <w:spacing w:val="25"/>
          <w:w w:val="106"/>
          <w:sz w:val="22"/>
          <w:szCs w:val="22"/>
        </w:rPr>
        <w:t xml:space="preserve"> </w:t>
      </w:r>
      <w:r w:rsidRPr="00350559">
        <w:rPr>
          <w:rFonts w:cs="Arial"/>
          <w:w w:val="106"/>
          <w:sz w:val="22"/>
          <w:szCs w:val="22"/>
        </w:rPr>
        <w:t>noncompliance</w:t>
      </w:r>
      <w:r w:rsidRPr="00350559">
        <w:rPr>
          <w:rFonts w:cs="Arial"/>
          <w:spacing w:val="-14"/>
          <w:w w:val="106"/>
          <w:sz w:val="22"/>
          <w:szCs w:val="22"/>
        </w:rPr>
        <w:t xml:space="preserve"> </w:t>
      </w:r>
      <w:r w:rsidRPr="00350559">
        <w:rPr>
          <w:rFonts w:cs="Arial"/>
          <w:sz w:val="22"/>
          <w:szCs w:val="22"/>
        </w:rPr>
        <w:t>with</w:t>
      </w:r>
      <w:r w:rsidRPr="00350559">
        <w:rPr>
          <w:rFonts w:cs="Arial"/>
          <w:spacing w:val="14"/>
          <w:sz w:val="22"/>
          <w:szCs w:val="22"/>
        </w:rPr>
        <w:t xml:space="preserve"> </w:t>
      </w:r>
      <w:r w:rsidRPr="00350559">
        <w:rPr>
          <w:rFonts w:cs="Arial"/>
          <w:sz w:val="22"/>
          <w:szCs w:val="22"/>
        </w:rPr>
        <w:t>the</w:t>
      </w:r>
      <w:r w:rsidRPr="00350559">
        <w:rPr>
          <w:rFonts w:cs="Arial"/>
          <w:spacing w:val="16"/>
          <w:sz w:val="22"/>
          <w:szCs w:val="22"/>
        </w:rPr>
        <w:t xml:space="preserve"> </w:t>
      </w:r>
      <w:r w:rsidR="0074517D" w:rsidRPr="00350559">
        <w:rPr>
          <w:rFonts w:cs="Arial"/>
          <w:w w:val="107"/>
          <w:sz w:val="22"/>
          <w:szCs w:val="22"/>
        </w:rPr>
        <w:t>n</w:t>
      </w:r>
      <w:r w:rsidRPr="00350559">
        <w:rPr>
          <w:rFonts w:cs="Arial"/>
          <w:w w:val="107"/>
          <w:sz w:val="22"/>
          <w:szCs w:val="22"/>
        </w:rPr>
        <w:t>ondiscrimination provisions</w:t>
      </w:r>
      <w:r w:rsidRPr="00350559">
        <w:rPr>
          <w:rFonts w:cs="Arial"/>
          <w:spacing w:val="51"/>
          <w:sz w:val="22"/>
          <w:szCs w:val="22"/>
        </w:rPr>
        <w:t xml:space="preserve"> </w:t>
      </w:r>
      <w:r w:rsidRPr="00350559">
        <w:rPr>
          <w:rFonts w:cs="Arial"/>
          <w:sz w:val="22"/>
          <w:szCs w:val="22"/>
        </w:rPr>
        <w:t>of</w:t>
      </w:r>
      <w:r w:rsidRPr="00350559">
        <w:rPr>
          <w:rFonts w:cs="Arial"/>
          <w:spacing w:val="10"/>
          <w:sz w:val="22"/>
          <w:szCs w:val="22"/>
        </w:rPr>
        <w:t xml:space="preserve"> </w:t>
      </w:r>
      <w:r w:rsidRPr="00350559">
        <w:rPr>
          <w:rFonts w:cs="Arial"/>
          <w:sz w:val="22"/>
          <w:szCs w:val="22"/>
        </w:rPr>
        <w:t>this</w:t>
      </w:r>
      <w:r w:rsidRPr="00350559">
        <w:rPr>
          <w:rFonts w:cs="Arial"/>
          <w:spacing w:val="20"/>
          <w:sz w:val="22"/>
          <w:szCs w:val="22"/>
        </w:rPr>
        <w:t xml:space="preserve"> </w:t>
      </w:r>
      <w:r w:rsidRPr="00350559">
        <w:rPr>
          <w:rFonts w:cs="Arial"/>
          <w:sz w:val="22"/>
          <w:szCs w:val="22"/>
        </w:rPr>
        <w:t>contract,</w:t>
      </w:r>
      <w:r w:rsidRPr="00350559">
        <w:rPr>
          <w:rFonts w:cs="Arial"/>
          <w:spacing w:val="25"/>
          <w:sz w:val="22"/>
          <w:szCs w:val="22"/>
        </w:rPr>
        <w:t xml:space="preserve"> </w:t>
      </w:r>
      <w:r w:rsidRPr="00350559">
        <w:rPr>
          <w:rFonts w:cs="Arial"/>
          <w:sz w:val="22"/>
          <w:szCs w:val="22"/>
        </w:rPr>
        <w:t>the</w:t>
      </w:r>
      <w:r w:rsidRPr="00350559">
        <w:rPr>
          <w:rFonts w:cs="Arial"/>
          <w:spacing w:val="19"/>
          <w:sz w:val="22"/>
          <w:szCs w:val="22"/>
        </w:rPr>
        <w:t xml:space="preserve"> </w:t>
      </w:r>
      <w:r w:rsidR="004D1193" w:rsidRPr="00350559">
        <w:rPr>
          <w:rFonts w:cs="Arial"/>
          <w:sz w:val="22"/>
          <w:szCs w:val="22"/>
        </w:rPr>
        <w:t>R</w:t>
      </w:r>
      <w:r w:rsidR="00980206" w:rsidRPr="00350559">
        <w:rPr>
          <w:rFonts w:cs="Arial"/>
          <w:sz w:val="22"/>
          <w:szCs w:val="22"/>
        </w:rPr>
        <w:t xml:space="preserve">ecipient </w:t>
      </w:r>
      <w:r w:rsidRPr="00350559">
        <w:rPr>
          <w:rFonts w:cs="Arial"/>
          <w:sz w:val="22"/>
          <w:szCs w:val="22"/>
        </w:rPr>
        <w:t>will</w:t>
      </w:r>
      <w:r w:rsidRPr="00350559">
        <w:rPr>
          <w:rFonts w:cs="Arial"/>
          <w:spacing w:val="22"/>
          <w:sz w:val="22"/>
          <w:szCs w:val="22"/>
        </w:rPr>
        <w:t xml:space="preserve"> </w:t>
      </w:r>
      <w:r w:rsidRPr="00350559">
        <w:rPr>
          <w:rFonts w:cs="Arial"/>
          <w:sz w:val="22"/>
          <w:szCs w:val="22"/>
        </w:rPr>
        <w:t>impose</w:t>
      </w:r>
      <w:r w:rsidRPr="00350559">
        <w:rPr>
          <w:rFonts w:cs="Arial"/>
          <w:spacing w:val="32"/>
          <w:sz w:val="22"/>
          <w:szCs w:val="22"/>
        </w:rPr>
        <w:t xml:space="preserve"> </w:t>
      </w:r>
      <w:r w:rsidRPr="00350559">
        <w:rPr>
          <w:rFonts w:cs="Arial"/>
          <w:sz w:val="22"/>
          <w:szCs w:val="22"/>
        </w:rPr>
        <w:t>such</w:t>
      </w:r>
      <w:r w:rsidRPr="00350559">
        <w:rPr>
          <w:rFonts w:cs="Arial"/>
          <w:spacing w:val="22"/>
          <w:sz w:val="22"/>
          <w:szCs w:val="22"/>
        </w:rPr>
        <w:t xml:space="preserve"> </w:t>
      </w:r>
      <w:r w:rsidRPr="00350559">
        <w:rPr>
          <w:rFonts w:cs="Arial"/>
          <w:sz w:val="22"/>
          <w:szCs w:val="22"/>
        </w:rPr>
        <w:t>contract</w:t>
      </w:r>
      <w:r w:rsidRPr="00350559">
        <w:rPr>
          <w:rFonts w:cs="Arial"/>
          <w:spacing w:val="27"/>
          <w:sz w:val="22"/>
          <w:szCs w:val="22"/>
        </w:rPr>
        <w:t xml:space="preserve"> </w:t>
      </w:r>
      <w:r w:rsidRPr="00350559">
        <w:rPr>
          <w:rFonts w:cs="Arial"/>
          <w:sz w:val="22"/>
          <w:szCs w:val="22"/>
        </w:rPr>
        <w:t>sanctions</w:t>
      </w:r>
      <w:r w:rsidRPr="00350559">
        <w:rPr>
          <w:rFonts w:cs="Arial"/>
          <w:spacing w:val="50"/>
          <w:sz w:val="22"/>
          <w:szCs w:val="22"/>
        </w:rPr>
        <w:t xml:space="preserve"> </w:t>
      </w:r>
      <w:r w:rsidRPr="00350559">
        <w:rPr>
          <w:rFonts w:cs="Arial"/>
          <w:sz w:val="22"/>
          <w:szCs w:val="22"/>
        </w:rPr>
        <w:t>as</w:t>
      </w:r>
      <w:r w:rsidRPr="00350559">
        <w:rPr>
          <w:rFonts w:cs="Arial"/>
          <w:spacing w:val="13"/>
          <w:sz w:val="22"/>
          <w:szCs w:val="22"/>
        </w:rPr>
        <w:t xml:space="preserve"> </w:t>
      </w:r>
      <w:r w:rsidRPr="00350559">
        <w:rPr>
          <w:rFonts w:cs="Arial"/>
          <w:sz w:val="22"/>
          <w:szCs w:val="22"/>
        </w:rPr>
        <w:t>it</w:t>
      </w:r>
      <w:r w:rsidRPr="00350559">
        <w:rPr>
          <w:rFonts w:cs="Arial"/>
          <w:spacing w:val="6"/>
          <w:sz w:val="22"/>
          <w:szCs w:val="22"/>
        </w:rPr>
        <w:t xml:space="preserve"> </w:t>
      </w:r>
      <w:r w:rsidRPr="00350559">
        <w:rPr>
          <w:rFonts w:cs="Arial"/>
          <w:sz w:val="22"/>
          <w:szCs w:val="22"/>
        </w:rPr>
        <w:t>or</w:t>
      </w:r>
      <w:r w:rsidRPr="00350559">
        <w:rPr>
          <w:rFonts w:cs="Arial"/>
          <w:spacing w:val="8"/>
          <w:sz w:val="22"/>
          <w:szCs w:val="22"/>
        </w:rPr>
        <w:t xml:space="preserve"> </w:t>
      </w:r>
      <w:r w:rsidRPr="00350559">
        <w:rPr>
          <w:rFonts w:cs="Arial"/>
          <w:w w:val="109"/>
          <w:sz w:val="22"/>
          <w:szCs w:val="22"/>
        </w:rPr>
        <w:t xml:space="preserve">the Federal Highway Administration </w:t>
      </w:r>
      <w:r w:rsidRPr="00350559">
        <w:rPr>
          <w:rFonts w:cs="Arial"/>
          <w:sz w:val="22"/>
          <w:szCs w:val="22"/>
        </w:rPr>
        <w:t>may</w:t>
      </w:r>
      <w:r w:rsidRPr="00350559">
        <w:rPr>
          <w:rFonts w:cs="Arial"/>
          <w:spacing w:val="7"/>
          <w:sz w:val="22"/>
          <w:szCs w:val="22"/>
        </w:rPr>
        <w:t xml:space="preserve"> </w:t>
      </w:r>
      <w:r w:rsidRPr="00350559">
        <w:rPr>
          <w:rFonts w:cs="Arial"/>
          <w:sz w:val="22"/>
          <w:szCs w:val="22"/>
        </w:rPr>
        <w:t>determine</w:t>
      </w:r>
      <w:r w:rsidRPr="00350559">
        <w:rPr>
          <w:rFonts w:cs="Arial"/>
          <w:spacing w:val="46"/>
          <w:sz w:val="22"/>
          <w:szCs w:val="22"/>
        </w:rPr>
        <w:t xml:space="preserve"> </w:t>
      </w:r>
      <w:r w:rsidRPr="00350559">
        <w:rPr>
          <w:rFonts w:cs="Arial"/>
          <w:sz w:val="22"/>
          <w:szCs w:val="22"/>
        </w:rPr>
        <w:t>to</w:t>
      </w:r>
      <w:r w:rsidRPr="00350559">
        <w:rPr>
          <w:rFonts w:cs="Arial"/>
          <w:spacing w:val="21"/>
          <w:sz w:val="22"/>
          <w:szCs w:val="22"/>
        </w:rPr>
        <w:t xml:space="preserve"> </w:t>
      </w:r>
      <w:r w:rsidRPr="00350559">
        <w:rPr>
          <w:rFonts w:cs="Arial"/>
          <w:sz w:val="22"/>
          <w:szCs w:val="22"/>
        </w:rPr>
        <w:t>be</w:t>
      </w:r>
      <w:r w:rsidRPr="00350559">
        <w:rPr>
          <w:rFonts w:cs="Arial"/>
          <w:spacing w:val="9"/>
          <w:sz w:val="22"/>
          <w:szCs w:val="22"/>
        </w:rPr>
        <w:t xml:space="preserve"> </w:t>
      </w:r>
      <w:r w:rsidRPr="00350559">
        <w:rPr>
          <w:rFonts w:cs="Arial"/>
          <w:sz w:val="22"/>
          <w:szCs w:val="22"/>
        </w:rPr>
        <w:t>appropriate,</w:t>
      </w:r>
      <w:r w:rsidRPr="00350559">
        <w:rPr>
          <w:rFonts w:cs="Arial"/>
          <w:spacing w:val="46"/>
          <w:sz w:val="22"/>
          <w:szCs w:val="22"/>
        </w:rPr>
        <w:t xml:space="preserve"> </w:t>
      </w:r>
      <w:r w:rsidRPr="00350559">
        <w:rPr>
          <w:rFonts w:cs="Arial"/>
          <w:sz w:val="22"/>
          <w:szCs w:val="22"/>
        </w:rPr>
        <w:t>including,</w:t>
      </w:r>
      <w:r w:rsidRPr="00350559">
        <w:rPr>
          <w:rFonts w:cs="Arial"/>
          <w:spacing w:val="42"/>
          <w:sz w:val="22"/>
          <w:szCs w:val="22"/>
        </w:rPr>
        <w:t xml:space="preserve"> </w:t>
      </w:r>
      <w:r w:rsidRPr="00350559">
        <w:rPr>
          <w:rFonts w:cs="Arial"/>
          <w:sz w:val="22"/>
          <w:szCs w:val="22"/>
        </w:rPr>
        <w:t>but</w:t>
      </w:r>
      <w:r w:rsidRPr="00350559">
        <w:rPr>
          <w:rFonts w:cs="Arial"/>
          <w:spacing w:val="22"/>
          <w:sz w:val="22"/>
          <w:szCs w:val="22"/>
        </w:rPr>
        <w:t xml:space="preserve"> </w:t>
      </w:r>
      <w:r w:rsidRPr="00350559">
        <w:rPr>
          <w:rFonts w:cs="Arial"/>
          <w:sz w:val="22"/>
          <w:szCs w:val="22"/>
        </w:rPr>
        <w:t>not</w:t>
      </w:r>
      <w:r w:rsidRPr="00350559">
        <w:rPr>
          <w:rFonts w:cs="Arial"/>
          <w:spacing w:val="14"/>
          <w:sz w:val="22"/>
          <w:szCs w:val="22"/>
        </w:rPr>
        <w:t xml:space="preserve"> </w:t>
      </w:r>
      <w:r w:rsidRPr="00350559">
        <w:rPr>
          <w:rFonts w:cs="Arial"/>
          <w:w w:val="105"/>
          <w:sz w:val="22"/>
          <w:szCs w:val="22"/>
        </w:rPr>
        <w:t xml:space="preserve">limited </w:t>
      </w:r>
      <w:r w:rsidRPr="00350559">
        <w:rPr>
          <w:rFonts w:cs="Arial"/>
          <w:w w:val="101"/>
          <w:sz w:val="22"/>
          <w:szCs w:val="22"/>
        </w:rPr>
        <w:t>to:</w:t>
      </w:r>
    </w:p>
    <w:p w14:paraId="4CE190E2" w14:textId="77777777" w:rsidR="00342E35" w:rsidRPr="00350559" w:rsidRDefault="006465F1" w:rsidP="00CB42E0">
      <w:pPr>
        <w:pStyle w:val="ListParagraph"/>
        <w:widowControl w:val="0"/>
        <w:numPr>
          <w:ilvl w:val="1"/>
          <w:numId w:val="37"/>
        </w:numPr>
        <w:spacing w:before="240" w:after="240" w:line="250" w:lineRule="auto"/>
        <w:ind w:right="341"/>
        <w:rPr>
          <w:rFonts w:cs="Arial"/>
          <w:sz w:val="22"/>
          <w:szCs w:val="22"/>
        </w:rPr>
      </w:pPr>
      <w:r w:rsidRPr="00350559">
        <w:rPr>
          <w:rFonts w:cs="Arial"/>
          <w:w w:val="107"/>
          <w:sz w:val="22"/>
          <w:szCs w:val="22"/>
        </w:rPr>
        <w:t>withholding</w:t>
      </w:r>
      <w:r w:rsidRPr="00350559">
        <w:rPr>
          <w:rFonts w:cs="Arial"/>
          <w:spacing w:val="-2"/>
          <w:w w:val="107"/>
          <w:sz w:val="22"/>
          <w:szCs w:val="22"/>
        </w:rPr>
        <w:t xml:space="preserve"> </w:t>
      </w:r>
      <w:r w:rsidRPr="00350559">
        <w:rPr>
          <w:rFonts w:cs="Arial"/>
          <w:sz w:val="22"/>
          <w:szCs w:val="22"/>
        </w:rPr>
        <w:t>payments</w:t>
      </w:r>
      <w:r w:rsidRPr="00350559">
        <w:rPr>
          <w:rFonts w:cs="Arial"/>
          <w:spacing w:val="39"/>
          <w:sz w:val="22"/>
          <w:szCs w:val="22"/>
        </w:rPr>
        <w:t xml:space="preserve"> </w:t>
      </w:r>
      <w:r w:rsidRPr="00350559">
        <w:rPr>
          <w:rFonts w:cs="Arial"/>
          <w:sz w:val="22"/>
          <w:szCs w:val="22"/>
        </w:rPr>
        <w:t>to</w:t>
      </w:r>
      <w:r w:rsidRPr="00350559">
        <w:rPr>
          <w:rFonts w:cs="Arial"/>
          <w:spacing w:val="4"/>
          <w:sz w:val="22"/>
          <w:szCs w:val="22"/>
        </w:rPr>
        <w:t xml:space="preserve"> </w:t>
      </w:r>
      <w:r w:rsidRPr="00350559">
        <w:rPr>
          <w:rFonts w:cs="Arial"/>
          <w:sz w:val="22"/>
          <w:szCs w:val="22"/>
        </w:rPr>
        <w:t>the</w:t>
      </w:r>
      <w:r w:rsidRPr="00350559">
        <w:rPr>
          <w:rFonts w:cs="Arial"/>
          <w:spacing w:val="15"/>
          <w:sz w:val="22"/>
          <w:szCs w:val="22"/>
        </w:rPr>
        <w:t xml:space="preserve"> </w:t>
      </w:r>
      <w:r w:rsidRPr="00350559">
        <w:rPr>
          <w:rFonts w:cs="Arial"/>
          <w:sz w:val="22"/>
          <w:szCs w:val="22"/>
        </w:rPr>
        <w:t>Contractor</w:t>
      </w:r>
      <w:r w:rsidRPr="00350559">
        <w:rPr>
          <w:rFonts w:cs="Arial"/>
          <w:spacing w:val="41"/>
          <w:sz w:val="22"/>
          <w:szCs w:val="22"/>
        </w:rPr>
        <w:t xml:space="preserve"> </w:t>
      </w:r>
      <w:r w:rsidRPr="00350559">
        <w:rPr>
          <w:rFonts w:cs="Arial"/>
          <w:sz w:val="22"/>
          <w:szCs w:val="22"/>
        </w:rPr>
        <w:t>under</w:t>
      </w:r>
      <w:r w:rsidRPr="00350559">
        <w:rPr>
          <w:rFonts w:cs="Arial"/>
          <w:spacing w:val="9"/>
          <w:sz w:val="22"/>
          <w:szCs w:val="22"/>
        </w:rPr>
        <w:t xml:space="preserve"> </w:t>
      </w:r>
      <w:r w:rsidRPr="00350559">
        <w:rPr>
          <w:rFonts w:cs="Arial"/>
          <w:sz w:val="22"/>
          <w:szCs w:val="22"/>
        </w:rPr>
        <w:t>the</w:t>
      </w:r>
      <w:r w:rsidRPr="00350559">
        <w:rPr>
          <w:rFonts w:cs="Arial"/>
          <w:spacing w:val="28"/>
          <w:sz w:val="22"/>
          <w:szCs w:val="22"/>
        </w:rPr>
        <w:t xml:space="preserve"> </w:t>
      </w:r>
      <w:r w:rsidRPr="00350559">
        <w:rPr>
          <w:rFonts w:cs="Arial"/>
          <w:sz w:val="22"/>
          <w:szCs w:val="22"/>
        </w:rPr>
        <w:t>contract</w:t>
      </w:r>
      <w:r w:rsidRPr="00350559">
        <w:rPr>
          <w:rFonts w:cs="Arial"/>
          <w:spacing w:val="39"/>
          <w:sz w:val="22"/>
          <w:szCs w:val="22"/>
        </w:rPr>
        <w:t xml:space="preserve"> </w:t>
      </w:r>
      <w:r w:rsidRPr="00350559">
        <w:rPr>
          <w:rFonts w:cs="Arial"/>
          <w:sz w:val="22"/>
          <w:szCs w:val="22"/>
        </w:rPr>
        <w:t>until</w:t>
      </w:r>
      <w:r w:rsidRPr="00350559">
        <w:rPr>
          <w:rFonts w:cs="Arial"/>
          <w:spacing w:val="14"/>
          <w:sz w:val="22"/>
          <w:szCs w:val="22"/>
        </w:rPr>
        <w:t xml:space="preserve"> </w:t>
      </w:r>
      <w:r w:rsidRPr="00350559">
        <w:rPr>
          <w:rFonts w:cs="Arial"/>
          <w:sz w:val="22"/>
          <w:szCs w:val="22"/>
        </w:rPr>
        <w:t>the</w:t>
      </w:r>
      <w:r w:rsidRPr="00350559">
        <w:rPr>
          <w:rFonts w:cs="Arial"/>
          <w:spacing w:val="17"/>
          <w:sz w:val="22"/>
          <w:szCs w:val="22"/>
        </w:rPr>
        <w:t xml:space="preserve"> </w:t>
      </w:r>
      <w:r w:rsidRPr="00350559">
        <w:rPr>
          <w:rFonts w:cs="Arial"/>
          <w:sz w:val="22"/>
          <w:szCs w:val="22"/>
        </w:rPr>
        <w:t>Contractor</w:t>
      </w:r>
      <w:r w:rsidRPr="00350559">
        <w:rPr>
          <w:rFonts w:cs="Arial"/>
          <w:spacing w:val="39"/>
          <w:sz w:val="22"/>
          <w:szCs w:val="22"/>
        </w:rPr>
        <w:t xml:space="preserve"> </w:t>
      </w:r>
      <w:r w:rsidRPr="00350559">
        <w:rPr>
          <w:rFonts w:cs="Arial"/>
          <w:sz w:val="22"/>
          <w:szCs w:val="22"/>
        </w:rPr>
        <w:t>complies</w:t>
      </w:r>
      <w:r w:rsidRPr="00350559">
        <w:rPr>
          <w:rFonts w:cs="Arial"/>
          <w:spacing w:val="46"/>
          <w:sz w:val="22"/>
          <w:szCs w:val="22"/>
        </w:rPr>
        <w:t xml:space="preserve"> </w:t>
      </w:r>
      <w:r w:rsidRPr="00350559">
        <w:rPr>
          <w:rFonts w:cs="Arial"/>
          <w:w w:val="105"/>
          <w:sz w:val="22"/>
          <w:szCs w:val="22"/>
        </w:rPr>
        <w:t xml:space="preserve">and/or </w:t>
      </w:r>
    </w:p>
    <w:p w14:paraId="5395C465" w14:textId="4109F9D8" w:rsidR="00342E35" w:rsidRPr="00350559" w:rsidRDefault="008370E0" w:rsidP="00CB42E0">
      <w:pPr>
        <w:pStyle w:val="ListParagraph"/>
        <w:widowControl w:val="0"/>
        <w:numPr>
          <w:ilvl w:val="1"/>
          <w:numId w:val="37"/>
        </w:numPr>
        <w:spacing w:before="240" w:after="240" w:line="250" w:lineRule="auto"/>
        <w:ind w:right="341"/>
        <w:rPr>
          <w:rFonts w:cs="Arial"/>
          <w:sz w:val="22"/>
          <w:szCs w:val="22"/>
        </w:rPr>
      </w:pPr>
      <w:r w:rsidRPr="00350559">
        <w:rPr>
          <w:rFonts w:cs="Arial"/>
          <w:sz w:val="22"/>
          <w:szCs w:val="22"/>
        </w:rPr>
        <w:t>cance</w:t>
      </w:r>
      <w:r w:rsidR="006465F1" w:rsidRPr="00350559">
        <w:rPr>
          <w:rFonts w:cs="Arial"/>
          <w:w w:val="107"/>
          <w:sz w:val="22"/>
          <w:szCs w:val="22"/>
        </w:rPr>
        <w:t>ling,</w:t>
      </w:r>
      <w:r w:rsidR="006465F1" w:rsidRPr="00350559">
        <w:rPr>
          <w:rFonts w:cs="Arial"/>
          <w:spacing w:val="-3"/>
          <w:w w:val="107"/>
          <w:sz w:val="22"/>
          <w:szCs w:val="22"/>
        </w:rPr>
        <w:t xml:space="preserve"> </w:t>
      </w:r>
      <w:r w:rsidR="006465F1" w:rsidRPr="00350559">
        <w:rPr>
          <w:rFonts w:cs="Arial"/>
          <w:sz w:val="22"/>
          <w:szCs w:val="22"/>
        </w:rPr>
        <w:t>terminating,</w:t>
      </w:r>
      <w:r w:rsidR="006465F1" w:rsidRPr="00350559">
        <w:rPr>
          <w:rFonts w:cs="Arial"/>
          <w:spacing w:val="52"/>
          <w:sz w:val="22"/>
          <w:szCs w:val="22"/>
        </w:rPr>
        <w:t xml:space="preserve"> </w:t>
      </w:r>
      <w:r w:rsidR="006465F1" w:rsidRPr="00350559">
        <w:rPr>
          <w:rFonts w:cs="Arial"/>
          <w:sz w:val="22"/>
          <w:szCs w:val="22"/>
        </w:rPr>
        <w:t>or</w:t>
      </w:r>
      <w:r w:rsidR="006465F1" w:rsidRPr="00350559">
        <w:rPr>
          <w:rFonts w:cs="Arial"/>
          <w:spacing w:val="10"/>
          <w:sz w:val="22"/>
          <w:szCs w:val="22"/>
        </w:rPr>
        <w:t xml:space="preserve"> </w:t>
      </w:r>
      <w:r w:rsidR="006465F1" w:rsidRPr="00350559">
        <w:rPr>
          <w:rFonts w:cs="Arial"/>
          <w:sz w:val="22"/>
          <w:szCs w:val="22"/>
        </w:rPr>
        <w:t>suspending</w:t>
      </w:r>
      <w:r w:rsidR="006465F1" w:rsidRPr="00350559">
        <w:rPr>
          <w:rFonts w:cs="Arial"/>
          <w:spacing w:val="46"/>
          <w:sz w:val="22"/>
          <w:szCs w:val="22"/>
        </w:rPr>
        <w:t xml:space="preserve"> </w:t>
      </w:r>
      <w:r w:rsidR="006465F1" w:rsidRPr="00350559">
        <w:rPr>
          <w:rFonts w:cs="Arial"/>
          <w:sz w:val="22"/>
          <w:szCs w:val="22"/>
        </w:rPr>
        <w:t>a</w:t>
      </w:r>
      <w:r w:rsidR="006465F1" w:rsidRPr="00350559">
        <w:rPr>
          <w:rFonts w:cs="Arial"/>
          <w:spacing w:val="8"/>
          <w:sz w:val="22"/>
          <w:szCs w:val="22"/>
        </w:rPr>
        <w:t xml:space="preserve"> </w:t>
      </w:r>
      <w:r w:rsidR="006465F1" w:rsidRPr="00350559">
        <w:rPr>
          <w:rFonts w:cs="Arial"/>
          <w:sz w:val="22"/>
          <w:szCs w:val="22"/>
        </w:rPr>
        <w:t>contract,</w:t>
      </w:r>
      <w:r w:rsidR="006465F1" w:rsidRPr="00350559">
        <w:rPr>
          <w:rFonts w:cs="Arial"/>
          <w:spacing w:val="41"/>
          <w:sz w:val="22"/>
          <w:szCs w:val="22"/>
        </w:rPr>
        <w:t xml:space="preserve"> </w:t>
      </w:r>
      <w:r w:rsidR="006465F1" w:rsidRPr="00350559">
        <w:rPr>
          <w:rFonts w:cs="Arial"/>
          <w:sz w:val="22"/>
          <w:szCs w:val="22"/>
        </w:rPr>
        <w:t>in</w:t>
      </w:r>
      <w:r w:rsidR="006465F1" w:rsidRPr="00350559">
        <w:rPr>
          <w:rFonts w:cs="Arial"/>
          <w:spacing w:val="6"/>
          <w:sz w:val="22"/>
          <w:szCs w:val="22"/>
        </w:rPr>
        <w:t xml:space="preserve"> </w:t>
      </w:r>
      <w:r w:rsidR="006465F1" w:rsidRPr="00350559">
        <w:rPr>
          <w:rFonts w:cs="Arial"/>
          <w:sz w:val="22"/>
          <w:szCs w:val="22"/>
        </w:rPr>
        <w:t>whole</w:t>
      </w:r>
      <w:r w:rsidR="006465F1" w:rsidRPr="00350559">
        <w:rPr>
          <w:rFonts w:cs="Arial"/>
          <w:spacing w:val="36"/>
          <w:sz w:val="22"/>
          <w:szCs w:val="22"/>
        </w:rPr>
        <w:t xml:space="preserve"> </w:t>
      </w:r>
      <w:r w:rsidR="006465F1" w:rsidRPr="00350559">
        <w:rPr>
          <w:rFonts w:cs="Arial"/>
          <w:sz w:val="22"/>
          <w:szCs w:val="22"/>
        </w:rPr>
        <w:t>or</w:t>
      </w:r>
      <w:r w:rsidR="006465F1" w:rsidRPr="00350559">
        <w:rPr>
          <w:rFonts w:cs="Arial"/>
          <w:spacing w:val="14"/>
          <w:sz w:val="22"/>
          <w:szCs w:val="22"/>
        </w:rPr>
        <w:t xml:space="preserve"> </w:t>
      </w:r>
      <w:r w:rsidR="006465F1" w:rsidRPr="00350559">
        <w:rPr>
          <w:rFonts w:cs="Arial"/>
          <w:sz w:val="22"/>
          <w:szCs w:val="22"/>
        </w:rPr>
        <w:t>in</w:t>
      </w:r>
      <w:r w:rsidR="006465F1" w:rsidRPr="00350559">
        <w:rPr>
          <w:rFonts w:cs="Arial"/>
          <w:spacing w:val="13"/>
          <w:sz w:val="22"/>
          <w:szCs w:val="22"/>
        </w:rPr>
        <w:t xml:space="preserve"> </w:t>
      </w:r>
      <w:r w:rsidR="006465F1" w:rsidRPr="00350559">
        <w:rPr>
          <w:rFonts w:cs="Arial"/>
          <w:w w:val="105"/>
          <w:sz w:val="22"/>
          <w:szCs w:val="22"/>
        </w:rPr>
        <w:t>part.</w:t>
      </w:r>
    </w:p>
    <w:p w14:paraId="36C29E79" w14:textId="77777777" w:rsidR="0074517D" w:rsidRPr="00350559" w:rsidRDefault="0074517D" w:rsidP="0074517D">
      <w:pPr>
        <w:pStyle w:val="ListParagraph"/>
        <w:widowControl w:val="0"/>
        <w:spacing w:before="240" w:after="240" w:line="250" w:lineRule="auto"/>
        <w:ind w:left="1080" w:right="341"/>
        <w:rPr>
          <w:rFonts w:cs="Arial"/>
          <w:sz w:val="22"/>
          <w:szCs w:val="22"/>
        </w:rPr>
      </w:pPr>
    </w:p>
    <w:p w14:paraId="614302F5" w14:textId="18FBCD4E" w:rsidR="006465F1" w:rsidRPr="00350559" w:rsidRDefault="006465F1" w:rsidP="00CB42E0">
      <w:pPr>
        <w:pStyle w:val="ListParagraph"/>
        <w:widowControl w:val="0"/>
        <w:numPr>
          <w:ilvl w:val="0"/>
          <w:numId w:val="37"/>
        </w:numPr>
        <w:spacing w:before="240" w:after="240" w:line="250" w:lineRule="auto"/>
        <w:ind w:right="341"/>
        <w:rPr>
          <w:rFonts w:cs="Arial"/>
          <w:sz w:val="22"/>
          <w:szCs w:val="22"/>
        </w:rPr>
      </w:pPr>
      <w:r w:rsidRPr="00350559">
        <w:rPr>
          <w:rFonts w:cs="Arial"/>
          <w:w w:val="114"/>
          <w:sz w:val="22"/>
          <w:szCs w:val="22"/>
          <w:u w:val="single"/>
        </w:rPr>
        <w:t>Incorporation</w:t>
      </w:r>
      <w:r w:rsidRPr="00350559">
        <w:rPr>
          <w:rFonts w:cs="Arial"/>
          <w:spacing w:val="5"/>
          <w:w w:val="114"/>
          <w:sz w:val="22"/>
          <w:szCs w:val="22"/>
          <w:u w:val="single"/>
        </w:rPr>
        <w:t xml:space="preserve"> </w:t>
      </w:r>
      <w:r w:rsidRPr="00350559">
        <w:rPr>
          <w:rFonts w:cs="Arial"/>
          <w:sz w:val="22"/>
          <w:szCs w:val="22"/>
          <w:u w:val="single"/>
        </w:rPr>
        <w:t>of</w:t>
      </w:r>
      <w:r w:rsidRPr="00350559">
        <w:rPr>
          <w:rFonts w:cs="Arial"/>
          <w:spacing w:val="16"/>
          <w:sz w:val="22"/>
          <w:szCs w:val="22"/>
          <w:u w:val="single"/>
        </w:rPr>
        <w:t xml:space="preserve"> </w:t>
      </w:r>
      <w:r w:rsidRPr="00350559">
        <w:rPr>
          <w:rFonts w:cs="Arial"/>
          <w:w w:val="113"/>
          <w:sz w:val="22"/>
          <w:szCs w:val="22"/>
          <w:u w:val="single"/>
        </w:rPr>
        <w:t>Provisions</w:t>
      </w:r>
      <w:r w:rsidRPr="00350559">
        <w:rPr>
          <w:rFonts w:cs="Arial"/>
          <w:w w:val="113"/>
          <w:sz w:val="22"/>
          <w:szCs w:val="22"/>
        </w:rPr>
        <w:t>:</w:t>
      </w:r>
      <w:r w:rsidRPr="00350559">
        <w:rPr>
          <w:rFonts w:cs="Arial"/>
          <w:spacing w:val="23"/>
          <w:w w:val="113"/>
          <w:sz w:val="22"/>
          <w:szCs w:val="22"/>
        </w:rPr>
        <w:t xml:space="preserve"> </w:t>
      </w:r>
      <w:r w:rsidRPr="00350559">
        <w:rPr>
          <w:rFonts w:cs="Arial"/>
          <w:sz w:val="22"/>
          <w:szCs w:val="22"/>
        </w:rPr>
        <w:t>The</w:t>
      </w:r>
      <w:r w:rsidRPr="00350559">
        <w:rPr>
          <w:rFonts w:cs="Arial"/>
          <w:spacing w:val="16"/>
          <w:sz w:val="22"/>
          <w:szCs w:val="22"/>
        </w:rPr>
        <w:t xml:space="preserve"> </w:t>
      </w:r>
      <w:r w:rsidRPr="00350559">
        <w:rPr>
          <w:rFonts w:cs="Arial"/>
          <w:sz w:val="22"/>
          <w:szCs w:val="22"/>
        </w:rPr>
        <w:t>Contractor</w:t>
      </w:r>
      <w:r w:rsidRPr="00350559">
        <w:rPr>
          <w:rFonts w:cs="Arial"/>
          <w:spacing w:val="40"/>
          <w:sz w:val="22"/>
          <w:szCs w:val="22"/>
        </w:rPr>
        <w:t xml:space="preserve"> </w:t>
      </w:r>
      <w:r w:rsidRPr="00350559">
        <w:rPr>
          <w:rFonts w:cs="Arial"/>
          <w:sz w:val="22"/>
          <w:szCs w:val="22"/>
        </w:rPr>
        <w:t>will</w:t>
      </w:r>
      <w:r w:rsidRPr="00350559">
        <w:rPr>
          <w:rFonts w:cs="Arial"/>
          <w:spacing w:val="16"/>
          <w:sz w:val="22"/>
          <w:szCs w:val="22"/>
        </w:rPr>
        <w:t xml:space="preserve"> </w:t>
      </w:r>
      <w:r w:rsidRPr="00350559">
        <w:rPr>
          <w:rFonts w:cs="Arial"/>
          <w:sz w:val="22"/>
          <w:szCs w:val="22"/>
        </w:rPr>
        <w:t>include</w:t>
      </w:r>
      <w:r w:rsidRPr="00350559">
        <w:rPr>
          <w:rFonts w:cs="Arial"/>
          <w:spacing w:val="33"/>
          <w:sz w:val="22"/>
          <w:szCs w:val="22"/>
        </w:rPr>
        <w:t xml:space="preserve"> </w:t>
      </w:r>
      <w:r w:rsidRPr="00350559">
        <w:rPr>
          <w:rFonts w:cs="Arial"/>
          <w:sz w:val="22"/>
          <w:szCs w:val="22"/>
        </w:rPr>
        <w:t>the</w:t>
      </w:r>
      <w:r w:rsidRPr="00350559">
        <w:rPr>
          <w:rFonts w:cs="Arial"/>
          <w:spacing w:val="24"/>
          <w:sz w:val="22"/>
          <w:szCs w:val="22"/>
        </w:rPr>
        <w:t xml:space="preserve"> </w:t>
      </w:r>
      <w:r w:rsidRPr="00350559">
        <w:rPr>
          <w:rFonts w:cs="Arial"/>
          <w:sz w:val="22"/>
          <w:szCs w:val="22"/>
        </w:rPr>
        <w:t>provisions</w:t>
      </w:r>
      <w:r w:rsidRPr="00350559">
        <w:rPr>
          <w:rFonts w:cs="Arial"/>
          <w:spacing w:val="43"/>
          <w:sz w:val="22"/>
          <w:szCs w:val="22"/>
        </w:rPr>
        <w:t xml:space="preserve"> </w:t>
      </w:r>
      <w:r w:rsidRPr="00350559">
        <w:rPr>
          <w:rFonts w:cs="Arial"/>
          <w:sz w:val="22"/>
          <w:szCs w:val="22"/>
        </w:rPr>
        <w:t>of</w:t>
      </w:r>
      <w:r w:rsidRPr="00350559">
        <w:rPr>
          <w:rFonts w:cs="Arial"/>
          <w:spacing w:val="16"/>
          <w:sz w:val="22"/>
          <w:szCs w:val="22"/>
        </w:rPr>
        <w:t xml:space="preserve"> </w:t>
      </w:r>
      <w:r w:rsidRPr="00350559">
        <w:rPr>
          <w:rFonts w:cs="Arial"/>
          <w:sz w:val="22"/>
          <w:szCs w:val="22"/>
        </w:rPr>
        <w:t>paragraphs</w:t>
      </w:r>
      <w:r w:rsidRPr="00350559">
        <w:rPr>
          <w:rFonts w:cs="Arial"/>
          <w:spacing w:val="36"/>
          <w:sz w:val="22"/>
          <w:szCs w:val="22"/>
        </w:rPr>
        <w:t xml:space="preserve"> </w:t>
      </w:r>
      <w:r w:rsidRPr="00350559">
        <w:rPr>
          <w:rFonts w:cs="Arial"/>
          <w:sz w:val="22"/>
          <w:szCs w:val="22"/>
        </w:rPr>
        <w:lastRenderedPageBreak/>
        <w:t>one</w:t>
      </w:r>
      <w:r w:rsidRPr="00350559">
        <w:rPr>
          <w:rFonts w:cs="Arial"/>
          <w:spacing w:val="23"/>
          <w:sz w:val="22"/>
          <w:szCs w:val="22"/>
        </w:rPr>
        <w:t xml:space="preserve"> </w:t>
      </w:r>
      <w:r w:rsidRPr="00350559">
        <w:rPr>
          <w:rFonts w:cs="Arial"/>
          <w:sz w:val="22"/>
          <w:szCs w:val="22"/>
        </w:rPr>
        <w:t>through</w:t>
      </w:r>
      <w:r w:rsidRPr="00350559">
        <w:rPr>
          <w:rFonts w:cs="Arial"/>
          <w:spacing w:val="38"/>
          <w:sz w:val="22"/>
          <w:szCs w:val="22"/>
        </w:rPr>
        <w:t xml:space="preserve"> </w:t>
      </w:r>
      <w:r w:rsidRPr="00350559">
        <w:rPr>
          <w:rFonts w:cs="Arial"/>
          <w:w w:val="109"/>
          <w:sz w:val="22"/>
          <w:szCs w:val="22"/>
        </w:rPr>
        <w:t xml:space="preserve">six </w:t>
      </w:r>
      <w:r w:rsidRPr="00350559">
        <w:rPr>
          <w:rFonts w:cs="Arial"/>
          <w:w w:val="95"/>
          <w:sz w:val="22"/>
          <w:szCs w:val="22"/>
        </w:rPr>
        <w:t>i</w:t>
      </w:r>
      <w:r w:rsidRPr="00350559">
        <w:rPr>
          <w:rFonts w:cs="Arial"/>
          <w:w w:val="96"/>
          <w:sz w:val="22"/>
          <w:szCs w:val="22"/>
        </w:rPr>
        <w:t>n</w:t>
      </w:r>
      <w:r w:rsidRPr="00350559">
        <w:rPr>
          <w:rFonts w:cs="Arial"/>
          <w:spacing w:val="1"/>
          <w:sz w:val="22"/>
          <w:szCs w:val="22"/>
        </w:rPr>
        <w:t xml:space="preserve"> </w:t>
      </w:r>
      <w:r w:rsidRPr="00350559">
        <w:rPr>
          <w:rFonts w:cs="Arial"/>
          <w:sz w:val="22"/>
          <w:szCs w:val="22"/>
        </w:rPr>
        <w:t>every</w:t>
      </w:r>
      <w:r w:rsidRPr="00350559">
        <w:rPr>
          <w:rFonts w:cs="Arial"/>
          <w:spacing w:val="18"/>
          <w:sz w:val="22"/>
          <w:szCs w:val="22"/>
        </w:rPr>
        <w:t xml:space="preserve"> </w:t>
      </w:r>
      <w:r w:rsidRPr="00350559">
        <w:rPr>
          <w:rFonts w:cs="Arial"/>
          <w:w w:val="107"/>
          <w:sz w:val="22"/>
          <w:szCs w:val="22"/>
        </w:rPr>
        <w:t>subcontract,</w:t>
      </w:r>
      <w:r w:rsidRPr="00350559">
        <w:rPr>
          <w:rFonts w:cs="Arial"/>
          <w:spacing w:val="-1"/>
          <w:w w:val="107"/>
          <w:sz w:val="22"/>
          <w:szCs w:val="22"/>
        </w:rPr>
        <w:t xml:space="preserve"> </w:t>
      </w:r>
      <w:r w:rsidRPr="00350559">
        <w:rPr>
          <w:rFonts w:cs="Arial"/>
          <w:sz w:val="22"/>
          <w:szCs w:val="22"/>
        </w:rPr>
        <w:t>including</w:t>
      </w:r>
      <w:r w:rsidRPr="00350559">
        <w:rPr>
          <w:rFonts w:cs="Arial"/>
          <w:spacing w:val="42"/>
          <w:sz w:val="22"/>
          <w:szCs w:val="22"/>
        </w:rPr>
        <w:t xml:space="preserve"> </w:t>
      </w:r>
      <w:r w:rsidRPr="00350559">
        <w:rPr>
          <w:rFonts w:cs="Arial"/>
          <w:sz w:val="22"/>
          <w:szCs w:val="22"/>
        </w:rPr>
        <w:t>procurements</w:t>
      </w:r>
      <w:r w:rsidRPr="00350559">
        <w:rPr>
          <w:rFonts w:cs="Arial"/>
          <w:spacing w:val="51"/>
          <w:sz w:val="22"/>
          <w:szCs w:val="22"/>
        </w:rPr>
        <w:t xml:space="preserve"> </w:t>
      </w:r>
      <w:r w:rsidRPr="00350559">
        <w:rPr>
          <w:rFonts w:cs="Arial"/>
          <w:sz w:val="22"/>
          <w:szCs w:val="22"/>
        </w:rPr>
        <w:t>of</w:t>
      </w:r>
      <w:r w:rsidRPr="00350559">
        <w:rPr>
          <w:rFonts w:cs="Arial"/>
          <w:spacing w:val="9"/>
          <w:sz w:val="22"/>
          <w:szCs w:val="22"/>
        </w:rPr>
        <w:t xml:space="preserve"> </w:t>
      </w:r>
      <w:r w:rsidRPr="00350559">
        <w:rPr>
          <w:rFonts w:cs="Arial"/>
          <w:sz w:val="22"/>
          <w:szCs w:val="22"/>
        </w:rPr>
        <w:t>materials</w:t>
      </w:r>
      <w:r w:rsidRPr="00350559">
        <w:rPr>
          <w:rFonts w:cs="Arial"/>
          <w:spacing w:val="39"/>
          <w:sz w:val="22"/>
          <w:szCs w:val="22"/>
        </w:rPr>
        <w:t xml:space="preserve"> </w:t>
      </w:r>
      <w:r w:rsidRPr="00350559">
        <w:rPr>
          <w:rFonts w:cs="Arial"/>
          <w:sz w:val="22"/>
          <w:szCs w:val="22"/>
        </w:rPr>
        <w:t>and</w:t>
      </w:r>
      <w:r w:rsidRPr="00350559">
        <w:rPr>
          <w:rFonts w:cs="Arial"/>
          <w:spacing w:val="25"/>
          <w:sz w:val="22"/>
          <w:szCs w:val="22"/>
        </w:rPr>
        <w:t xml:space="preserve"> </w:t>
      </w:r>
      <w:r w:rsidRPr="00350559">
        <w:rPr>
          <w:rFonts w:cs="Arial"/>
          <w:sz w:val="22"/>
          <w:szCs w:val="22"/>
        </w:rPr>
        <w:t>leases</w:t>
      </w:r>
      <w:r w:rsidRPr="00350559">
        <w:rPr>
          <w:rFonts w:cs="Arial"/>
          <w:spacing w:val="29"/>
          <w:sz w:val="22"/>
          <w:szCs w:val="22"/>
        </w:rPr>
        <w:t xml:space="preserve"> </w:t>
      </w:r>
      <w:r w:rsidRPr="00350559">
        <w:rPr>
          <w:rFonts w:cs="Arial"/>
          <w:sz w:val="22"/>
          <w:szCs w:val="22"/>
        </w:rPr>
        <w:t>of</w:t>
      </w:r>
      <w:r w:rsidRPr="00350559">
        <w:rPr>
          <w:rFonts w:cs="Arial"/>
          <w:spacing w:val="8"/>
          <w:sz w:val="22"/>
          <w:szCs w:val="22"/>
        </w:rPr>
        <w:t xml:space="preserve"> </w:t>
      </w:r>
      <w:r w:rsidRPr="00350559">
        <w:rPr>
          <w:rFonts w:cs="Arial"/>
          <w:sz w:val="22"/>
          <w:szCs w:val="22"/>
        </w:rPr>
        <w:t>equipment,</w:t>
      </w:r>
      <w:r w:rsidRPr="00350559">
        <w:rPr>
          <w:rFonts w:cs="Arial"/>
          <w:spacing w:val="45"/>
          <w:sz w:val="22"/>
          <w:szCs w:val="22"/>
        </w:rPr>
        <w:t xml:space="preserve"> </w:t>
      </w:r>
      <w:r w:rsidRPr="00350559">
        <w:rPr>
          <w:rFonts w:cs="Arial"/>
          <w:sz w:val="22"/>
          <w:szCs w:val="22"/>
        </w:rPr>
        <w:t>unless</w:t>
      </w:r>
      <w:r w:rsidRPr="00350559">
        <w:rPr>
          <w:rFonts w:cs="Arial"/>
          <w:spacing w:val="26"/>
          <w:sz w:val="22"/>
          <w:szCs w:val="22"/>
        </w:rPr>
        <w:t xml:space="preserve"> </w:t>
      </w:r>
      <w:r w:rsidRPr="00350559">
        <w:rPr>
          <w:rFonts w:cs="Arial"/>
          <w:sz w:val="22"/>
          <w:szCs w:val="22"/>
        </w:rPr>
        <w:t>exempt</w:t>
      </w:r>
      <w:r w:rsidRPr="00350559">
        <w:rPr>
          <w:rFonts w:cs="Arial"/>
          <w:spacing w:val="42"/>
          <w:sz w:val="22"/>
          <w:szCs w:val="22"/>
        </w:rPr>
        <w:t xml:space="preserve"> </w:t>
      </w:r>
      <w:r w:rsidRPr="00350559">
        <w:rPr>
          <w:rFonts w:cs="Arial"/>
          <w:sz w:val="22"/>
          <w:szCs w:val="22"/>
        </w:rPr>
        <w:t>by</w:t>
      </w:r>
      <w:r w:rsidRPr="00350559">
        <w:rPr>
          <w:rFonts w:cs="Arial"/>
          <w:spacing w:val="3"/>
          <w:sz w:val="22"/>
          <w:szCs w:val="22"/>
        </w:rPr>
        <w:t xml:space="preserve"> </w:t>
      </w:r>
      <w:r w:rsidRPr="00350559">
        <w:rPr>
          <w:rFonts w:cs="Arial"/>
          <w:w w:val="108"/>
          <w:sz w:val="22"/>
          <w:szCs w:val="22"/>
        </w:rPr>
        <w:t xml:space="preserve">the </w:t>
      </w:r>
      <w:r w:rsidRPr="00350559">
        <w:rPr>
          <w:rFonts w:cs="Arial"/>
          <w:sz w:val="22"/>
          <w:szCs w:val="22"/>
        </w:rPr>
        <w:t>Acts,</w:t>
      </w:r>
      <w:r w:rsidRPr="00350559">
        <w:rPr>
          <w:rFonts w:cs="Arial"/>
          <w:spacing w:val="4"/>
          <w:sz w:val="22"/>
          <w:szCs w:val="22"/>
        </w:rPr>
        <w:t xml:space="preserve"> </w:t>
      </w:r>
      <w:r w:rsidRPr="00350559">
        <w:rPr>
          <w:rFonts w:cs="Arial"/>
          <w:sz w:val="22"/>
          <w:szCs w:val="22"/>
        </w:rPr>
        <w:t>the</w:t>
      </w:r>
      <w:r w:rsidRPr="00350559">
        <w:rPr>
          <w:rFonts w:cs="Arial"/>
          <w:spacing w:val="19"/>
          <w:sz w:val="22"/>
          <w:szCs w:val="22"/>
        </w:rPr>
        <w:t xml:space="preserve"> </w:t>
      </w:r>
      <w:r w:rsidRPr="00350559">
        <w:rPr>
          <w:rFonts w:cs="Arial"/>
          <w:w w:val="107"/>
          <w:sz w:val="22"/>
          <w:szCs w:val="22"/>
        </w:rPr>
        <w:t>Regulations</w:t>
      </w:r>
      <w:r w:rsidR="004D1193" w:rsidRPr="00350559">
        <w:rPr>
          <w:rFonts w:cs="Arial"/>
          <w:w w:val="107"/>
          <w:sz w:val="22"/>
          <w:szCs w:val="22"/>
        </w:rPr>
        <w:t>,</w:t>
      </w:r>
      <w:r w:rsidRPr="00350559">
        <w:rPr>
          <w:rFonts w:cs="Arial"/>
          <w:spacing w:val="-5"/>
          <w:w w:val="107"/>
          <w:sz w:val="22"/>
          <w:szCs w:val="22"/>
        </w:rPr>
        <w:t xml:space="preserve"> </w:t>
      </w:r>
      <w:r w:rsidRPr="00350559">
        <w:rPr>
          <w:rFonts w:cs="Arial"/>
          <w:sz w:val="22"/>
          <w:szCs w:val="22"/>
        </w:rPr>
        <w:t>and</w:t>
      </w:r>
      <w:r w:rsidRPr="00350559">
        <w:rPr>
          <w:rFonts w:cs="Arial"/>
          <w:spacing w:val="19"/>
          <w:sz w:val="22"/>
          <w:szCs w:val="22"/>
        </w:rPr>
        <w:t xml:space="preserve"> </w:t>
      </w:r>
      <w:r w:rsidRPr="00350559">
        <w:rPr>
          <w:rFonts w:cs="Arial"/>
          <w:sz w:val="22"/>
          <w:szCs w:val="22"/>
        </w:rPr>
        <w:t>directives</w:t>
      </w:r>
      <w:r w:rsidRPr="00350559">
        <w:rPr>
          <w:rFonts w:cs="Arial"/>
          <w:spacing w:val="46"/>
          <w:sz w:val="22"/>
          <w:szCs w:val="22"/>
        </w:rPr>
        <w:t xml:space="preserve"> </w:t>
      </w:r>
      <w:r w:rsidRPr="00350559">
        <w:rPr>
          <w:rFonts w:cs="Arial"/>
          <w:sz w:val="22"/>
          <w:szCs w:val="22"/>
        </w:rPr>
        <w:t>issued</w:t>
      </w:r>
      <w:r w:rsidRPr="00350559">
        <w:rPr>
          <w:rFonts w:cs="Arial"/>
          <w:spacing w:val="29"/>
          <w:sz w:val="22"/>
          <w:szCs w:val="22"/>
        </w:rPr>
        <w:t xml:space="preserve"> </w:t>
      </w:r>
      <w:r w:rsidRPr="00350559">
        <w:rPr>
          <w:rFonts w:cs="Arial"/>
          <w:sz w:val="22"/>
          <w:szCs w:val="22"/>
        </w:rPr>
        <w:t>pursuant</w:t>
      </w:r>
      <w:r w:rsidRPr="00350559">
        <w:rPr>
          <w:rFonts w:cs="Arial"/>
          <w:spacing w:val="21"/>
          <w:sz w:val="22"/>
          <w:szCs w:val="22"/>
        </w:rPr>
        <w:t xml:space="preserve"> </w:t>
      </w:r>
      <w:r w:rsidRPr="00350559">
        <w:rPr>
          <w:rFonts w:cs="Arial"/>
          <w:sz w:val="22"/>
          <w:szCs w:val="22"/>
        </w:rPr>
        <w:t>thereto.</w:t>
      </w:r>
      <w:r w:rsidRPr="00350559">
        <w:rPr>
          <w:rFonts w:cs="Arial"/>
          <w:spacing w:val="41"/>
          <w:sz w:val="22"/>
          <w:szCs w:val="22"/>
        </w:rPr>
        <w:t xml:space="preserve"> </w:t>
      </w:r>
      <w:r w:rsidRPr="00350559">
        <w:rPr>
          <w:rFonts w:cs="Arial"/>
          <w:sz w:val="22"/>
          <w:szCs w:val="22"/>
        </w:rPr>
        <w:t>The</w:t>
      </w:r>
      <w:r w:rsidRPr="00350559">
        <w:rPr>
          <w:rFonts w:cs="Arial"/>
          <w:spacing w:val="20"/>
          <w:sz w:val="22"/>
          <w:szCs w:val="22"/>
        </w:rPr>
        <w:t xml:space="preserve"> </w:t>
      </w:r>
      <w:r w:rsidRPr="00350559">
        <w:rPr>
          <w:rFonts w:cs="Arial"/>
          <w:sz w:val="22"/>
          <w:szCs w:val="22"/>
        </w:rPr>
        <w:t>Contractor</w:t>
      </w:r>
      <w:r w:rsidRPr="00350559">
        <w:rPr>
          <w:rFonts w:cs="Arial"/>
          <w:spacing w:val="48"/>
          <w:sz w:val="22"/>
          <w:szCs w:val="22"/>
        </w:rPr>
        <w:t xml:space="preserve"> </w:t>
      </w:r>
      <w:r w:rsidRPr="00350559">
        <w:rPr>
          <w:rFonts w:cs="Arial"/>
          <w:sz w:val="22"/>
          <w:szCs w:val="22"/>
        </w:rPr>
        <w:t>will</w:t>
      </w:r>
      <w:r w:rsidRPr="00350559">
        <w:rPr>
          <w:rFonts w:cs="Arial"/>
          <w:spacing w:val="10"/>
          <w:sz w:val="22"/>
          <w:szCs w:val="22"/>
        </w:rPr>
        <w:t xml:space="preserve"> </w:t>
      </w:r>
      <w:r w:rsidR="003059E1" w:rsidRPr="00350559">
        <w:rPr>
          <w:rFonts w:cs="Arial"/>
          <w:sz w:val="22"/>
          <w:szCs w:val="22"/>
        </w:rPr>
        <w:t>act</w:t>
      </w:r>
      <w:r w:rsidRPr="00350559">
        <w:rPr>
          <w:rFonts w:cs="Arial"/>
          <w:spacing w:val="39"/>
          <w:sz w:val="22"/>
          <w:szCs w:val="22"/>
        </w:rPr>
        <w:t xml:space="preserve"> </w:t>
      </w:r>
      <w:r w:rsidRPr="00350559">
        <w:rPr>
          <w:rFonts w:cs="Arial"/>
          <w:sz w:val="22"/>
          <w:szCs w:val="22"/>
        </w:rPr>
        <w:t>with</w:t>
      </w:r>
      <w:r w:rsidRPr="00350559">
        <w:rPr>
          <w:rFonts w:cs="Arial"/>
          <w:spacing w:val="24"/>
          <w:sz w:val="22"/>
          <w:szCs w:val="22"/>
        </w:rPr>
        <w:t xml:space="preserve"> </w:t>
      </w:r>
      <w:r w:rsidRPr="00350559">
        <w:rPr>
          <w:rFonts w:cs="Arial"/>
          <w:w w:val="104"/>
          <w:sz w:val="22"/>
          <w:szCs w:val="22"/>
        </w:rPr>
        <w:t xml:space="preserve">respect </w:t>
      </w:r>
      <w:r w:rsidRPr="00350559">
        <w:rPr>
          <w:rFonts w:cs="Arial"/>
          <w:sz w:val="22"/>
          <w:szCs w:val="22"/>
        </w:rPr>
        <w:t>to</w:t>
      </w:r>
      <w:r w:rsidRPr="00350559">
        <w:rPr>
          <w:rFonts w:cs="Arial"/>
          <w:spacing w:val="-1"/>
          <w:sz w:val="22"/>
          <w:szCs w:val="22"/>
        </w:rPr>
        <w:t xml:space="preserve"> </w:t>
      </w:r>
      <w:r w:rsidRPr="00350559">
        <w:rPr>
          <w:rFonts w:cs="Arial"/>
          <w:sz w:val="22"/>
          <w:szCs w:val="22"/>
        </w:rPr>
        <w:t>any</w:t>
      </w:r>
      <w:r w:rsidRPr="00350559">
        <w:rPr>
          <w:rFonts w:cs="Arial"/>
          <w:spacing w:val="14"/>
          <w:sz w:val="22"/>
          <w:szCs w:val="22"/>
        </w:rPr>
        <w:t xml:space="preserve"> </w:t>
      </w:r>
      <w:r w:rsidRPr="00350559">
        <w:rPr>
          <w:rFonts w:cs="Arial"/>
          <w:w w:val="107"/>
          <w:sz w:val="22"/>
          <w:szCs w:val="22"/>
        </w:rPr>
        <w:t>subcontract</w:t>
      </w:r>
      <w:r w:rsidRPr="00350559">
        <w:rPr>
          <w:rFonts w:cs="Arial"/>
          <w:spacing w:val="-1"/>
          <w:w w:val="107"/>
          <w:sz w:val="22"/>
          <w:szCs w:val="22"/>
        </w:rPr>
        <w:t xml:space="preserve"> </w:t>
      </w:r>
      <w:r w:rsidRPr="00350559">
        <w:rPr>
          <w:rFonts w:cs="Arial"/>
          <w:sz w:val="22"/>
          <w:szCs w:val="22"/>
        </w:rPr>
        <w:t>or</w:t>
      </w:r>
      <w:r w:rsidRPr="00350559">
        <w:rPr>
          <w:rFonts w:cs="Arial"/>
          <w:spacing w:val="21"/>
          <w:sz w:val="22"/>
          <w:szCs w:val="22"/>
        </w:rPr>
        <w:t xml:space="preserve"> </w:t>
      </w:r>
      <w:r w:rsidRPr="00350559">
        <w:rPr>
          <w:rFonts w:cs="Arial"/>
          <w:sz w:val="22"/>
          <w:szCs w:val="22"/>
        </w:rPr>
        <w:t>procurement</w:t>
      </w:r>
      <w:r w:rsidRPr="00350559">
        <w:rPr>
          <w:rFonts w:cs="Arial"/>
          <w:spacing w:val="45"/>
          <w:sz w:val="22"/>
          <w:szCs w:val="22"/>
        </w:rPr>
        <w:t xml:space="preserve"> </w:t>
      </w:r>
      <w:r w:rsidRPr="00350559">
        <w:rPr>
          <w:rFonts w:cs="Arial"/>
          <w:sz w:val="22"/>
          <w:szCs w:val="22"/>
        </w:rPr>
        <w:t>as</w:t>
      </w:r>
      <w:r w:rsidRPr="00350559">
        <w:rPr>
          <w:rFonts w:cs="Arial"/>
          <w:spacing w:val="6"/>
          <w:sz w:val="22"/>
          <w:szCs w:val="22"/>
        </w:rPr>
        <w:t xml:space="preserve"> </w:t>
      </w:r>
      <w:r w:rsidRPr="00350559">
        <w:rPr>
          <w:rFonts w:cs="Arial"/>
          <w:sz w:val="22"/>
          <w:szCs w:val="22"/>
        </w:rPr>
        <w:t>the</w:t>
      </w:r>
      <w:r w:rsidRPr="00350559">
        <w:rPr>
          <w:rFonts w:cs="Arial"/>
          <w:spacing w:val="14"/>
          <w:sz w:val="22"/>
          <w:szCs w:val="22"/>
        </w:rPr>
        <w:t xml:space="preserve"> </w:t>
      </w:r>
      <w:r w:rsidRPr="00350559">
        <w:rPr>
          <w:rFonts w:cs="Arial"/>
          <w:sz w:val="22"/>
          <w:szCs w:val="22"/>
        </w:rPr>
        <w:t>Recipient</w:t>
      </w:r>
      <w:r w:rsidRPr="00350559">
        <w:rPr>
          <w:rFonts w:cs="Arial"/>
          <w:spacing w:val="35"/>
          <w:sz w:val="22"/>
          <w:szCs w:val="22"/>
        </w:rPr>
        <w:t xml:space="preserve"> </w:t>
      </w:r>
      <w:r w:rsidRPr="00350559">
        <w:rPr>
          <w:rFonts w:cs="Arial"/>
          <w:sz w:val="22"/>
          <w:szCs w:val="22"/>
        </w:rPr>
        <w:t>or</w:t>
      </w:r>
      <w:r w:rsidRPr="00350559">
        <w:rPr>
          <w:rFonts w:cs="Arial"/>
          <w:spacing w:val="8"/>
          <w:sz w:val="22"/>
          <w:szCs w:val="22"/>
        </w:rPr>
        <w:t xml:space="preserve"> </w:t>
      </w:r>
      <w:r w:rsidRPr="00350559">
        <w:rPr>
          <w:rFonts w:cs="Arial"/>
          <w:sz w:val="22"/>
          <w:szCs w:val="22"/>
        </w:rPr>
        <w:t>the Federal Highway Administration</w:t>
      </w:r>
      <w:r w:rsidRPr="00350559">
        <w:rPr>
          <w:rFonts w:cs="Arial"/>
          <w:spacing w:val="20"/>
          <w:sz w:val="22"/>
          <w:szCs w:val="22"/>
        </w:rPr>
        <w:t xml:space="preserve"> </w:t>
      </w:r>
      <w:r w:rsidRPr="00350559">
        <w:rPr>
          <w:rFonts w:cs="Arial"/>
          <w:sz w:val="22"/>
          <w:szCs w:val="22"/>
        </w:rPr>
        <w:t>ma</w:t>
      </w:r>
      <w:r w:rsidRPr="00350559">
        <w:rPr>
          <w:rFonts w:cs="Arial"/>
          <w:w w:val="101"/>
          <w:sz w:val="22"/>
          <w:szCs w:val="22"/>
        </w:rPr>
        <w:t>y</w:t>
      </w:r>
      <w:r w:rsidRPr="00350559">
        <w:rPr>
          <w:rFonts w:cs="Arial"/>
          <w:spacing w:val="1"/>
          <w:sz w:val="22"/>
          <w:szCs w:val="22"/>
        </w:rPr>
        <w:t xml:space="preserve"> </w:t>
      </w:r>
      <w:r w:rsidRPr="00350559">
        <w:rPr>
          <w:rFonts w:cs="Arial"/>
          <w:sz w:val="22"/>
          <w:szCs w:val="22"/>
        </w:rPr>
        <w:t>direct</w:t>
      </w:r>
      <w:r w:rsidRPr="00350559">
        <w:rPr>
          <w:rFonts w:cs="Arial"/>
          <w:spacing w:val="27"/>
          <w:sz w:val="22"/>
          <w:szCs w:val="22"/>
        </w:rPr>
        <w:t xml:space="preserve"> </w:t>
      </w:r>
      <w:r w:rsidRPr="00350559">
        <w:rPr>
          <w:rFonts w:cs="Arial"/>
          <w:sz w:val="22"/>
          <w:szCs w:val="22"/>
        </w:rPr>
        <w:t>as</w:t>
      </w:r>
      <w:r w:rsidRPr="00350559">
        <w:rPr>
          <w:rFonts w:cs="Arial"/>
          <w:spacing w:val="10"/>
          <w:sz w:val="22"/>
          <w:szCs w:val="22"/>
        </w:rPr>
        <w:t xml:space="preserve"> </w:t>
      </w:r>
      <w:r w:rsidRPr="00350559">
        <w:rPr>
          <w:rFonts w:cs="Arial"/>
          <w:sz w:val="22"/>
          <w:szCs w:val="22"/>
        </w:rPr>
        <w:t>a</w:t>
      </w:r>
      <w:r w:rsidRPr="00350559">
        <w:rPr>
          <w:rFonts w:cs="Arial"/>
          <w:spacing w:val="18"/>
          <w:sz w:val="22"/>
          <w:szCs w:val="22"/>
        </w:rPr>
        <w:t xml:space="preserve"> </w:t>
      </w:r>
      <w:r w:rsidRPr="00350559">
        <w:rPr>
          <w:rFonts w:cs="Arial"/>
          <w:sz w:val="22"/>
          <w:szCs w:val="22"/>
        </w:rPr>
        <w:t>means</w:t>
      </w:r>
      <w:r w:rsidRPr="00350559">
        <w:rPr>
          <w:rFonts w:cs="Arial"/>
          <w:spacing w:val="36"/>
          <w:sz w:val="22"/>
          <w:szCs w:val="22"/>
        </w:rPr>
        <w:t xml:space="preserve"> </w:t>
      </w:r>
      <w:r w:rsidRPr="00350559">
        <w:rPr>
          <w:rFonts w:cs="Arial"/>
          <w:sz w:val="22"/>
          <w:szCs w:val="22"/>
        </w:rPr>
        <w:t>of</w:t>
      </w:r>
      <w:r w:rsidRPr="00350559">
        <w:rPr>
          <w:rFonts w:cs="Arial"/>
          <w:spacing w:val="8"/>
          <w:sz w:val="22"/>
          <w:szCs w:val="22"/>
        </w:rPr>
        <w:t xml:space="preserve"> </w:t>
      </w:r>
      <w:r w:rsidRPr="00350559">
        <w:rPr>
          <w:rFonts w:cs="Arial"/>
          <w:sz w:val="22"/>
          <w:szCs w:val="22"/>
        </w:rPr>
        <w:t>enforcing</w:t>
      </w:r>
      <w:r w:rsidRPr="00350559">
        <w:rPr>
          <w:rFonts w:cs="Arial"/>
          <w:spacing w:val="41"/>
          <w:sz w:val="22"/>
          <w:szCs w:val="22"/>
        </w:rPr>
        <w:t xml:space="preserve"> </w:t>
      </w:r>
      <w:r w:rsidRPr="00350559">
        <w:rPr>
          <w:rFonts w:cs="Arial"/>
          <w:sz w:val="22"/>
          <w:szCs w:val="22"/>
        </w:rPr>
        <w:t>such</w:t>
      </w:r>
      <w:r w:rsidRPr="00350559">
        <w:rPr>
          <w:rFonts w:cs="Arial"/>
          <w:spacing w:val="25"/>
          <w:sz w:val="22"/>
          <w:szCs w:val="22"/>
        </w:rPr>
        <w:t xml:space="preserve"> </w:t>
      </w:r>
      <w:r w:rsidRPr="00350559">
        <w:rPr>
          <w:rFonts w:cs="Arial"/>
          <w:sz w:val="22"/>
          <w:szCs w:val="22"/>
        </w:rPr>
        <w:t>provisions</w:t>
      </w:r>
      <w:r w:rsidR="004D1193" w:rsidRPr="00350559">
        <w:rPr>
          <w:rFonts w:cs="Arial"/>
          <w:sz w:val="22"/>
          <w:szCs w:val="22"/>
        </w:rPr>
        <w:t>,</w:t>
      </w:r>
      <w:r w:rsidRPr="00350559">
        <w:rPr>
          <w:rFonts w:cs="Arial"/>
          <w:spacing w:val="35"/>
          <w:sz w:val="22"/>
          <w:szCs w:val="22"/>
        </w:rPr>
        <w:t xml:space="preserve"> </w:t>
      </w:r>
      <w:r w:rsidRPr="00350559">
        <w:rPr>
          <w:rFonts w:cs="Arial"/>
          <w:sz w:val="22"/>
          <w:szCs w:val="22"/>
        </w:rPr>
        <w:t>including</w:t>
      </w:r>
      <w:r w:rsidRPr="00350559">
        <w:rPr>
          <w:rFonts w:cs="Arial"/>
          <w:spacing w:val="41"/>
          <w:sz w:val="22"/>
          <w:szCs w:val="22"/>
        </w:rPr>
        <w:t xml:space="preserve"> </w:t>
      </w:r>
      <w:r w:rsidRPr="00350559">
        <w:rPr>
          <w:rFonts w:cs="Arial"/>
          <w:sz w:val="22"/>
          <w:szCs w:val="22"/>
        </w:rPr>
        <w:t>sanctions</w:t>
      </w:r>
      <w:r w:rsidRPr="00350559">
        <w:rPr>
          <w:rFonts w:cs="Arial"/>
          <w:spacing w:val="40"/>
          <w:sz w:val="22"/>
          <w:szCs w:val="22"/>
        </w:rPr>
        <w:t xml:space="preserve"> </w:t>
      </w:r>
      <w:r w:rsidRPr="00350559">
        <w:rPr>
          <w:rFonts w:cs="Arial"/>
          <w:sz w:val="22"/>
          <w:szCs w:val="22"/>
        </w:rPr>
        <w:t>for</w:t>
      </w:r>
      <w:r w:rsidRPr="00350559">
        <w:rPr>
          <w:rFonts w:cs="Arial"/>
          <w:spacing w:val="22"/>
          <w:sz w:val="22"/>
          <w:szCs w:val="22"/>
        </w:rPr>
        <w:t xml:space="preserve"> </w:t>
      </w:r>
      <w:r w:rsidRPr="00350559">
        <w:rPr>
          <w:rFonts w:cs="Arial"/>
          <w:w w:val="105"/>
          <w:sz w:val="22"/>
          <w:szCs w:val="22"/>
        </w:rPr>
        <w:t>noncompliance.</w:t>
      </w:r>
      <w:r w:rsidRPr="00350559">
        <w:rPr>
          <w:rFonts w:cs="Arial"/>
          <w:spacing w:val="49"/>
          <w:w w:val="105"/>
          <w:sz w:val="22"/>
          <w:szCs w:val="22"/>
        </w:rPr>
        <w:t xml:space="preserve"> </w:t>
      </w:r>
      <w:r w:rsidRPr="00350559">
        <w:rPr>
          <w:rFonts w:cs="Arial"/>
          <w:w w:val="105"/>
          <w:sz w:val="22"/>
          <w:szCs w:val="22"/>
        </w:rPr>
        <w:t xml:space="preserve">Provided </w:t>
      </w:r>
      <w:r w:rsidRPr="00350559">
        <w:rPr>
          <w:rFonts w:cs="Arial"/>
          <w:w w:val="102"/>
          <w:sz w:val="22"/>
          <w:szCs w:val="22"/>
        </w:rPr>
        <w:t>that</w:t>
      </w:r>
      <w:r w:rsidRPr="00350559">
        <w:rPr>
          <w:rFonts w:cs="Arial"/>
          <w:spacing w:val="9"/>
          <w:sz w:val="22"/>
          <w:szCs w:val="22"/>
        </w:rPr>
        <w:t xml:space="preserve"> </w:t>
      </w:r>
      <w:r w:rsidRPr="00350559">
        <w:rPr>
          <w:rFonts w:cs="Arial"/>
          <w:sz w:val="22"/>
          <w:szCs w:val="22"/>
        </w:rPr>
        <w:t>if</w:t>
      </w:r>
      <w:r w:rsidRPr="00350559">
        <w:rPr>
          <w:rFonts w:cs="Arial"/>
          <w:spacing w:val="3"/>
          <w:sz w:val="22"/>
          <w:szCs w:val="22"/>
        </w:rPr>
        <w:t xml:space="preserve"> </w:t>
      </w:r>
      <w:r w:rsidRPr="00350559">
        <w:rPr>
          <w:rFonts w:cs="Arial"/>
          <w:sz w:val="22"/>
          <w:szCs w:val="22"/>
        </w:rPr>
        <w:t>the</w:t>
      </w:r>
      <w:r w:rsidRPr="00350559">
        <w:rPr>
          <w:rFonts w:cs="Arial"/>
          <w:spacing w:val="15"/>
          <w:sz w:val="22"/>
          <w:szCs w:val="22"/>
        </w:rPr>
        <w:t xml:space="preserve"> </w:t>
      </w:r>
      <w:r w:rsidRPr="00350559">
        <w:rPr>
          <w:rFonts w:cs="Arial"/>
          <w:sz w:val="22"/>
          <w:szCs w:val="22"/>
        </w:rPr>
        <w:t xml:space="preserve">Contractor </w:t>
      </w:r>
      <w:r w:rsidRPr="00350559">
        <w:rPr>
          <w:rFonts w:cs="Arial"/>
          <w:spacing w:val="15"/>
          <w:sz w:val="22"/>
          <w:szCs w:val="22"/>
        </w:rPr>
        <w:t>becomes</w:t>
      </w:r>
      <w:r w:rsidRPr="00350559">
        <w:rPr>
          <w:rFonts w:cs="Arial"/>
          <w:spacing w:val="42"/>
          <w:sz w:val="22"/>
          <w:szCs w:val="22"/>
        </w:rPr>
        <w:t xml:space="preserve"> </w:t>
      </w:r>
      <w:r w:rsidRPr="00350559">
        <w:rPr>
          <w:rFonts w:cs="Arial"/>
          <w:sz w:val="22"/>
          <w:szCs w:val="22"/>
        </w:rPr>
        <w:t>involved</w:t>
      </w:r>
      <w:r w:rsidRPr="00350559">
        <w:rPr>
          <w:rFonts w:cs="Arial"/>
          <w:spacing w:val="32"/>
          <w:sz w:val="22"/>
          <w:szCs w:val="22"/>
        </w:rPr>
        <w:t xml:space="preserve"> </w:t>
      </w:r>
      <w:r w:rsidRPr="00350559">
        <w:rPr>
          <w:rFonts w:cs="Arial"/>
          <w:sz w:val="22"/>
          <w:szCs w:val="22"/>
        </w:rPr>
        <w:t>in</w:t>
      </w:r>
      <w:r w:rsidRPr="00350559">
        <w:rPr>
          <w:rFonts w:cs="Arial"/>
          <w:spacing w:val="3"/>
          <w:sz w:val="22"/>
          <w:szCs w:val="22"/>
        </w:rPr>
        <w:t xml:space="preserve"> </w:t>
      </w:r>
      <w:r w:rsidRPr="00350559">
        <w:rPr>
          <w:rFonts w:cs="Arial"/>
          <w:sz w:val="22"/>
          <w:szCs w:val="22"/>
        </w:rPr>
        <w:t>or</w:t>
      </w:r>
      <w:r w:rsidRPr="00350559">
        <w:rPr>
          <w:rFonts w:cs="Arial"/>
          <w:spacing w:val="9"/>
          <w:sz w:val="22"/>
          <w:szCs w:val="22"/>
        </w:rPr>
        <w:t xml:space="preserve"> </w:t>
      </w:r>
      <w:r w:rsidRPr="00350559">
        <w:rPr>
          <w:rFonts w:cs="Arial"/>
          <w:sz w:val="22"/>
          <w:szCs w:val="22"/>
        </w:rPr>
        <w:t>is</w:t>
      </w:r>
      <w:r w:rsidRPr="00350559">
        <w:rPr>
          <w:rFonts w:cs="Arial"/>
          <w:spacing w:val="2"/>
          <w:sz w:val="22"/>
          <w:szCs w:val="22"/>
        </w:rPr>
        <w:t xml:space="preserve"> </w:t>
      </w:r>
      <w:r w:rsidRPr="00350559">
        <w:rPr>
          <w:rFonts w:cs="Arial"/>
          <w:sz w:val="22"/>
          <w:szCs w:val="22"/>
        </w:rPr>
        <w:t>threatened</w:t>
      </w:r>
      <w:r w:rsidRPr="00350559">
        <w:rPr>
          <w:rFonts w:cs="Arial"/>
          <w:spacing w:val="50"/>
          <w:sz w:val="22"/>
          <w:szCs w:val="22"/>
        </w:rPr>
        <w:t xml:space="preserve"> </w:t>
      </w:r>
      <w:r w:rsidRPr="00350559">
        <w:rPr>
          <w:rFonts w:cs="Arial"/>
          <w:sz w:val="22"/>
          <w:szCs w:val="22"/>
        </w:rPr>
        <w:t>with</w:t>
      </w:r>
      <w:r w:rsidRPr="00350559">
        <w:rPr>
          <w:rFonts w:cs="Arial"/>
          <w:spacing w:val="24"/>
          <w:sz w:val="22"/>
          <w:szCs w:val="22"/>
        </w:rPr>
        <w:t xml:space="preserve"> </w:t>
      </w:r>
      <w:r w:rsidRPr="00350559">
        <w:rPr>
          <w:rFonts w:cs="Arial"/>
          <w:sz w:val="22"/>
          <w:szCs w:val="22"/>
        </w:rPr>
        <w:t>litigation</w:t>
      </w:r>
      <w:r w:rsidRPr="00350559">
        <w:rPr>
          <w:rFonts w:cs="Arial"/>
          <w:spacing w:val="49"/>
          <w:sz w:val="22"/>
          <w:szCs w:val="22"/>
        </w:rPr>
        <w:t xml:space="preserve"> </w:t>
      </w:r>
      <w:r w:rsidRPr="00350559">
        <w:rPr>
          <w:rFonts w:cs="Arial"/>
          <w:sz w:val="22"/>
          <w:szCs w:val="22"/>
        </w:rPr>
        <w:t>by</w:t>
      </w:r>
      <w:r w:rsidRPr="00350559">
        <w:rPr>
          <w:rFonts w:cs="Arial"/>
          <w:spacing w:val="8"/>
          <w:sz w:val="22"/>
          <w:szCs w:val="22"/>
        </w:rPr>
        <w:t xml:space="preserve"> </w:t>
      </w:r>
      <w:r w:rsidRPr="00350559">
        <w:rPr>
          <w:rFonts w:cs="Arial"/>
          <w:sz w:val="22"/>
          <w:szCs w:val="22"/>
        </w:rPr>
        <w:t>a</w:t>
      </w:r>
      <w:r w:rsidRPr="00350559">
        <w:rPr>
          <w:rFonts w:cs="Arial"/>
          <w:spacing w:val="5"/>
          <w:sz w:val="22"/>
          <w:szCs w:val="22"/>
        </w:rPr>
        <w:t xml:space="preserve"> </w:t>
      </w:r>
      <w:r w:rsidRPr="00350559">
        <w:rPr>
          <w:rFonts w:cs="Arial"/>
          <w:sz w:val="22"/>
          <w:szCs w:val="22"/>
        </w:rPr>
        <w:t xml:space="preserve">subcontractor </w:t>
      </w:r>
      <w:r w:rsidRPr="00350559">
        <w:rPr>
          <w:rFonts w:cs="Arial"/>
          <w:spacing w:val="8"/>
          <w:sz w:val="22"/>
          <w:szCs w:val="22"/>
        </w:rPr>
        <w:t>or</w:t>
      </w:r>
      <w:r w:rsidRPr="00350559">
        <w:rPr>
          <w:rFonts w:cs="Arial"/>
          <w:spacing w:val="15"/>
          <w:sz w:val="22"/>
          <w:szCs w:val="22"/>
        </w:rPr>
        <w:t xml:space="preserve"> </w:t>
      </w:r>
      <w:r w:rsidRPr="00350559">
        <w:rPr>
          <w:rFonts w:cs="Arial"/>
          <w:w w:val="105"/>
          <w:sz w:val="22"/>
          <w:szCs w:val="22"/>
        </w:rPr>
        <w:t xml:space="preserve">supplier </w:t>
      </w:r>
      <w:r w:rsidRPr="00350559">
        <w:rPr>
          <w:rFonts w:cs="Arial"/>
          <w:sz w:val="22"/>
          <w:szCs w:val="22"/>
        </w:rPr>
        <w:t>because</w:t>
      </w:r>
      <w:r w:rsidRPr="00350559">
        <w:rPr>
          <w:rFonts w:cs="Arial"/>
          <w:spacing w:val="13"/>
          <w:sz w:val="22"/>
          <w:szCs w:val="22"/>
        </w:rPr>
        <w:t xml:space="preserve"> </w:t>
      </w:r>
      <w:r w:rsidRPr="00350559">
        <w:rPr>
          <w:rFonts w:cs="Arial"/>
          <w:sz w:val="22"/>
          <w:szCs w:val="22"/>
        </w:rPr>
        <w:t>of</w:t>
      </w:r>
      <w:r w:rsidRPr="00350559">
        <w:rPr>
          <w:rFonts w:cs="Arial"/>
          <w:spacing w:val="16"/>
          <w:sz w:val="22"/>
          <w:szCs w:val="22"/>
        </w:rPr>
        <w:t xml:space="preserve"> </w:t>
      </w:r>
      <w:r w:rsidRPr="00350559">
        <w:rPr>
          <w:rFonts w:cs="Arial"/>
          <w:sz w:val="22"/>
          <w:szCs w:val="22"/>
        </w:rPr>
        <w:t>such</w:t>
      </w:r>
      <w:r w:rsidRPr="00350559">
        <w:rPr>
          <w:rFonts w:cs="Arial"/>
          <w:spacing w:val="31"/>
          <w:sz w:val="22"/>
          <w:szCs w:val="22"/>
        </w:rPr>
        <w:t xml:space="preserve"> </w:t>
      </w:r>
      <w:r w:rsidRPr="00350559">
        <w:rPr>
          <w:rFonts w:cs="Arial"/>
          <w:sz w:val="22"/>
          <w:szCs w:val="22"/>
        </w:rPr>
        <w:t>direction,</w:t>
      </w:r>
      <w:r w:rsidRPr="00350559">
        <w:rPr>
          <w:rFonts w:cs="Arial"/>
          <w:spacing w:val="44"/>
          <w:sz w:val="22"/>
          <w:szCs w:val="22"/>
        </w:rPr>
        <w:t xml:space="preserve"> </w:t>
      </w:r>
      <w:r w:rsidRPr="00350559">
        <w:rPr>
          <w:rFonts w:cs="Arial"/>
          <w:sz w:val="22"/>
          <w:szCs w:val="22"/>
        </w:rPr>
        <w:t>the</w:t>
      </w:r>
      <w:r w:rsidRPr="00350559">
        <w:rPr>
          <w:rFonts w:cs="Arial"/>
          <w:spacing w:val="15"/>
          <w:sz w:val="22"/>
          <w:szCs w:val="22"/>
        </w:rPr>
        <w:t xml:space="preserve"> </w:t>
      </w:r>
      <w:r w:rsidRPr="00350559">
        <w:rPr>
          <w:rFonts w:cs="Arial"/>
          <w:sz w:val="22"/>
          <w:szCs w:val="22"/>
        </w:rPr>
        <w:t>Contractor</w:t>
      </w:r>
      <w:r w:rsidRPr="00350559">
        <w:rPr>
          <w:rFonts w:cs="Arial"/>
          <w:spacing w:val="39"/>
          <w:sz w:val="22"/>
          <w:szCs w:val="22"/>
        </w:rPr>
        <w:t xml:space="preserve"> </w:t>
      </w:r>
      <w:r w:rsidRPr="00350559">
        <w:rPr>
          <w:rFonts w:cs="Arial"/>
          <w:sz w:val="22"/>
          <w:szCs w:val="22"/>
        </w:rPr>
        <w:t>may</w:t>
      </w:r>
      <w:r w:rsidRPr="00350559">
        <w:rPr>
          <w:rFonts w:cs="Arial"/>
          <w:spacing w:val="12"/>
          <w:sz w:val="22"/>
          <w:szCs w:val="22"/>
        </w:rPr>
        <w:t xml:space="preserve"> </w:t>
      </w:r>
      <w:r w:rsidRPr="00350559">
        <w:rPr>
          <w:rFonts w:cs="Arial"/>
          <w:sz w:val="22"/>
          <w:szCs w:val="22"/>
        </w:rPr>
        <w:t>request</w:t>
      </w:r>
      <w:r w:rsidRPr="00350559">
        <w:rPr>
          <w:rFonts w:cs="Arial"/>
          <w:spacing w:val="23"/>
          <w:sz w:val="22"/>
          <w:szCs w:val="22"/>
        </w:rPr>
        <w:t xml:space="preserve"> </w:t>
      </w:r>
      <w:r w:rsidRPr="00350559">
        <w:rPr>
          <w:rFonts w:cs="Arial"/>
          <w:sz w:val="22"/>
          <w:szCs w:val="22"/>
        </w:rPr>
        <w:t>the</w:t>
      </w:r>
      <w:r w:rsidRPr="00350559">
        <w:rPr>
          <w:rFonts w:cs="Arial"/>
          <w:spacing w:val="27"/>
          <w:sz w:val="22"/>
          <w:szCs w:val="22"/>
        </w:rPr>
        <w:t xml:space="preserve"> </w:t>
      </w:r>
      <w:r w:rsidR="004D1193" w:rsidRPr="00350559">
        <w:rPr>
          <w:rFonts w:cs="Arial"/>
          <w:sz w:val="22"/>
          <w:szCs w:val="22"/>
        </w:rPr>
        <w:t>R</w:t>
      </w:r>
      <w:r w:rsidR="00980206" w:rsidRPr="00350559">
        <w:rPr>
          <w:rFonts w:cs="Arial"/>
          <w:sz w:val="22"/>
          <w:szCs w:val="22"/>
        </w:rPr>
        <w:t>ecipient</w:t>
      </w:r>
      <w:r w:rsidR="00980206" w:rsidRPr="00350559">
        <w:rPr>
          <w:rFonts w:cs="Arial"/>
          <w:spacing w:val="39"/>
          <w:sz w:val="22"/>
          <w:szCs w:val="22"/>
        </w:rPr>
        <w:t xml:space="preserve"> </w:t>
      </w:r>
      <w:r w:rsidRPr="00350559">
        <w:rPr>
          <w:rFonts w:cs="Arial"/>
          <w:sz w:val="22"/>
          <w:szCs w:val="22"/>
        </w:rPr>
        <w:t>to</w:t>
      </w:r>
      <w:r w:rsidRPr="00350559">
        <w:rPr>
          <w:rFonts w:cs="Arial"/>
          <w:spacing w:val="13"/>
          <w:sz w:val="22"/>
          <w:szCs w:val="22"/>
        </w:rPr>
        <w:t xml:space="preserve"> </w:t>
      </w:r>
      <w:r w:rsidRPr="00350559">
        <w:rPr>
          <w:rFonts w:cs="Arial"/>
          <w:sz w:val="22"/>
          <w:szCs w:val="22"/>
        </w:rPr>
        <w:t>enter</w:t>
      </w:r>
      <w:r w:rsidRPr="00350559">
        <w:rPr>
          <w:rFonts w:cs="Arial"/>
          <w:spacing w:val="27"/>
          <w:sz w:val="22"/>
          <w:szCs w:val="22"/>
        </w:rPr>
        <w:t xml:space="preserve"> </w:t>
      </w:r>
      <w:r w:rsidRPr="00350559">
        <w:rPr>
          <w:rFonts w:cs="Arial"/>
          <w:sz w:val="22"/>
          <w:szCs w:val="22"/>
        </w:rPr>
        <w:t>into</w:t>
      </w:r>
      <w:r w:rsidRPr="00350559">
        <w:rPr>
          <w:rFonts w:cs="Arial"/>
          <w:spacing w:val="11"/>
          <w:sz w:val="22"/>
          <w:szCs w:val="22"/>
        </w:rPr>
        <w:t xml:space="preserve"> </w:t>
      </w:r>
      <w:r w:rsidRPr="00350559">
        <w:rPr>
          <w:rFonts w:cs="Arial"/>
          <w:sz w:val="22"/>
          <w:szCs w:val="22"/>
        </w:rPr>
        <w:t>any</w:t>
      </w:r>
      <w:r w:rsidRPr="00350559">
        <w:rPr>
          <w:rFonts w:cs="Arial"/>
          <w:spacing w:val="20"/>
          <w:sz w:val="22"/>
          <w:szCs w:val="22"/>
        </w:rPr>
        <w:t xml:space="preserve"> </w:t>
      </w:r>
      <w:r w:rsidRPr="00350559">
        <w:rPr>
          <w:rFonts w:cs="Arial"/>
          <w:sz w:val="22"/>
          <w:szCs w:val="22"/>
        </w:rPr>
        <w:t>litigation</w:t>
      </w:r>
      <w:r w:rsidRPr="00350559">
        <w:rPr>
          <w:rFonts w:cs="Arial"/>
          <w:spacing w:val="44"/>
          <w:sz w:val="22"/>
          <w:szCs w:val="22"/>
        </w:rPr>
        <w:t xml:space="preserve"> </w:t>
      </w:r>
      <w:r w:rsidRPr="00350559">
        <w:rPr>
          <w:rFonts w:cs="Arial"/>
          <w:sz w:val="22"/>
          <w:szCs w:val="22"/>
        </w:rPr>
        <w:t>to</w:t>
      </w:r>
      <w:r w:rsidRPr="00350559">
        <w:rPr>
          <w:rFonts w:cs="Arial"/>
          <w:spacing w:val="22"/>
          <w:sz w:val="22"/>
          <w:szCs w:val="22"/>
        </w:rPr>
        <w:t xml:space="preserve"> </w:t>
      </w:r>
      <w:r w:rsidRPr="00350559">
        <w:rPr>
          <w:rFonts w:cs="Arial"/>
          <w:w w:val="104"/>
          <w:sz w:val="22"/>
          <w:szCs w:val="22"/>
        </w:rPr>
        <w:t xml:space="preserve">protect </w:t>
      </w:r>
      <w:r w:rsidRPr="00350559">
        <w:rPr>
          <w:rFonts w:cs="Arial"/>
          <w:sz w:val="22"/>
          <w:szCs w:val="22"/>
        </w:rPr>
        <w:t>the</w:t>
      </w:r>
      <w:r w:rsidRPr="00350559">
        <w:rPr>
          <w:rFonts w:cs="Arial"/>
          <w:spacing w:val="7"/>
          <w:sz w:val="22"/>
          <w:szCs w:val="22"/>
        </w:rPr>
        <w:t xml:space="preserve"> </w:t>
      </w:r>
      <w:r w:rsidRPr="00350559">
        <w:rPr>
          <w:rFonts w:cs="Arial"/>
          <w:sz w:val="22"/>
          <w:szCs w:val="22"/>
        </w:rPr>
        <w:t>interests</w:t>
      </w:r>
      <w:r w:rsidRPr="00350559">
        <w:rPr>
          <w:rFonts w:cs="Arial"/>
          <w:spacing w:val="27"/>
          <w:sz w:val="22"/>
          <w:szCs w:val="22"/>
        </w:rPr>
        <w:t xml:space="preserve"> </w:t>
      </w:r>
      <w:r w:rsidRPr="00350559">
        <w:rPr>
          <w:rFonts w:cs="Arial"/>
          <w:sz w:val="22"/>
          <w:szCs w:val="22"/>
        </w:rPr>
        <w:t>of</w:t>
      </w:r>
      <w:r w:rsidRPr="00350559">
        <w:rPr>
          <w:rFonts w:cs="Arial"/>
          <w:spacing w:val="18"/>
          <w:sz w:val="22"/>
          <w:szCs w:val="22"/>
        </w:rPr>
        <w:t xml:space="preserve"> </w:t>
      </w:r>
      <w:r w:rsidRPr="00350559">
        <w:rPr>
          <w:rFonts w:cs="Arial"/>
          <w:sz w:val="22"/>
          <w:szCs w:val="22"/>
        </w:rPr>
        <w:t>the</w:t>
      </w:r>
      <w:r w:rsidRPr="00350559">
        <w:rPr>
          <w:rFonts w:cs="Arial"/>
          <w:spacing w:val="27"/>
          <w:sz w:val="22"/>
          <w:szCs w:val="22"/>
        </w:rPr>
        <w:t xml:space="preserve"> </w:t>
      </w:r>
      <w:r w:rsidR="004D1193" w:rsidRPr="00350559">
        <w:rPr>
          <w:rFonts w:cs="Arial"/>
          <w:sz w:val="22"/>
          <w:szCs w:val="22"/>
        </w:rPr>
        <w:t>R</w:t>
      </w:r>
      <w:r w:rsidR="00980206" w:rsidRPr="00350559">
        <w:rPr>
          <w:rFonts w:cs="Arial"/>
          <w:sz w:val="22"/>
          <w:szCs w:val="22"/>
        </w:rPr>
        <w:t>ecipient</w:t>
      </w:r>
      <w:r w:rsidRPr="00350559">
        <w:rPr>
          <w:rFonts w:cs="Arial"/>
          <w:sz w:val="22"/>
          <w:szCs w:val="22"/>
        </w:rPr>
        <w:t>.</w:t>
      </w:r>
      <w:r w:rsidRPr="00350559">
        <w:rPr>
          <w:rFonts w:cs="Arial"/>
          <w:spacing w:val="41"/>
          <w:sz w:val="22"/>
          <w:szCs w:val="22"/>
        </w:rPr>
        <w:t xml:space="preserve"> </w:t>
      </w:r>
      <w:r w:rsidRPr="00350559">
        <w:rPr>
          <w:rFonts w:cs="Arial"/>
          <w:sz w:val="22"/>
          <w:szCs w:val="22"/>
        </w:rPr>
        <w:t>In</w:t>
      </w:r>
      <w:r w:rsidRPr="00350559">
        <w:rPr>
          <w:rFonts w:cs="Arial"/>
          <w:spacing w:val="16"/>
          <w:sz w:val="22"/>
          <w:szCs w:val="22"/>
        </w:rPr>
        <w:t xml:space="preserve"> </w:t>
      </w:r>
      <w:r w:rsidRPr="00350559">
        <w:rPr>
          <w:rFonts w:cs="Arial"/>
          <w:sz w:val="22"/>
          <w:szCs w:val="22"/>
        </w:rPr>
        <w:t>addition,</w:t>
      </w:r>
      <w:r w:rsidRPr="00350559">
        <w:rPr>
          <w:rFonts w:cs="Arial"/>
          <w:spacing w:val="30"/>
          <w:sz w:val="22"/>
          <w:szCs w:val="22"/>
        </w:rPr>
        <w:t xml:space="preserve"> </w:t>
      </w:r>
      <w:r w:rsidRPr="00350559">
        <w:rPr>
          <w:rFonts w:cs="Arial"/>
          <w:sz w:val="22"/>
          <w:szCs w:val="22"/>
        </w:rPr>
        <w:t>the</w:t>
      </w:r>
      <w:r w:rsidRPr="00350559">
        <w:rPr>
          <w:rFonts w:cs="Arial"/>
          <w:spacing w:val="11"/>
          <w:sz w:val="22"/>
          <w:szCs w:val="22"/>
        </w:rPr>
        <w:t xml:space="preserve"> </w:t>
      </w:r>
      <w:r w:rsidRPr="00350559">
        <w:rPr>
          <w:rFonts w:cs="Arial"/>
          <w:sz w:val="22"/>
          <w:szCs w:val="22"/>
        </w:rPr>
        <w:t xml:space="preserve">Contractor </w:t>
      </w:r>
      <w:r w:rsidRPr="00350559">
        <w:rPr>
          <w:rFonts w:cs="Arial"/>
          <w:spacing w:val="1"/>
          <w:sz w:val="22"/>
          <w:szCs w:val="22"/>
        </w:rPr>
        <w:t>may</w:t>
      </w:r>
      <w:r w:rsidRPr="00350559">
        <w:rPr>
          <w:rFonts w:cs="Arial"/>
          <w:spacing w:val="17"/>
          <w:sz w:val="22"/>
          <w:szCs w:val="22"/>
        </w:rPr>
        <w:t xml:space="preserve"> </w:t>
      </w:r>
      <w:r w:rsidRPr="00350559">
        <w:rPr>
          <w:rFonts w:cs="Arial"/>
          <w:sz w:val="22"/>
          <w:szCs w:val="22"/>
        </w:rPr>
        <w:t>request</w:t>
      </w:r>
      <w:r w:rsidRPr="00350559">
        <w:rPr>
          <w:rFonts w:cs="Arial"/>
          <w:spacing w:val="35"/>
          <w:sz w:val="22"/>
          <w:szCs w:val="22"/>
        </w:rPr>
        <w:t xml:space="preserve"> </w:t>
      </w:r>
      <w:r w:rsidRPr="00350559">
        <w:rPr>
          <w:rFonts w:cs="Arial"/>
          <w:sz w:val="22"/>
          <w:szCs w:val="22"/>
        </w:rPr>
        <w:t>the</w:t>
      </w:r>
      <w:r w:rsidRPr="00350559">
        <w:rPr>
          <w:rFonts w:cs="Arial"/>
          <w:spacing w:val="23"/>
          <w:sz w:val="22"/>
          <w:szCs w:val="22"/>
        </w:rPr>
        <w:t xml:space="preserve"> </w:t>
      </w:r>
      <w:r w:rsidRPr="00350559">
        <w:rPr>
          <w:rFonts w:cs="Arial"/>
          <w:sz w:val="22"/>
          <w:szCs w:val="22"/>
        </w:rPr>
        <w:t>United</w:t>
      </w:r>
      <w:r w:rsidRPr="00350559">
        <w:rPr>
          <w:rFonts w:cs="Arial"/>
          <w:spacing w:val="26"/>
          <w:sz w:val="22"/>
          <w:szCs w:val="22"/>
        </w:rPr>
        <w:t xml:space="preserve"> </w:t>
      </w:r>
      <w:r w:rsidRPr="00350559">
        <w:rPr>
          <w:rFonts w:cs="Arial"/>
          <w:sz w:val="22"/>
          <w:szCs w:val="22"/>
        </w:rPr>
        <w:t>States</w:t>
      </w:r>
      <w:r w:rsidRPr="00350559">
        <w:rPr>
          <w:rFonts w:cs="Arial"/>
          <w:spacing w:val="24"/>
          <w:sz w:val="22"/>
          <w:szCs w:val="22"/>
        </w:rPr>
        <w:t xml:space="preserve"> </w:t>
      </w:r>
      <w:r w:rsidRPr="00350559">
        <w:rPr>
          <w:rFonts w:cs="Arial"/>
          <w:sz w:val="22"/>
          <w:szCs w:val="22"/>
        </w:rPr>
        <w:t>to</w:t>
      </w:r>
      <w:r w:rsidRPr="00350559">
        <w:rPr>
          <w:rFonts w:cs="Arial"/>
          <w:spacing w:val="13"/>
          <w:sz w:val="22"/>
          <w:szCs w:val="22"/>
        </w:rPr>
        <w:t xml:space="preserve"> </w:t>
      </w:r>
      <w:r w:rsidRPr="00350559">
        <w:rPr>
          <w:rFonts w:cs="Arial"/>
          <w:sz w:val="22"/>
          <w:szCs w:val="22"/>
        </w:rPr>
        <w:t>enter</w:t>
      </w:r>
      <w:r w:rsidRPr="00350559">
        <w:rPr>
          <w:rFonts w:cs="Arial"/>
          <w:spacing w:val="31"/>
          <w:sz w:val="22"/>
          <w:szCs w:val="22"/>
        </w:rPr>
        <w:t xml:space="preserve"> </w:t>
      </w:r>
      <w:r w:rsidRPr="00350559">
        <w:rPr>
          <w:rFonts w:cs="Arial"/>
          <w:sz w:val="22"/>
          <w:szCs w:val="22"/>
        </w:rPr>
        <w:t>into</w:t>
      </w:r>
      <w:r w:rsidRPr="00350559">
        <w:rPr>
          <w:rFonts w:cs="Arial"/>
          <w:spacing w:val="17"/>
          <w:sz w:val="22"/>
          <w:szCs w:val="22"/>
        </w:rPr>
        <w:t xml:space="preserve"> </w:t>
      </w:r>
      <w:r w:rsidRPr="00350559">
        <w:rPr>
          <w:rFonts w:cs="Arial"/>
          <w:sz w:val="22"/>
          <w:szCs w:val="22"/>
        </w:rPr>
        <w:t>litigation</w:t>
      </w:r>
      <w:r w:rsidRPr="00350559">
        <w:rPr>
          <w:rFonts w:cs="Arial"/>
          <w:spacing w:val="19"/>
          <w:sz w:val="22"/>
          <w:szCs w:val="22"/>
        </w:rPr>
        <w:t xml:space="preserve"> </w:t>
      </w:r>
      <w:r w:rsidRPr="00350559">
        <w:rPr>
          <w:rFonts w:cs="Arial"/>
          <w:sz w:val="22"/>
          <w:szCs w:val="22"/>
        </w:rPr>
        <w:t>to</w:t>
      </w:r>
      <w:r w:rsidRPr="00350559">
        <w:rPr>
          <w:rFonts w:cs="Arial"/>
          <w:spacing w:val="27"/>
          <w:sz w:val="22"/>
          <w:szCs w:val="22"/>
        </w:rPr>
        <w:t xml:space="preserve"> </w:t>
      </w:r>
      <w:r w:rsidRPr="00350559">
        <w:rPr>
          <w:rFonts w:cs="Arial"/>
          <w:sz w:val="22"/>
          <w:szCs w:val="22"/>
        </w:rPr>
        <w:t>protect</w:t>
      </w:r>
      <w:r w:rsidRPr="00350559">
        <w:rPr>
          <w:rFonts w:cs="Arial"/>
          <w:spacing w:val="34"/>
          <w:sz w:val="22"/>
          <w:szCs w:val="22"/>
        </w:rPr>
        <w:t xml:space="preserve"> </w:t>
      </w:r>
      <w:r w:rsidRPr="00350559">
        <w:rPr>
          <w:rFonts w:cs="Arial"/>
          <w:sz w:val="22"/>
          <w:szCs w:val="22"/>
        </w:rPr>
        <w:t>the</w:t>
      </w:r>
      <w:r w:rsidRPr="00350559">
        <w:rPr>
          <w:rFonts w:cs="Arial"/>
          <w:spacing w:val="24"/>
          <w:sz w:val="22"/>
          <w:szCs w:val="22"/>
        </w:rPr>
        <w:t xml:space="preserve"> </w:t>
      </w:r>
      <w:r w:rsidRPr="00350559">
        <w:rPr>
          <w:rFonts w:cs="Arial"/>
          <w:sz w:val="22"/>
          <w:szCs w:val="22"/>
        </w:rPr>
        <w:t>interests</w:t>
      </w:r>
      <w:r w:rsidRPr="00350559">
        <w:rPr>
          <w:rFonts w:cs="Arial"/>
          <w:spacing w:val="34"/>
          <w:sz w:val="22"/>
          <w:szCs w:val="22"/>
        </w:rPr>
        <w:t xml:space="preserve"> </w:t>
      </w:r>
      <w:r w:rsidRPr="00350559">
        <w:rPr>
          <w:rFonts w:cs="Arial"/>
          <w:sz w:val="22"/>
          <w:szCs w:val="22"/>
        </w:rPr>
        <w:t>of</w:t>
      </w:r>
      <w:r w:rsidRPr="00350559">
        <w:rPr>
          <w:rFonts w:cs="Arial"/>
          <w:spacing w:val="4"/>
          <w:sz w:val="22"/>
          <w:szCs w:val="22"/>
        </w:rPr>
        <w:t xml:space="preserve"> </w:t>
      </w:r>
      <w:r w:rsidRPr="00350559">
        <w:rPr>
          <w:rFonts w:cs="Arial"/>
          <w:sz w:val="22"/>
          <w:szCs w:val="22"/>
        </w:rPr>
        <w:t>the</w:t>
      </w:r>
      <w:r w:rsidRPr="00350559">
        <w:rPr>
          <w:rFonts w:cs="Arial"/>
          <w:spacing w:val="23"/>
          <w:sz w:val="22"/>
          <w:szCs w:val="22"/>
        </w:rPr>
        <w:t xml:space="preserve"> </w:t>
      </w:r>
      <w:r w:rsidRPr="00350559">
        <w:rPr>
          <w:rFonts w:cs="Arial"/>
          <w:sz w:val="22"/>
          <w:szCs w:val="22"/>
        </w:rPr>
        <w:t>United</w:t>
      </w:r>
      <w:r w:rsidRPr="00350559">
        <w:rPr>
          <w:rFonts w:cs="Arial"/>
          <w:spacing w:val="26"/>
          <w:sz w:val="22"/>
          <w:szCs w:val="22"/>
        </w:rPr>
        <w:t xml:space="preserve"> </w:t>
      </w:r>
      <w:r w:rsidRPr="00350559">
        <w:rPr>
          <w:rFonts w:cs="Arial"/>
          <w:w w:val="104"/>
          <w:sz w:val="22"/>
          <w:szCs w:val="22"/>
        </w:rPr>
        <w:t>States.</w:t>
      </w:r>
    </w:p>
    <w:p w14:paraId="1D1D0C8D" w14:textId="77777777" w:rsidR="0074517D" w:rsidRPr="00505CC9" w:rsidRDefault="0074517D" w:rsidP="0074517D">
      <w:pPr>
        <w:pStyle w:val="ListParagraph"/>
        <w:widowControl w:val="0"/>
        <w:spacing w:before="240" w:after="240" w:line="250" w:lineRule="auto"/>
        <w:ind w:left="360" w:right="341"/>
        <w:rPr>
          <w:rFonts w:cs="Arial"/>
        </w:rPr>
      </w:pPr>
    </w:p>
    <w:p w14:paraId="0F15ABE6" w14:textId="77777777" w:rsidR="003E70F6" w:rsidRDefault="003E70F6">
      <w:pPr>
        <w:spacing w:after="160" w:line="259" w:lineRule="auto"/>
        <w:rPr>
          <w:rFonts w:ascii="Arial" w:eastAsia="Times New Roman" w:hAnsi="Arial" w:cs="Arial"/>
          <w:b/>
          <w:bCs/>
          <w:w w:val="103"/>
          <w:szCs w:val="24"/>
        </w:rPr>
      </w:pPr>
      <w:r>
        <w:rPr>
          <w:rFonts w:ascii="Arial" w:eastAsia="Times New Roman" w:hAnsi="Arial" w:cs="Arial"/>
          <w:w w:val="103"/>
          <w:szCs w:val="24"/>
        </w:rPr>
        <w:br w:type="page"/>
      </w:r>
    </w:p>
    <w:p w14:paraId="70BEF050" w14:textId="3B92F033" w:rsidR="006465F1" w:rsidRPr="00350559" w:rsidRDefault="008A47B3" w:rsidP="00350559">
      <w:pPr>
        <w:rPr>
          <w:sz w:val="22"/>
        </w:rPr>
      </w:pPr>
      <w:r w:rsidRPr="00350559">
        <w:rPr>
          <w:rFonts w:ascii="Arial" w:hAnsi="Arial" w:cs="Arial"/>
          <w:b/>
          <w:bCs/>
          <w:noProof/>
          <w:sz w:val="22"/>
        </w:rPr>
        <w:lastRenderedPageBreak/>
        <mc:AlternateContent>
          <mc:Choice Requires="wpg">
            <w:drawing>
              <wp:anchor distT="0" distB="0" distL="114300" distR="114300" simplePos="0" relativeHeight="251695104" behindDoc="1" locked="0" layoutInCell="1" allowOverlap="1" wp14:anchorId="204D2023" wp14:editId="25D0CD64">
                <wp:simplePos x="0" y="0"/>
                <wp:positionH relativeFrom="page">
                  <wp:posOffset>3175</wp:posOffset>
                </wp:positionH>
                <wp:positionV relativeFrom="page">
                  <wp:posOffset>9215755</wp:posOffset>
                </wp:positionV>
                <wp:extent cx="1270" cy="509905"/>
                <wp:effectExtent l="0" t="0" r="1778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5" y="14513"/>
                          <a:chExt cx="2" cy="803"/>
                        </a:xfrm>
                      </wpg:grpSpPr>
                      <wps:wsp>
                        <wps:cNvPr id="35" name="Freeform 37"/>
                        <wps:cNvSpPr>
                          <a:spLocks/>
                        </wps:cNvSpPr>
                        <wps:spPr bwMode="auto">
                          <a:xfrm>
                            <a:off x="5" y="14513"/>
                            <a:ext cx="2" cy="803"/>
                          </a:xfrm>
                          <a:custGeom>
                            <a:avLst/>
                            <a:gdLst>
                              <a:gd name="T0" fmla="+- 0 15316 14513"/>
                              <a:gd name="T1" fmla="*/ 15316 h 803"/>
                              <a:gd name="T2" fmla="+- 0 14513 14513"/>
                              <a:gd name="T3" fmla="*/ 14513 h 803"/>
                            </a:gdLst>
                            <a:ahLst/>
                            <a:cxnLst>
                              <a:cxn ang="0">
                                <a:pos x="0" y="T1"/>
                              </a:cxn>
                              <a:cxn ang="0">
                                <a:pos x="0" y="T3"/>
                              </a:cxn>
                            </a:cxnLst>
                            <a:rect l="0" t="0" r="r" b="b"/>
                            <a:pathLst>
                              <a:path h="803">
                                <a:moveTo>
                                  <a:pt x="0" y="803"/>
                                </a:moveTo>
                                <a:lnTo>
                                  <a:pt x="0" y="0"/>
                                </a:lnTo>
                              </a:path>
                            </a:pathLst>
                          </a:custGeom>
                          <a:noFill/>
                          <a:ln w="305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A83C3" id="Group 2" o:spid="_x0000_s1026" style="position:absolute;margin-left:.25pt;margin-top:725.65pt;width:.1pt;height:40.15pt;z-index:-251621376;mso-position-horizontal-relative:page;mso-position-vertical-relative:page" coordorigin="5,14513" coordsize="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">
                <v:shape id="Freeform 37" o:spid="_x0000_s1027" style="position:absolute;left:5;top:14513;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" path="m,803l,e" filled="f" strokeweight=".08486mm">
                  <v:path arrowok="t" o:connecttype="custom" o:connectlocs="0,15316;0,14513" o:connectangles="0,0"/>
                </v:shape>
                <w10:wrap anchorx="page" anchory="page"/>
              </v:group>
            </w:pict>
          </mc:Fallback>
        </mc:AlternateContent>
      </w:r>
      <w:r w:rsidR="00052E51" w:rsidRPr="00350559">
        <w:rPr>
          <w:rFonts w:ascii="Arial" w:eastAsia="Times New Roman" w:hAnsi="Arial" w:cs="Arial"/>
          <w:b/>
          <w:bCs/>
          <w:w w:val="103"/>
          <w:sz w:val="22"/>
        </w:rPr>
        <w:t>Appendix B of the Title VI Assurances</w:t>
      </w:r>
    </w:p>
    <w:p w14:paraId="3637F700" w14:textId="77777777" w:rsidR="006465F1" w:rsidRPr="00350559" w:rsidRDefault="006465F1" w:rsidP="00505CC9">
      <w:pPr>
        <w:widowControl w:val="0"/>
        <w:spacing w:before="240" w:after="240" w:line="240" w:lineRule="auto"/>
        <w:ind w:right="1206"/>
        <w:rPr>
          <w:rFonts w:ascii="Arial" w:eastAsia="Times New Roman" w:hAnsi="Arial" w:cs="Arial"/>
          <w:b/>
          <w:bCs/>
          <w:sz w:val="21"/>
          <w:szCs w:val="21"/>
        </w:rPr>
      </w:pPr>
      <w:r w:rsidRPr="00350559">
        <w:rPr>
          <w:rFonts w:ascii="Arial" w:eastAsia="Times New Roman" w:hAnsi="Arial" w:cs="Arial"/>
          <w:b/>
          <w:bCs/>
          <w:sz w:val="21"/>
          <w:szCs w:val="21"/>
        </w:rPr>
        <w:t>CLAUSES</w:t>
      </w:r>
      <w:r w:rsidRPr="00350559">
        <w:rPr>
          <w:rFonts w:ascii="Arial" w:eastAsia="Times New Roman" w:hAnsi="Arial" w:cs="Arial"/>
          <w:b/>
          <w:bCs/>
          <w:spacing w:val="-20"/>
          <w:sz w:val="21"/>
          <w:szCs w:val="21"/>
        </w:rPr>
        <w:t xml:space="preserve"> </w:t>
      </w:r>
      <w:r w:rsidRPr="00350559">
        <w:rPr>
          <w:rFonts w:ascii="Arial" w:eastAsia="Times New Roman" w:hAnsi="Arial" w:cs="Arial"/>
          <w:b/>
          <w:bCs/>
          <w:sz w:val="21"/>
          <w:szCs w:val="21"/>
        </w:rPr>
        <w:t>FOR</w:t>
      </w:r>
      <w:r w:rsidRPr="00350559">
        <w:rPr>
          <w:rFonts w:ascii="Arial" w:eastAsia="Times New Roman" w:hAnsi="Arial" w:cs="Arial"/>
          <w:b/>
          <w:bCs/>
          <w:spacing w:val="22"/>
          <w:sz w:val="21"/>
          <w:szCs w:val="21"/>
        </w:rPr>
        <w:t xml:space="preserve"> </w:t>
      </w:r>
      <w:r w:rsidRPr="00350559">
        <w:rPr>
          <w:rFonts w:ascii="Arial" w:eastAsia="Times New Roman" w:hAnsi="Arial" w:cs="Arial"/>
          <w:b/>
          <w:bCs/>
          <w:sz w:val="21"/>
          <w:szCs w:val="21"/>
        </w:rPr>
        <w:t>DEEDS</w:t>
      </w:r>
      <w:r w:rsidRPr="00350559">
        <w:rPr>
          <w:rFonts w:ascii="Arial" w:eastAsia="Times New Roman" w:hAnsi="Arial" w:cs="Arial"/>
          <w:b/>
          <w:bCs/>
          <w:spacing w:val="-13"/>
          <w:sz w:val="21"/>
          <w:szCs w:val="21"/>
        </w:rPr>
        <w:t xml:space="preserve"> </w:t>
      </w:r>
      <w:r w:rsidRPr="00350559">
        <w:rPr>
          <w:rFonts w:ascii="Arial" w:eastAsia="Times New Roman" w:hAnsi="Arial" w:cs="Arial"/>
          <w:b/>
          <w:bCs/>
          <w:sz w:val="21"/>
          <w:szCs w:val="21"/>
        </w:rPr>
        <w:t>TRANSFERRING</w:t>
      </w:r>
      <w:r w:rsidRPr="00350559">
        <w:rPr>
          <w:rFonts w:ascii="Arial" w:eastAsia="Times New Roman" w:hAnsi="Arial" w:cs="Arial"/>
          <w:b/>
          <w:bCs/>
          <w:spacing w:val="7"/>
          <w:sz w:val="21"/>
          <w:szCs w:val="21"/>
        </w:rPr>
        <w:t xml:space="preserve"> </w:t>
      </w:r>
      <w:r w:rsidRPr="00350559">
        <w:rPr>
          <w:rFonts w:ascii="Arial" w:eastAsia="Times New Roman" w:hAnsi="Arial" w:cs="Arial"/>
          <w:b/>
          <w:bCs/>
          <w:sz w:val="21"/>
          <w:szCs w:val="21"/>
        </w:rPr>
        <w:t>UNITED</w:t>
      </w:r>
      <w:r w:rsidRPr="00350559">
        <w:rPr>
          <w:rFonts w:ascii="Arial" w:eastAsia="Times New Roman" w:hAnsi="Arial" w:cs="Arial"/>
          <w:b/>
          <w:bCs/>
          <w:spacing w:val="6"/>
          <w:sz w:val="21"/>
          <w:szCs w:val="21"/>
        </w:rPr>
        <w:t xml:space="preserve"> </w:t>
      </w:r>
      <w:r w:rsidRPr="00350559">
        <w:rPr>
          <w:rFonts w:ascii="Arial" w:eastAsia="Times New Roman" w:hAnsi="Arial" w:cs="Arial"/>
          <w:b/>
          <w:bCs/>
          <w:sz w:val="21"/>
          <w:szCs w:val="21"/>
        </w:rPr>
        <w:t>STATES</w:t>
      </w:r>
      <w:r w:rsidRPr="00350559">
        <w:rPr>
          <w:rFonts w:ascii="Arial" w:eastAsia="Times New Roman" w:hAnsi="Arial" w:cs="Arial"/>
          <w:b/>
          <w:bCs/>
          <w:spacing w:val="2"/>
          <w:sz w:val="21"/>
          <w:szCs w:val="21"/>
        </w:rPr>
        <w:t xml:space="preserve"> </w:t>
      </w:r>
      <w:r w:rsidRPr="00350559">
        <w:rPr>
          <w:rFonts w:ascii="Arial" w:eastAsia="Times New Roman" w:hAnsi="Arial" w:cs="Arial"/>
          <w:b/>
          <w:bCs/>
          <w:w w:val="102"/>
          <w:sz w:val="21"/>
          <w:szCs w:val="21"/>
        </w:rPr>
        <w:t>PROPERTY</w:t>
      </w:r>
    </w:p>
    <w:p w14:paraId="010108D0" w14:textId="77777777" w:rsidR="006465F1" w:rsidRPr="00350559" w:rsidRDefault="006465F1" w:rsidP="00505CC9">
      <w:pPr>
        <w:widowControl w:val="0"/>
        <w:spacing w:before="240" w:after="240" w:line="253" w:lineRule="auto"/>
        <w:ind w:right="196"/>
        <w:rPr>
          <w:rFonts w:ascii="Arial" w:eastAsia="Times New Roman" w:hAnsi="Arial" w:cs="Arial"/>
          <w:sz w:val="21"/>
          <w:szCs w:val="21"/>
        </w:rPr>
      </w:pPr>
      <w:r w:rsidRPr="00350559">
        <w:rPr>
          <w:rFonts w:ascii="Arial" w:eastAsia="Times New Roman" w:hAnsi="Arial" w:cs="Arial"/>
          <w:sz w:val="21"/>
          <w:szCs w:val="21"/>
        </w:rPr>
        <w:t>The</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following</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clauses</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will</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be</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included</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deeds</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effecting</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recording</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transfer</w:t>
      </w:r>
      <w:r w:rsidRPr="00350559">
        <w:rPr>
          <w:rFonts w:ascii="Arial" w:eastAsia="Times New Roman" w:hAnsi="Arial" w:cs="Arial"/>
          <w:spacing w:val="45"/>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real</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property,</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structures,</w:t>
      </w:r>
      <w:r w:rsidRPr="00350559">
        <w:rPr>
          <w:rFonts w:ascii="Arial" w:eastAsia="Times New Roman" w:hAnsi="Arial" w:cs="Arial"/>
          <w:spacing w:val="44"/>
          <w:sz w:val="21"/>
          <w:szCs w:val="21"/>
        </w:rPr>
        <w:t xml:space="preserve"> </w:t>
      </w:r>
      <w:r w:rsidRPr="00350559">
        <w:rPr>
          <w:rFonts w:ascii="Arial" w:eastAsia="Times New Roman" w:hAnsi="Arial" w:cs="Arial"/>
          <w:w w:val="108"/>
          <w:sz w:val="21"/>
          <w:szCs w:val="21"/>
        </w:rPr>
        <w:t xml:space="preserve">or </w:t>
      </w:r>
      <w:r w:rsidRPr="00350559">
        <w:rPr>
          <w:rFonts w:ascii="Arial" w:eastAsia="Times New Roman" w:hAnsi="Arial" w:cs="Arial"/>
          <w:sz w:val="21"/>
          <w:szCs w:val="21"/>
        </w:rPr>
        <w:t>improvements</w:t>
      </w:r>
      <w:r w:rsidRPr="00350559">
        <w:rPr>
          <w:rFonts w:ascii="Arial" w:eastAsia="Times New Roman" w:hAnsi="Arial" w:cs="Arial"/>
          <w:spacing w:val="30"/>
          <w:sz w:val="21"/>
          <w:szCs w:val="21"/>
        </w:rPr>
        <w:t xml:space="preserve"> </w:t>
      </w:r>
      <w:r w:rsidRPr="00350559">
        <w:rPr>
          <w:rFonts w:ascii="Arial" w:eastAsia="Times New Roman" w:hAnsi="Arial" w:cs="Arial"/>
          <w:sz w:val="21"/>
          <w:szCs w:val="21"/>
        </w:rPr>
        <w:t>thereon,</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granting</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interest</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therein</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from</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United</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States</w:t>
      </w:r>
      <w:r w:rsidRPr="00350559">
        <w:rPr>
          <w:rFonts w:ascii="Arial" w:eastAsia="Times New Roman" w:hAnsi="Arial" w:cs="Arial"/>
          <w:spacing w:val="34"/>
          <w:sz w:val="21"/>
          <w:szCs w:val="21"/>
        </w:rPr>
        <w:t xml:space="preserve"> </w:t>
      </w:r>
      <w:r w:rsidRPr="00350559">
        <w:rPr>
          <w:rFonts w:ascii="Arial" w:eastAsia="Times New Roman" w:hAnsi="Arial" w:cs="Arial"/>
          <w:sz w:val="21"/>
          <w:szCs w:val="21"/>
        </w:rPr>
        <w:t>pursuant</w:t>
      </w:r>
      <w:r w:rsidRPr="00350559">
        <w:rPr>
          <w:rFonts w:ascii="Arial" w:eastAsia="Times New Roman" w:hAnsi="Arial" w:cs="Arial"/>
          <w:spacing w:val="35"/>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provisions</w:t>
      </w:r>
      <w:r w:rsidRPr="00350559">
        <w:rPr>
          <w:rFonts w:ascii="Arial" w:eastAsia="Times New Roman" w:hAnsi="Arial" w:cs="Arial"/>
          <w:spacing w:val="25"/>
          <w:sz w:val="21"/>
          <w:szCs w:val="21"/>
        </w:rPr>
        <w:t xml:space="preserve"> </w:t>
      </w:r>
      <w:r w:rsidRPr="00350559">
        <w:rPr>
          <w:rFonts w:ascii="Arial" w:eastAsia="Times New Roman" w:hAnsi="Arial" w:cs="Arial"/>
          <w:w w:val="109"/>
          <w:sz w:val="21"/>
          <w:szCs w:val="21"/>
        </w:rPr>
        <w:t>of</w:t>
      </w:r>
      <w:r w:rsidRPr="00350559">
        <w:rPr>
          <w:rFonts w:ascii="Arial" w:eastAsia="Times New Roman" w:hAnsi="Arial" w:cs="Arial"/>
          <w:sz w:val="21"/>
          <w:szCs w:val="21"/>
        </w:rPr>
        <w:t xml:space="preserve"> Assurance</w:t>
      </w:r>
      <w:r w:rsidRPr="00350559">
        <w:rPr>
          <w:rFonts w:ascii="Arial" w:eastAsia="Times New Roman" w:hAnsi="Arial" w:cs="Arial"/>
          <w:spacing w:val="26"/>
          <w:sz w:val="21"/>
          <w:szCs w:val="21"/>
        </w:rPr>
        <w:t xml:space="preserve"> </w:t>
      </w:r>
      <w:r w:rsidRPr="00350559">
        <w:rPr>
          <w:rFonts w:ascii="Arial" w:eastAsia="Times New Roman" w:hAnsi="Arial" w:cs="Arial"/>
          <w:w w:val="104"/>
          <w:sz w:val="21"/>
          <w:szCs w:val="21"/>
        </w:rPr>
        <w:t>4:</w:t>
      </w:r>
    </w:p>
    <w:p w14:paraId="5084CA26" w14:textId="3830BBF8" w:rsidR="008B7A9E" w:rsidRPr="00350559" w:rsidRDefault="006465F1" w:rsidP="008B7A9E">
      <w:pPr>
        <w:widowControl w:val="0"/>
        <w:spacing w:before="240" w:after="240" w:line="246" w:lineRule="auto"/>
        <w:ind w:right="76"/>
        <w:rPr>
          <w:rFonts w:ascii="Arial" w:eastAsia="Times New Roman" w:hAnsi="Arial" w:cs="Arial"/>
          <w:w w:val="106"/>
          <w:sz w:val="21"/>
          <w:szCs w:val="21"/>
        </w:rPr>
      </w:pPr>
      <w:r w:rsidRPr="00350559">
        <w:rPr>
          <w:rFonts w:ascii="Arial" w:eastAsia="Times New Roman" w:hAnsi="Arial" w:cs="Arial"/>
          <w:sz w:val="21"/>
          <w:szCs w:val="21"/>
        </w:rPr>
        <w:t>NOW,</w:t>
      </w:r>
      <w:r w:rsidRPr="00350559">
        <w:rPr>
          <w:rFonts w:ascii="Arial" w:eastAsia="Times New Roman" w:hAnsi="Arial" w:cs="Arial"/>
          <w:spacing w:val="34"/>
          <w:sz w:val="21"/>
          <w:szCs w:val="21"/>
        </w:rPr>
        <w:t xml:space="preserve"> </w:t>
      </w:r>
      <w:r w:rsidRPr="00350559">
        <w:rPr>
          <w:rFonts w:ascii="Arial" w:eastAsia="Times New Roman" w:hAnsi="Arial" w:cs="Arial"/>
          <w:w w:val="112"/>
          <w:sz w:val="21"/>
          <w:szCs w:val="21"/>
        </w:rPr>
        <w:t>THEREFORE,</w:t>
      </w:r>
      <w:r w:rsidRPr="00350559">
        <w:rPr>
          <w:rFonts w:ascii="Arial" w:eastAsia="Times New Roman" w:hAnsi="Arial" w:cs="Arial"/>
          <w:spacing w:val="-17"/>
          <w:w w:val="112"/>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Department  of</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Transportation</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as</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 xml:space="preserve">authorized </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by</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law</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upon</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condition</w:t>
      </w:r>
      <w:r w:rsidRPr="00350559">
        <w:rPr>
          <w:rFonts w:ascii="Arial" w:eastAsia="Times New Roman" w:hAnsi="Arial" w:cs="Arial"/>
          <w:spacing w:val="43"/>
          <w:sz w:val="21"/>
          <w:szCs w:val="21"/>
        </w:rPr>
        <w:t xml:space="preserve"> </w:t>
      </w:r>
      <w:r w:rsidRPr="00350559">
        <w:rPr>
          <w:rFonts w:ascii="Arial" w:eastAsia="Times New Roman" w:hAnsi="Arial" w:cs="Arial"/>
          <w:w w:val="107"/>
          <w:sz w:val="21"/>
          <w:szCs w:val="21"/>
        </w:rPr>
        <w:t>that the City of Bismarck</w:t>
      </w:r>
      <w:r w:rsidRPr="00350559">
        <w:rPr>
          <w:rFonts w:ascii="Arial" w:eastAsia="Times New Roman" w:hAnsi="Arial" w:cs="Arial"/>
          <w:w w:val="108"/>
          <w:sz w:val="21"/>
          <w:szCs w:val="21"/>
        </w:rPr>
        <w:t xml:space="preserve"> </w:t>
      </w:r>
      <w:r w:rsidRPr="00350559">
        <w:rPr>
          <w:rFonts w:ascii="Arial" w:eastAsia="Times New Roman" w:hAnsi="Arial" w:cs="Arial"/>
          <w:sz w:val="21"/>
          <w:szCs w:val="21"/>
        </w:rPr>
        <w:t>will</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accept</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title</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maintain</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project</w:t>
      </w:r>
      <w:r w:rsidRPr="00350559">
        <w:rPr>
          <w:rFonts w:ascii="Arial" w:eastAsia="Times New Roman" w:hAnsi="Arial" w:cs="Arial"/>
          <w:spacing w:val="37"/>
          <w:sz w:val="21"/>
          <w:szCs w:val="21"/>
        </w:rPr>
        <w:t xml:space="preserve"> </w:t>
      </w:r>
      <w:r w:rsidRPr="00350559">
        <w:rPr>
          <w:rFonts w:ascii="Arial" w:eastAsia="Times New Roman" w:hAnsi="Arial" w:cs="Arial"/>
          <w:sz w:val="21"/>
          <w:szCs w:val="21"/>
        </w:rPr>
        <w:t>constructed</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thereon</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5"/>
          <w:sz w:val="21"/>
          <w:szCs w:val="21"/>
        </w:rPr>
        <w:t xml:space="preserve"> </w:t>
      </w:r>
      <w:r w:rsidRPr="00350559">
        <w:rPr>
          <w:rFonts w:ascii="Arial" w:eastAsia="Times New Roman" w:hAnsi="Arial" w:cs="Arial"/>
          <w:w w:val="105"/>
          <w:sz w:val="21"/>
          <w:szCs w:val="21"/>
        </w:rPr>
        <w:t xml:space="preserve">accordance </w:t>
      </w:r>
      <w:r w:rsidRPr="00350559">
        <w:rPr>
          <w:rFonts w:ascii="Arial" w:eastAsia="Times New Roman" w:hAnsi="Arial" w:cs="Arial"/>
          <w:sz w:val="21"/>
          <w:szCs w:val="21"/>
        </w:rPr>
        <w:t>with</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Title 23, United States Code,</w:t>
      </w:r>
      <w:r w:rsidRPr="00350559">
        <w:rPr>
          <w:rFonts w:ascii="Arial" w:eastAsia="Times New Roman" w:hAnsi="Arial" w:cs="Arial"/>
          <w:i/>
          <w:spacing w:val="24"/>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Regulations</w:t>
      </w:r>
      <w:r w:rsidRPr="00350559">
        <w:rPr>
          <w:rFonts w:ascii="Arial" w:eastAsia="Times New Roman" w:hAnsi="Arial" w:cs="Arial"/>
          <w:spacing w:val="35"/>
          <w:sz w:val="21"/>
          <w:szCs w:val="21"/>
        </w:rPr>
        <w:t xml:space="preserve"> </w:t>
      </w:r>
      <w:r w:rsidRPr="00350559">
        <w:rPr>
          <w:rFonts w:ascii="Arial" w:eastAsia="Times New Roman" w:hAnsi="Arial" w:cs="Arial"/>
          <w:sz w:val="21"/>
          <w:szCs w:val="21"/>
        </w:rPr>
        <w:t>for</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 xml:space="preserve">Administration </w:t>
      </w:r>
      <w:r w:rsidRPr="00350559">
        <w:rPr>
          <w:rFonts w:ascii="Arial" w:eastAsia="Times New Roman" w:hAnsi="Arial" w:cs="Arial"/>
          <w:spacing w:val="6"/>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5"/>
          <w:sz w:val="21"/>
          <w:szCs w:val="21"/>
        </w:rPr>
        <w:t xml:space="preserve"> the </w:t>
      </w:r>
      <w:r w:rsidRPr="00350559">
        <w:rPr>
          <w:rFonts w:ascii="Arial" w:eastAsia="Times New Roman" w:hAnsi="Arial" w:cs="Arial"/>
          <w:sz w:val="21"/>
          <w:szCs w:val="21"/>
        </w:rPr>
        <w:t>Federal-Aid Highway Program,</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policies</w:t>
      </w:r>
      <w:r w:rsidRPr="00350559">
        <w:rPr>
          <w:rFonts w:ascii="Arial" w:eastAsia="Times New Roman" w:hAnsi="Arial" w:cs="Arial"/>
          <w:spacing w:val="37"/>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procedures</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prescribed</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by</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the Federal Highway Administration</w:t>
      </w:r>
      <w:r w:rsidRPr="00350559">
        <w:rPr>
          <w:rFonts w:ascii="Arial" w:eastAsia="Times New Roman" w:hAnsi="Arial" w:cs="Arial"/>
          <w:i/>
          <w:spacing w:val="31"/>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 xml:space="preserve">Department  </w:t>
      </w:r>
      <w:r w:rsidRPr="00350559">
        <w:rPr>
          <w:rFonts w:ascii="Arial" w:eastAsia="Times New Roman" w:hAnsi="Arial" w:cs="Arial"/>
          <w:w w:val="107"/>
          <w:sz w:val="21"/>
          <w:szCs w:val="21"/>
        </w:rPr>
        <w:t>of Transportation</w:t>
      </w:r>
      <w:r w:rsidRPr="00350559">
        <w:rPr>
          <w:rFonts w:ascii="Arial" w:eastAsia="Times New Roman" w:hAnsi="Arial" w:cs="Arial"/>
          <w:spacing w:val="10"/>
          <w:w w:val="107"/>
          <w:sz w:val="21"/>
          <w:szCs w:val="21"/>
        </w:rPr>
        <w:t xml:space="preserve"> </w:t>
      </w:r>
      <w:r w:rsidRPr="00350559">
        <w:rPr>
          <w:rFonts w:ascii="Arial" w:eastAsia="Times New Roman" w:hAnsi="Arial" w:cs="Arial"/>
          <w:sz w:val="21"/>
          <w:szCs w:val="21"/>
        </w:rPr>
        <w:t>in accordance</w:t>
      </w:r>
      <w:r w:rsidRPr="00350559">
        <w:rPr>
          <w:rFonts w:ascii="Arial" w:eastAsia="Times New Roman" w:hAnsi="Arial" w:cs="Arial"/>
          <w:spacing w:val="52"/>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compliance</w:t>
      </w:r>
      <w:r w:rsidRPr="00350559">
        <w:rPr>
          <w:rFonts w:ascii="Arial" w:eastAsia="Times New Roman" w:hAnsi="Arial" w:cs="Arial"/>
          <w:spacing w:val="41"/>
          <w:sz w:val="21"/>
          <w:szCs w:val="21"/>
        </w:rPr>
        <w:t xml:space="preserve"> </w:t>
      </w:r>
      <w:r w:rsidRPr="00350559">
        <w:rPr>
          <w:rFonts w:ascii="Arial" w:eastAsia="Times New Roman" w:hAnsi="Arial" w:cs="Arial"/>
          <w:sz w:val="21"/>
          <w:szCs w:val="21"/>
        </w:rPr>
        <w:t>with</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all</w:t>
      </w:r>
      <w:r w:rsidRPr="00350559">
        <w:rPr>
          <w:rFonts w:ascii="Arial" w:eastAsia="Times New Roman" w:hAnsi="Arial" w:cs="Arial"/>
          <w:spacing w:val="11"/>
          <w:sz w:val="21"/>
          <w:szCs w:val="21"/>
        </w:rPr>
        <w:t xml:space="preserve"> </w:t>
      </w:r>
      <w:r w:rsidRPr="00350559">
        <w:rPr>
          <w:rFonts w:ascii="Arial" w:eastAsia="Times New Roman" w:hAnsi="Arial" w:cs="Arial"/>
          <w:w w:val="105"/>
          <w:sz w:val="21"/>
          <w:szCs w:val="21"/>
        </w:rPr>
        <w:t xml:space="preserve">requirements </w:t>
      </w:r>
      <w:r w:rsidRPr="00350559">
        <w:rPr>
          <w:rFonts w:ascii="Arial" w:eastAsia="Times New Roman" w:hAnsi="Arial" w:cs="Arial"/>
          <w:sz w:val="21"/>
          <w:szCs w:val="21"/>
        </w:rPr>
        <w:t>imposed</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by Title</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49,</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Code</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Federal</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Regulations,</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Department</w:t>
      </w:r>
      <w:r w:rsidRPr="00350559">
        <w:rPr>
          <w:rFonts w:ascii="Arial" w:eastAsia="Times New Roman" w:hAnsi="Arial" w:cs="Arial"/>
          <w:spacing w:val="43"/>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5"/>
          <w:sz w:val="21"/>
          <w:szCs w:val="21"/>
        </w:rPr>
        <w:t xml:space="preserve"> </w:t>
      </w:r>
      <w:r w:rsidRPr="00350559">
        <w:rPr>
          <w:rFonts w:ascii="Arial" w:eastAsia="Times New Roman" w:hAnsi="Arial" w:cs="Arial"/>
          <w:w w:val="105"/>
          <w:sz w:val="21"/>
          <w:szCs w:val="21"/>
        </w:rPr>
        <w:t>Transportation,</w:t>
      </w:r>
      <w:r w:rsidRPr="00350559">
        <w:rPr>
          <w:rFonts w:ascii="Arial" w:eastAsia="Times New Roman" w:hAnsi="Arial" w:cs="Arial"/>
          <w:spacing w:val="-7"/>
          <w:w w:val="105"/>
          <w:sz w:val="21"/>
          <w:szCs w:val="21"/>
        </w:rPr>
        <w:t xml:space="preserve"> </w:t>
      </w:r>
      <w:r w:rsidRPr="00350559">
        <w:rPr>
          <w:rFonts w:ascii="Arial" w:eastAsia="Times New Roman" w:hAnsi="Arial" w:cs="Arial"/>
          <w:sz w:val="21"/>
          <w:szCs w:val="21"/>
        </w:rPr>
        <w:t>Subtitle</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1"/>
          <w:sz w:val="21"/>
          <w:szCs w:val="21"/>
        </w:rPr>
        <w:t xml:space="preserve"> </w:t>
      </w:r>
      <w:r w:rsidRPr="00350559">
        <w:rPr>
          <w:rFonts w:ascii="Arial" w:eastAsia="Times New Roman" w:hAnsi="Arial" w:cs="Arial"/>
          <w:sz w:val="21"/>
          <w:szCs w:val="21"/>
        </w:rPr>
        <w:t>Office</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4"/>
          <w:sz w:val="21"/>
          <w:szCs w:val="21"/>
        </w:rPr>
        <w:t xml:space="preserve"> </w:t>
      </w:r>
      <w:r w:rsidRPr="00350559">
        <w:rPr>
          <w:rFonts w:ascii="Arial" w:eastAsia="Times New Roman" w:hAnsi="Arial" w:cs="Arial"/>
          <w:w w:val="106"/>
          <w:sz w:val="21"/>
          <w:szCs w:val="21"/>
        </w:rPr>
        <w:t xml:space="preserve">the </w:t>
      </w:r>
      <w:r w:rsidRPr="00350559">
        <w:rPr>
          <w:rFonts w:ascii="Arial" w:eastAsia="Times New Roman" w:hAnsi="Arial" w:cs="Arial"/>
          <w:sz w:val="21"/>
          <w:szCs w:val="21"/>
        </w:rPr>
        <w:t>Secretary,</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Part</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21,</w:t>
      </w:r>
      <w:r w:rsidRPr="00350559">
        <w:rPr>
          <w:rFonts w:ascii="Arial" w:eastAsia="Times New Roman" w:hAnsi="Arial" w:cs="Arial"/>
          <w:spacing w:val="13"/>
          <w:sz w:val="21"/>
          <w:szCs w:val="21"/>
        </w:rPr>
        <w:t xml:space="preserve"> </w:t>
      </w:r>
      <w:r w:rsidRPr="00350559">
        <w:rPr>
          <w:rFonts w:ascii="Arial" w:eastAsia="Times New Roman" w:hAnsi="Arial" w:cs="Arial"/>
          <w:w w:val="105"/>
          <w:sz w:val="21"/>
          <w:szCs w:val="21"/>
        </w:rPr>
        <w:t>Nondiscrimination</w:t>
      </w:r>
      <w:r w:rsidRPr="00350559">
        <w:rPr>
          <w:rFonts w:ascii="Arial" w:eastAsia="Times New Roman" w:hAnsi="Arial" w:cs="Arial"/>
          <w:spacing w:val="11"/>
          <w:w w:val="105"/>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 xml:space="preserve">Federally-assisted </w:t>
      </w:r>
      <w:r w:rsidRPr="00350559">
        <w:rPr>
          <w:rFonts w:ascii="Arial" w:eastAsia="Times New Roman" w:hAnsi="Arial" w:cs="Arial"/>
          <w:spacing w:val="6"/>
          <w:sz w:val="21"/>
          <w:szCs w:val="21"/>
        </w:rPr>
        <w:t xml:space="preserve"> </w:t>
      </w:r>
      <w:r w:rsidRPr="00350559">
        <w:rPr>
          <w:rFonts w:ascii="Arial" w:eastAsia="Times New Roman" w:hAnsi="Arial" w:cs="Arial"/>
          <w:sz w:val="21"/>
          <w:szCs w:val="21"/>
        </w:rPr>
        <w:t>programs</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US</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Department</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w w:val="105"/>
          <w:sz w:val="21"/>
          <w:szCs w:val="21"/>
        </w:rPr>
        <w:t xml:space="preserve">Transportation </w:t>
      </w:r>
      <w:r w:rsidRPr="00350559">
        <w:rPr>
          <w:rFonts w:ascii="Arial" w:eastAsia="Times New Roman" w:hAnsi="Arial" w:cs="Arial"/>
          <w:sz w:val="21"/>
          <w:szCs w:val="21"/>
        </w:rPr>
        <w:t>pertaining</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 xml:space="preserve">effectuating </w:t>
      </w:r>
      <w:r w:rsidRPr="00350559">
        <w:rPr>
          <w:rFonts w:ascii="Arial" w:eastAsia="Times New Roman" w:hAnsi="Arial" w:cs="Arial"/>
          <w:spacing w:val="2"/>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provisions</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Title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VI</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Civil</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Rights</w:t>
      </w:r>
      <w:r w:rsidRPr="00350559">
        <w:rPr>
          <w:rFonts w:ascii="Arial" w:eastAsia="Times New Roman" w:hAnsi="Arial" w:cs="Arial"/>
          <w:spacing w:val="37"/>
          <w:sz w:val="21"/>
          <w:szCs w:val="21"/>
        </w:rPr>
        <w:t xml:space="preserve"> </w:t>
      </w:r>
      <w:r w:rsidRPr="00350559">
        <w:rPr>
          <w:rFonts w:ascii="Arial" w:eastAsia="Times New Roman" w:hAnsi="Arial" w:cs="Arial"/>
          <w:sz w:val="21"/>
          <w:szCs w:val="21"/>
        </w:rPr>
        <w:t>Act</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1964</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(78</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Stat.</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252;</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42</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SC</w:t>
      </w:r>
      <w:r w:rsidRPr="00350559">
        <w:rPr>
          <w:rFonts w:ascii="Arial" w:eastAsia="Times New Roman" w:hAnsi="Arial" w:cs="Arial"/>
          <w:spacing w:val="29"/>
          <w:sz w:val="21"/>
          <w:szCs w:val="21"/>
        </w:rPr>
        <w:t xml:space="preserve"> </w:t>
      </w:r>
      <w:r w:rsidRPr="00350559">
        <w:rPr>
          <w:rFonts w:ascii="Arial" w:eastAsia="Times New Roman" w:hAnsi="Arial" w:cs="Arial"/>
          <w:w w:val="105"/>
          <w:sz w:val="21"/>
          <w:szCs w:val="21"/>
        </w:rPr>
        <w:t xml:space="preserve">§ </w:t>
      </w:r>
      <w:r w:rsidRPr="00350559">
        <w:rPr>
          <w:rFonts w:ascii="Arial" w:eastAsia="Times New Roman" w:hAnsi="Arial" w:cs="Arial"/>
          <w:sz w:val="21"/>
          <w:szCs w:val="21"/>
        </w:rPr>
        <w:t>2000d</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2000d-4),</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does</w:t>
      </w:r>
      <w:r w:rsidRPr="00350559">
        <w:rPr>
          <w:rFonts w:ascii="Arial" w:eastAsia="Times New Roman" w:hAnsi="Arial" w:cs="Arial"/>
          <w:spacing w:val="23"/>
          <w:sz w:val="21"/>
          <w:szCs w:val="21"/>
        </w:rPr>
        <w:t xml:space="preserve"> </w:t>
      </w:r>
      <w:r w:rsidRPr="00350559">
        <w:rPr>
          <w:rFonts w:ascii="Arial" w:eastAsia="Times New Roman" w:hAnsi="Arial" w:cs="Arial"/>
          <w:sz w:val="21"/>
          <w:szCs w:val="21"/>
        </w:rPr>
        <w:t>hereby</w:t>
      </w:r>
      <w:r w:rsidRPr="00350559">
        <w:rPr>
          <w:rFonts w:ascii="Arial" w:eastAsia="Times New Roman" w:hAnsi="Arial" w:cs="Arial"/>
          <w:spacing w:val="37"/>
          <w:sz w:val="21"/>
          <w:szCs w:val="21"/>
        </w:rPr>
        <w:t xml:space="preserve"> </w:t>
      </w:r>
      <w:r w:rsidRPr="00350559">
        <w:rPr>
          <w:rFonts w:ascii="Arial" w:eastAsia="Times New Roman" w:hAnsi="Arial" w:cs="Arial"/>
          <w:sz w:val="21"/>
          <w:szCs w:val="21"/>
        </w:rPr>
        <w:t>remise,</w:t>
      </w:r>
      <w:r w:rsidRPr="00350559">
        <w:rPr>
          <w:rFonts w:ascii="Arial" w:eastAsia="Times New Roman" w:hAnsi="Arial" w:cs="Arial"/>
          <w:spacing w:val="34"/>
          <w:sz w:val="21"/>
          <w:szCs w:val="21"/>
        </w:rPr>
        <w:t xml:space="preserve"> </w:t>
      </w:r>
      <w:r w:rsidRPr="00350559">
        <w:rPr>
          <w:rFonts w:ascii="Arial" w:eastAsia="Times New Roman" w:hAnsi="Arial" w:cs="Arial"/>
          <w:sz w:val="21"/>
          <w:szCs w:val="21"/>
        </w:rPr>
        <w:t>release,</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quitclaim</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convey</w:t>
      </w:r>
      <w:r w:rsidRPr="00350559">
        <w:rPr>
          <w:rFonts w:ascii="Arial" w:eastAsia="Times New Roman" w:hAnsi="Arial" w:cs="Arial"/>
          <w:spacing w:val="34"/>
          <w:sz w:val="21"/>
          <w:szCs w:val="21"/>
        </w:rPr>
        <w:t xml:space="preserve"> </w:t>
      </w:r>
      <w:r w:rsidRPr="00350559">
        <w:rPr>
          <w:rFonts w:ascii="Arial" w:eastAsia="Times New Roman" w:hAnsi="Arial" w:cs="Arial"/>
          <w:sz w:val="21"/>
          <w:szCs w:val="21"/>
        </w:rPr>
        <w:t>unto</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 xml:space="preserve">the </w:t>
      </w:r>
      <w:r w:rsidRPr="00350559">
        <w:rPr>
          <w:rFonts w:ascii="Arial" w:eastAsia="Times New Roman" w:hAnsi="Arial" w:cs="Arial"/>
          <w:w w:val="107"/>
          <w:sz w:val="21"/>
          <w:szCs w:val="21"/>
        </w:rPr>
        <w:t>City of Bismarck</w:t>
      </w:r>
      <w:r w:rsidRPr="00350559">
        <w:rPr>
          <w:rFonts w:ascii="Arial" w:eastAsia="Times New Roman" w:hAnsi="Arial" w:cs="Arial"/>
          <w:w w:val="108"/>
          <w:sz w:val="21"/>
          <w:szCs w:val="21"/>
        </w:rPr>
        <w:t xml:space="preserve"> </w:t>
      </w:r>
      <w:r w:rsidRPr="00350559">
        <w:rPr>
          <w:rFonts w:ascii="Arial" w:eastAsia="Times New Roman" w:hAnsi="Arial" w:cs="Arial"/>
          <w:sz w:val="21"/>
          <w:szCs w:val="21"/>
        </w:rPr>
        <w:t>all</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3"/>
          <w:sz w:val="21"/>
          <w:szCs w:val="21"/>
        </w:rPr>
        <w:t xml:space="preserve"> </w:t>
      </w:r>
      <w:r w:rsidRPr="00350559">
        <w:rPr>
          <w:rFonts w:ascii="Arial" w:eastAsia="Times New Roman" w:hAnsi="Arial" w:cs="Arial"/>
          <w:w w:val="105"/>
          <w:sz w:val="21"/>
          <w:szCs w:val="21"/>
        </w:rPr>
        <w:t>right,</w:t>
      </w:r>
      <w:r w:rsidRPr="00350559">
        <w:rPr>
          <w:rFonts w:ascii="Arial" w:eastAsia="Times New Roman" w:hAnsi="Arial" w:cs="Arial"/>
          <w:sz w:val="21"/>
          <w:szCs w:val="21"/>
        </w:rPr>
        <w:t xml:space="preserve"> title</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interest</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3"/>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Department  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Transportation</w:t>
      </w:r>
      <w:r w:rsidRPr="00350559">
        <w:rPr>
          <w:rFonts w:ascii="Arial" w:eastAsia="Times New Roman" w:hAnsi="Arial" w:cs="Arial"/>
          <w:spacing w:val="51"/>
          <w:sz w:val="21"/>
          <w:szCs w:val="21"/>
        </w:rPr>
        <w:t xml:space="preserve"> </w:t>
      </w:r>
      <w:r w:rsidRPr="00350559">
        <w:rPr>
          <w:rFonts w:ascii="Arial" w:eastAsia="Times New Roman" w:hAnsi="Arial" w:cs="Arial"/>
          <w:sz w:val="21"/>
          <w:szCs w:val="21"/>
        </w:rPr>
        <w:t>in and</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said</w:t>
      </w:r>
      <w:r w:rsidRPr="00350559">
        <w:rPr>
          <w:rFonts w:ascii="Arial" w:eastAsia="Times New Roman" w:hAnsi="Arial" w:cs="Arial"/>
          <w:spacing w:val="30"/>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described</w:t>
      </w:r>
      <w:r w:rsidRPr="00350559">
        <w:rPr>
          <w:rFonts w:ascii="Arial" w:eastAsia="Times New Roman" w:hAnsi="Arial" w:cs="Arial"/>
          <w:spacing w:val="45"/>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3"/>
          <w:sz w:val="21"/>
          <w:szCs w:val="21"/>
        </w:rPr>
        <w:t xml:space="preserve"> </w:t>
      </w:r>
      <w:r w:rsidRPr="00350559">
        <w:rPr>
          <w:rFonts w:ascii="Arial" w:eastAsia="Times New Roman" w:hAnsi="Arial" w:cs="Arial"/>
          <w:sz w:val="21"/>
          <w:szCs w:val="21"/>
        </w:rPr>
        <w:t>Exhibit</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11"/>
          <w:sz w:val="21"/>
          <w:szCs w:val="21"/>
        </w:rPr>
        <w:t xml:space="preserve"> </w:t>
      </w:r>
      <w:r w:rsidRPr="00350559">
        <w:rPr>
          <w:rFonts w:ascii="Arial" w:eastAsia="Times New Roman" w:hAnsi="Arial" w:cs="Arial"/>
          <w:w w:val="104"/>
          <w:sz w:val="21"/>
          <w:szCs w:val="21"/>
        </w:rPr>
        <w:t xml:space="preserve">attached </w:t>
      </w:r>
      <w:r w:rsidRPr="00350559">
        <w:rPr>
          <w:rFonts w:ascii="Arial" w:eastAsia="Times New Roman" w:hAnsi="Arial" w:cs="Arial"/>
          <w:sz w:val="21"/>
          <w:szCs w:val="21"/>
        </w:rPr>
        <w:t>hereto</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made</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part</w:t>
      </w:r>
      <w:r w:rsidRPr="00350559">
        <w:rPr>
          <w:rFonts w:ascii="Arial" w:eastAsia="Times New Roman" w:hAnsi="Arial" w:cs="Arial"/>
          <w:spacing w:val="14"/>
          <w:sz w:val="21"/>
          <w:szCs w:val="21"/>
        </w:rPr>
        <w:t xml:space="preserve"> </w:t>
      </w:r>
      <w:r w:rsidRPr="00350559">
        <w:rPr>
          <w:rFonts w:ascii="Arial" w:eastAsia="Times New Roman" w:hAnsi="Arial" w:cs="Arial"/>
          <w:w w:val="107"/>
          <w:sz w:val="21"/>
          <w:szCs w:val="21"/>
        </w:rPr>
        <w:t>hereof.</w:t>
      </w:r>
    </w:p>
    <w:p w14:paraId="7CC140C9" w14:textId="5FA177FB" w:rsidR="006465F1" w:rsidRPr="00350559" w:rsidRDefault="006465F1" w:rsidP="00350559">
      <w:pPr>
        <w:widowControl w:val="0"/>
        <w:spacing w:before="240" w:after="240" w:line="246" w:lineRule="auto"/>
        <w:ind w:right="76"/>
        <w:rPr>
          <w:rFonts w:ascii="Arial" w:eastAsia="Times New Roman" w:hAnsi="Arial" w:cs="Arial"/>
          <w:sz w:val="21"/>
          <w:szCs w:val="21"/>
        </w:rPr>
      </w:pPr>
      <w:r w:rsidRPr="00350559">
        <w:rPr>
          <w:rFonts w:ascii="Arial" w:eastAsia="Times New Roman" w:hAnsi="Arial" w:cs="Arial"/>
          <w:w w:val="106"/>
          <w:sz w:val="21"/>
          <w:szCs w:val="21"/>
        </w:rPr>
        <w:t xml:space="preserve">(HABENDUM </w:t>
      </w:r>
      <w:r w:rsidRPr="00350559">
        <w:rPr>
          <w:rFonts w:ascii="Arial" w:eastAsia="Times New Roman" w:hAnsi="Arial" w:cs="Arial"/>
          <w:w w:val="109"/>
          <w:sz w:val="21"/>
          <w:szCs w:val="21"/>
        </w:rPr>
        <w:t>CLAUSE</w:t>
      </w:r>
      <w:r w:rsidRPr="00350559">
        <w:rPr>
          <w:rFonts w:ascii="Arial" w:eastAsia="Times New Roman" w:hAnsi="Arial" w:cs="Arial"/>
          <w:w w:val="110"/>
          <w:sz w:val="21"/>
          <w:szCs w:val="21"/>
        </w:rPr>
        <w:t>)</w:t>
      </w:r>
    </w:p>
    <w:p w14:paraId="3DEDBB21" w14:textId="4B04FA46" w:rsidR="006465F1" w:rsidRPr="00350559" w:rsidRDefault="006465F1" w:rsidP="00505CC9">
      <w:pPr>
        <w:widowControl w:val="0"/>
        <w:spacing w:before="240" w:after="240" w:line="250" w:lineRule="auto"/>
        <w:ind w:right="121"/>
        <w:rPr>
          <w:rFonts w:ascii="Arial" w:eastAsia="Times New Roman" w:hAnsi="Arial" w:cs="Arial"/>
          <w:sz w:val="21"/>
          <w:szCs w:val="21"/>
        </w:rPr>
      </w:pPr>
      <w:r w:rsidRPr="00350559">
        <w:rPr>
          <w:rFonts w:ascii="Arial" w:eastAsia="Times New Roman" w:hAnsi="Arial" w:cs="Arial"/>
          <w:sz w:val="21"/>
          <w:szCs w:val="21"/>
        </w:rPr>
        <w:t>TO</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HAVE</w:t>
      </w:r>
      <w:r w:rsidRPr="00350559">
        <w:rPr>
          <w:rFonts w:ascii="Arial" w:eastAsia="Times New Roman" w:hAnsi="Arial" w:cs="Arial"/>
          <w:spacing w:val="42"/>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39"/>
          <w:sz w:val="21"/>
          <w:szCs w:val="21"/>
        </w:rPr>
        <w:t xml:space="preserve"> </w:t>
      </w:r>
      <w:r w:rsidRPr="00350559">
        <w:rPr>
          <w:rFonts w:ascii="Arial" w:eastAsia="Times New Roman" w:hAnsi="Arial" w:cs="Arial"/>
          <w:w w:val="113"/>
          <w:sz w:val="21"/>
          <w:szCs w:val="21"/>
        </w:rPr>
        <w:t>HOLD</w:t>
      </w:r>
      <w:r w:rsidRPr="00350559">
        <w:rPr>
          <w:rFonts w:ascii="Arial" w:eastAsia="Times New Roman" w:hAnsi="Arial" w:cs="Arial"/>
          <w:spacing w:val="1"/>
          <w:w w:val="113"/>
          <w:sz w:val="21"/>
          <w:szCs w:val="21"/>
        </w:rPr>
        <w:t xml:space="preserve"> </w:t>
      </w:r>
      <w:r w:rsidRPr="00350559">
        <w:rPr>
          <w:rFonts w:ascii="Arial" w:eastAsia="Times New Roman" w:hAnsi="Arial" w:cs="Arial"/>
          <w:sz w:val="21"/>
          <w:szCs w:val="21"/>
        </w:rPr>
        <w:t>said</w:t>
      </w:r>
      <w:r w:rsidRPr="00350559">
        <w:rPr>
          <w:rFonts w:ascii="Arial" w:eastAsia="Times New Roman" w:hAnsi="Arial" w:cs="Arial"/>
          <w:spacing w:val="30"/>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interests</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therein</w:t>
      </w:r>
      <w:r w:rsidRPr="00350559">
        <w:rPr>
          <w:rFonts w:ascii="Arial" w:eastAsia="Times New Roman" w:hAnsi="Arial" w:cs="Arial"/>
          <w:spacing w:val="33"/>
          <w:sz w:val="21"/>
          <w:szCs w:val="21"/>
        </w:rPr>
        <w:t xml:space="preserve"> </w:t>
      </w:r>
      <w:r w:rsidRPr="00350559">
        <w:rPr>
          <w:rFonts w:ascii="Arial" w:eastAsia="Times New Roman" w:hAnsi="Arial" w:cs="Arial"/>
          <w:sz w:val="21"/>
          <w:szCs w:val="21"/>
        </w:rPr>
        <w:t xml:space="preserve">unto the </w:t>
      </w:r>
      <w:r w:rsidRPr="00350559">
        <w:rPr>
          <w:rFonts w:ascii="Arial" w:eastAsia="Times New Roman" w:hAnsi="Arial" w:cs="Arial"/>
          <w:w w:val="107"/>
          <w:sz w:val="21"/>
          <w:szCs w:val="21"/>
        </w:rPr>
        <w:t>City of Bismarck</w:t>
      </w:r>
      <w:r w:rsidRPr="00350559">
        <w:rPr>
          <w:rFonts w:ascii="Arial" w:eastAsia="Times New Roman" w:hAnsi="Arial" w:cs="Arial"/>
          <w:w w:val="108"/>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its</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successors</w:t>
      </w:r>
      <w:r w:rsidRPr="00350559">
        <w:rPr>
          <w:rFonts w:ascii="Arial" w:eastAsia="Times New Roman" w:hAnsi="Arial" w:cs="Arial"/>
          <w:spacing w:val="35"/>
          <w:sz w:val="21"/>
          <w:szCs w:val="21"/>
        </w:rPr>
        <w:t xml:space="preserve"> </w:t>
      </w:r>
      <w:r w:rsidRPr="00350559">
        <w:rPr>
          <w:rFonts w:ascii="Arial" w:eastAsia="Times New Roman" w:hAnsi="Arial" w:cs="Arial"/>
          <w:w w:val="106"/>
          <w:sz w:val="21"/>
          <w:szCs w:val="21"/>
        </w:rPr>
        <w:t xml:space="preserve">forever, </w:t>
      </w:r>
      <w:r w:rsidRPr="00350559">
        <w:rPr>
          <w:rFonts w:ascii="Arial" w:eastAsia="Times New Roman" w:hAnsi="Arial" w:cs="Arial"/>
          <w:sz w:val="21"/>
          <w:szCs w:val="21"/>
        </w:rPr>
        <w:t>subject,</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however,</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covenants,</w:t>
      </w:r>
      <w:r w:rsidRPr="00350559">
        <w:rPr>
          <w:rFonts w:ascii="Arial" w:eastAsia="Times New Roman" w:hAnsi="Arial" w:cs="Arial"/>
          <w:spacing w:val="46"/>
          <w:sz w:val="21"/>
          <w:szCs w:val="21"/>
        </w:rPr>
        <w:t xml:space="preserve"> </w:t>
      </w:r>
      <w:r w:rsidRPr="00350559">
        <w:rPr>
          <w:rFonts w:ascii="Arial" w:eastAsia="Times New Roman" w:hAnsi="Arial" w:cs="Arial"/>
          <w:sz w:val="21"/>
          <w:szCs w:val="21"/>
        </w:rPr>
        <w:t>conditions,</w:t>
      </w:r>
      <w:r w:rsidRPr="00350559">
        <w:rPr>
          <w:rFonts w:ascii="Arial" w:eastAsia="Times New Roman" w:hAnsi="Arial" w:cs="Arial"/>
          <w:spacing w:val="43"/>
          <w:sz w:val="21"/>
          <w:szCs w:val="21"/>
        </w:rPr>
        <w:t xml:space="preserve"> </w:t>
      </w:r>
      <w:r w:rsidRPr="00350559">
        <w:rPr>
          <w:rFonts w:ascii="Arial" w:eastAsia="Times New Roman" w:hAnsi="Arial" w:cs="Arial"/>
          <w:sz w:val="21"/>
          <w:szCs w:val="21"/>
        </w:rPr>
        <w:t>restrictions</w:t>
      </w:r>
      <w:r w:rsidR="00BE489F" w:rsidRPr="00350559">
        <w:rPr>
          <w:rFonts w:ascii="Arial" w:eastAsia="Times New Roman" w:hAnsi="Arial" w:cs="Arial"/>
          <w:sz w:val="21"/>
          <w:szCs w:val="21"/>
        </w:rPr>
        <w:t>,</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reservations</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herein</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contained</w:t>
      </w:r>
      <w:r w:rsidRPr="00350559">
        <w:rPr>
          <w:rFonts w:ascii="Arial" w:eastAsia="Times New Roman" w:hAnsi="Arial" w:cs="Arial"/>
          <w:spacing w:val="34"/>
          <w:sz w:val="21"/>
          <w:szCs w:val="21"/>
        </w:rPr>
        <w:t xml:space="preserve"> </w:t>
      </w:r>
      <w:r w:rsidRPr="00350559">
        <w:rPr>
          <w:rFonts w:ascii="Arial" w:eastAsia="Times New Roman" w:hAnsi="Arial" w:cs="Arial"/>
          <w:sz w:val="21"/>
          <w:szCs w:val="21"/>
        </w:rPr>
        <w:t>as</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follows,</w:t>
      </w:r>
      <w:r w:rsidRPr="00350559">
        <w:rPr>
          <w:rFonts w:ascii="Arial" w:eastAsia="Times New Roman" w:hAnsi="Arial" w:cs="Arial"/>
          <w:spacing w:val="27"/>
          <w:sz w:val="21"/>
          <w:szCs w:val="21"/>
        </w:rPr>
        <w:t xml:space="preserve"> </w:t>
      </w:r>
      <w:r w:rsidRPr="00350559">
        <w:rPr>
          <w:rFonts w:ascii="Arial" w:eastAsia="Times New Roman" w:hAnsi="Arial" w:cs="Arial"/>
          <w:w w:val="105"/>
          <w:sz w:val="21"/>
          <w:szCs w:val="21"/>
        </w:rPr>
        <w:t xml:space="preserve">which </w:t>
      </w:r>
      <w:r w:rsidRPr="00350559">
        <w:rPr>
          <w:rFonts w:ascii="Arial" w:eastAsia="Times New Roman" w:hAnsi="Arial" w:cs="Arial"/>
          <w:sz w:val="21"/>
          <w:szCs w:val="21"/>
        </w:rPr>
        <w:t>will</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remain</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effect</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for</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period</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during</w:t>
      </w:r>
      <w:r w:rsidRPr="00350559">
        <w:rPr>
          <w:rFonts w:ascii="Arial" w:eastAsia="Times New Roman" w:hAnsi="Arial" w:cs="Arial"/>
          <w:spacing w:val="33"/>
          <w:sz w:val="21"/>
          <w:szCs w:val="21"/>
        </w:rPr>
        <w:t xml:space="preserve"> </w:t>
      </w:r>
      <w:r w:rsidRPr="00350559">
        <w:rPr>
          <w:rFonts w:ascii="Arial" w:eastAsia="Times New Roman" w:hAnsi="Arial" w:cs="Arial"/>
          <w:sz w:val="21"/>
          <w:szCs w:val="21"/>
        </w:rPr>
        <w:t>which</w:t>
      </w:r>
      <w:r w:rsidRPr="00350559">
        <w:rPr>
          <w:rFonts w:ascii="Arial" w:eastAsia="Times New Roman" w:hAnsi="Arial" w:cs="Arial"/>
          <w:spacing w:val="23"/>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real</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property</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structures</w:t>
      </w:r>
      <w:r w:rsidRPr="00350559">
        <w:rPr>
          <w:rFonts w:ascii="Arial" w:eastAsia="Times New Roman" w:hAnsi="Arial" w:cs="Arial"/>
          <w:spacing w:val="48"/>
          <w:sz w:val="21"/>
          <w:szCs w:val="21"/>
        </w:rPr>
        <w:t xml:space="preserve"> </w:t>
      </w:r>
      <w:r w:rsidRPr="00350559">
        <w:rPr>
          <w:rFonts w:ascii="Arial" w:eastAsia="Times New Roman" w:hAnsi="Arial" w:cs="Arial"/>
          <w:sz w:val="21"/>
          <w:szCs w:val="21"/>
        </w:rPr>
        <w:t>are</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used</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for</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purpose</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for</w:t>
      </w:r>
      <w:r w:rsidRPr="00350559">
        <w:rPr>
          <w:rFonts w:ascii="Arial" w:eastAsia="Times New Roman" w:hAnsi="Arial" w:cs="Arial"/>
          <w:spacing w:val="17"/>
          <w:sz w:val="21"/>
          <w:szCs w:val="21"/>
        </w:rPr>
        <w:t xml:space="preserve"> </w:t>
      </w:r>
      <w:r w:rsidRPr="00350559">
        <w:rPr>
          <w:rFonts w:ascii="Arial" w:eastAsia="Times New Roman" w:hAnsi="Arial" w:cs="Arial"/>
          <w:w w:val="105"/>
          <w:sz w:val="21"/>
          <w:szCs w:val="21"/>
        </w:rPr>
        <w:t xml:space="preserve">which </w:t>
      </w:r>
      <w:r w:rsidRPr="00350559">
        <w:rPr>
          <w:rFonts w:ascii="Arial" w:eastAsia="Times New Roman" w:hAnsi="Arial" w:cs="Arial"/>
          <w:sz w:val="21"/>
          <w:szCs w:val="21"/>
        </w:rPr>
        <w:t>Federal</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financial</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assistance</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is</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extended</w:t>
      </w:r>
      <w:r w:rsidRPr="00350559">
        <w:rPr>
          <w:rFonts w:ascii="Arial" w:eastAsia="Times New Roman" w:hAnsi="Arial" w:cs="Arial"/>
          <w:spacing w:val="47"/>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for</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another</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purpose</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involving</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provision</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similar</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services</w:t>
      </w:r>
      <w:r w:rsidRPr="00350559">
        <w:rPr>
          <w:rFonts w:ascii="Arial" w:eastAsia="Times New Roman" w:hAnsi="Arial" w:cs="Arial"/>
          <w:spacing w:val="33"/>
          <w:sz w:val="21"/>
          <w:szCs w:val="21"/>
        </w:rPr>
        <w:t xml:space="preserve"> </w:t>
      </w:r>
      <w:r w:rsidRPr="00350559">
        <w:rPr>
          <w:rFonts w:ascii="Arial" w:eastAsia="Times New Roman" w:hAnsi="Arial" w:cs="Arial"/>
          <w:w w:val="108"/>
          <w:sz w:val="21"/>
          <w:szCs w:val="21"/>
        </w:rPr>
        <w:t xml:space="preserve">or </w:t>
      </w:r>
      <w:r w:rsidRPr="00350559">
        <w:rPr>
          <w:rFonts w:ascii="Arial" w:eastAsia="Times New Roman" w:hAnsi="Arial" w:cs="Arial"/>
          <w:sz w:val="21"/>
          <w:szCs w:val="21"/>
        </w:rPr>
        <w:t>benefits</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will</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be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binding</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on</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 xml:space="preserve">the </w:t>
      </w:r>
      <w:r w:rsidRPr="00350559">
        <w:rPr>
          <w:rFonts w:ascii="Arial" w:eastAsia="Times New Roman" w:hAnsi="Arial" w:cs="Arial"/>
          <w:w w:val="107"/>
          <w:sz w:val="21"/>
          <w:szCs w:val="21"/>
        </w:rPr>
        <w:t>City of Bismarck</w:t>
      </w:r>
      <w:r w:rsidRPr="00350559">
        <w:rPr>
          <w:rFonts w:ascii="Arial" w:eastAsia="Times New Roman" w:hAnsi="Arial" w:cs="Arial"/>
          <w:i/>
          <w:w w:val="107"/>
          <w:sz w:val="21"/>
          <w:szCs w:val="21"/>
        </w:rPr>
        <w:t>,</w:t>
      </w:r>
      <w:r w:rsidRPr="00350559">
        <w:rPr>
          <w:rFonts w:ascii="Arial" w:eastAsia="Times New Roman" w:hAnsi="Arial" w:cs="Arial"/>
          <w:i/>
          <w:spacing w:val="-18"/>
          <w:w w:val="107"/>
          <w:sz w:val="21"/>
          <w:szCs w:val="21"/>
        </w:rPr>
        <w:t xml:space="preserve"> </w:t>
      </w:r>
      <w:r w:rsidRPr="00350559">
        <w:rPr>
          <w:rFonts w:ascii="Arial" w:eastAsia="Times New Roman" w:hAnsi="Arial" w:cs="Arial"/>
          <w:sz w:val="21"/>
          <w:szCs w:val="21"/>
        </w:rPr>
        <w:t>its</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successors</w:t>
      </w:r>
      <w:r w:rsidRPr="00350559">
        <w:rPr>
          <w:rFonts w:ascii="Arial" w:eastAsia="Times New Roman" w:hAnsi="Arial" w:cs="Arial"/>
          <w:spacing w:val="38"/>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3"/>
          <w:sz w:val="21"/>
          <w:szCs w:val="21"/>
        </w:rPr>
        <w:t xml:space="preserve"> </w:t>
      </w:r>
      <w:r w:rsidRPr="00350559">
        <w:rPr>
          <w:rFonts w:ascii="Arial" w:eastAsia="Times New Roman" w:hAnsi="Arial" w:cs="Arial"/>
          <w:w w:val="106"/>
          <w:sz w:val="21"/>
          <w:szCs w:val="21"/>
        </w:rPr>
        <w:t>assigns.</w:t>
      </w:r>
    </w:p>
    <w:p w14:paraId="3D64FE36" w14:textId="175EDB89" w:rsidR="006465F1" w:rsidRPr="00350559" w:rsidRDefault="006465F1" w:rsidP="00505CC9">
      <w:pPr>
        <w:widowControl w:val="0"/>
        <w:spacing w:before="240" w:after="240" w:line="251" w:lineRule="auto"/>
        <w:ind w:right="52"/>
        <w:rPr>
          <w:rFonts w:ascii="Arial" w:eastAsia="Times New Roman" w:hAnsi="Arial" w:cs="Arial"/>
          <w:sz w:val="21"/>
          <w:szCs w:val="21"/>
        </w:rPr>
      </w:pPr>
      <w:r w:rsidRPr="00350559">
        <w:rPr>
          <w:rFonts w:ascii="Arial" w:eastAsia="Times New Roman" w:hAnsi="Arial" w:cs="Arial"/>
          <w:sz w:val="21"/>
          <w:szCs w:val="21"/>
        </w:rPr>
        <w:t xml:space="preserve">The </w:t>
      </w:r>
      <w:r w:rsidRPr="00350559">
        <w:rPr>
          <w:rFonts w:ascii="Arial" w:eastAsia="Times New Roman" w:hAnsi="Arial" w:cs="Arial"/>
          <w:w w:val="107"/>
          <w:sz w:val="21"/>
          <w:szCs w:val="21"/>
        </w:rPr>
        <w:t>City of Bismarck</w:t>
      </w:r>
      <w:r w:rsidRPr="00350559">
        <w:rPr>
          <w:rFonts w:ascii="Arial" w:eastAsia="Times New Roman" w:hAnsi="Arial" w:cs="Arial"/>
          <w:sz w:val="21"/>
          <w:szCs w:val="21"/>
        </w:rPr>
        <w:t>,</w:t>
      </w:r>
      <w:r w:rsidRPr="00350559">
        <w:rPr>
          <w:rFonts w:ascii="Arial" w:eastAsia="Times New Roman" w:hAnsi="Arial" w:cs="Arial"/>
          <w:i/>
          <w:spacing w:val="30"/>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 xml:space="preserve">consideration </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conveyance</w:t>
      </w:r>
      <w:r w:rsidRPr="00350559">
        <w:rPr>
          <w:rFonts w:ascii="Arial" w:eastAsia="Times New Roman" w:hAnsi="Arial" w:cs="Arial"/>
          <w:spacing w:val="36"/>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said</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interests</w:t>
      </w:r>
      <w:r w:rsidRPr="00350559">
        <w:rPr>
          <w:rFonts w:ascii="Arial" w:eastAsia="Times New Roman" w:hAnsi="Arial" w:cs="Arial"/>
          <w:spacing w:val="34"/>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does</w:t>
      </w:r>
      <w:r w:rsidRPr="00350559">
        <w:rPr>
          <w:rFonts w:ascii="Arial" w:eastAsia="Times New Roman" w:hAnsi="Arial" w:cs="Arial"/>
          <w:spacing w:val="20"/>
          <w:sz w:val="21"/>
          <w:szCs w:val="21"/>
        </w:rPr>
        <w:t xml:space="preserve"> </w:t>
      </w:r>
      <w:r w:rsidRPr="00350559">
        <w:rPr>
          <w:rFonts w:ascii="Arial" w:eastAsia="Times New Roman" w:hAnsi="Arial" w:cs="Arial"/>
          <w:w w:val="104"/>
          <w:sz w:val="21"/>
          <w:szCs w:val="21"/>
        </w:rPr>
        <w:t xml:space="preserve">hereby </w:t>
      </w:r>
      <w:r w:rsidRPr="00350559">
        <w:rPr>
          <w:rFonts w:ascii="Arial" w:eastAsia="Times New Roman" w:hAnsi="Arial" w:cs="Arial"/>
          <w:sz w:val="21"/>
          <w:szCs w:val="21"/>
        </w:rPr>
        <w:t>covenant</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agree</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as</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covenant</w:t>
      </w:r>
      <w:r w:rsidRPr="00350559">
        <w:rPr>
          <w:rFonts w:ascii="Arial" w:eastAsia="Times New Roman" w:hAnsi="Arial" w:cs="Arial"/>
          <w:spacing w:val="49"/>
          <w:sz w:val="21"/>
          <w:szCs w:val="21"/>
        </w:rPr>
        <w:t xml:space="preserve"> </w:t>
      </w:r>
      <w:r w:rsidRPr="00350559">
        <w:rPr>
          <w:rFonts w:ascii="Arial" w:eastAsia="Times New Roman" w:hAnsi="Arial" w:cs="Arial"/>
          <w:sz w:val="21"/>
          <w:szCs w:val="21"/>
        </w:rPr>
        <w:t>running</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with</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land</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for</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itself,</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its</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 xml:space="preserve">successors </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assigns,</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that</w:t>
      </w:r>
      <w:r w:rsidRPr="00350559">
        <w:rPr>
          <w:rFonts w:ascii="Arial" w:eastAsia="Times New Roman" w:hAnsi="Arial" w:cs="Arial"/>
          <w:spacing w:val="13"/>
          <w:sz w:val="21"/>
          <w:szCs w:val="21"/>
        </w:rPr>
        <w:t xml:space="preserve"> </w:t>
      </w:r>
      <w:r w:rsidRPr="00350559">
        <w:rPr>
          <w:rFonts w:ascii="Arial" w:eastAsia="Times New Roman" w:hAnsi="Arial" w:cs="Arial"/>
          <w:spacing w:val="4"/>
          <w:sz w:val="21"/>
          <w:szCs w:val="21"/>
        </w:rPr>
        <w:t>(</w:t>
      </w:r>
      <w:r w:rsidRPr="00350559">
        <w:rPr>
          <w:rFonts w:ascii="Arial" w:eastAsia="Times New Roman" w:hAnsi="Arial" w:cs="Arial"/>
          <w:sz w:val="21"/>
          <w:szCs w:val="21"/>
        </w:rPr>
        <w:t>1)</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no</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person</w:t>
      </w:r>
      <w:r w:rsidRPr="00350559">
        <w:rPr>
          <w:rFonts w:ascii="Arial" w:eastAsia="Times New Roman" w:hAnsi="Arial" w:cs="Arial"/>
          <w:spacing w:val="24"/>
          <w:sz w:val="21"/>
          <w:szCs w:val="21"/>
        </w:rPr>
        <w:t xml:space="preserve"> </w:t>
      </w:r>
      <w:r w:rsidRPr="00350559">
        <w:rPr>
          <w:rFonts w:ascii="Arial" w:eastAsia="Times New Roman" w:hAnsi="Arial" w:cs="Arial"/>
          <w:w w:val="105"/>
          <w:sz w:val="21"/>
          <w:szCs w:val="21"/>
        </w:rPr>
        <w:t>will</w:t>
      </w:r>
      <w:r w:rsidRPr="00350559">
        <w:rPr>
          <w:rFonts w:ascii="Arial" w:eastAsia="Times New Roman" w:hAnsi="Arial" w:cs="Arial"/>
          <w:spacing w:val="-1"/>
          <w:sz w:val="21"/>
          <w:szCs w:val="21"/>
        </w:rPr>
        <w:t xml:space="preserve"> </w:t>
      </w:r>
      <w:r w:rsidRPr="00350559">
        <w:rPr>
          <w:rFonts w:ascii="Arial" w:eastAsia="Times New Roman" w:hAnsi="Arial" w:cs="Arial"/>
          <w:sz w:val="21"/>
          <w:szCs w:val="21"/>
        </w:rPr>
        <w:t>on</w:t>
      </w:r>
      <w:r w:rsidRPr="00350559">
        <w:rPr>
          <w:rFonts w:ascii="Arial" w:eastAsia="Times New Roman" w:hAnsi="Arial" w:cs="Arial"/>
          <w:spacing w:val="2"/>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grounds</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race,</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color,</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national</w:t>
      </w:r>
      <w:r w:rsidRPr="00350559">
        <w:rPr>
          <w:rFonts w:ascii="Arial" w:eastAsia="Times New Roman" w:hAnsi="Arial" w:cs="Arial"/>
          <w:spacing w:val="33"/>
          <w:sz w:val="21"/>
          <w:szCs w:val="21"/>
        </w:rPr>
        <w:t xml:space="preserve"> </w:t>
      </w:r>
      <w:r w:rsidRPr="00350559">
        <w:rPr>
          <w:rFonts w:ascii="Arial" w:eastAsia="Times New Roman" w:hAnsi="Arial" w:cs="Arial"/>
          <w:sz w:val="21"/>
          <w:szCs w:val="21"/>
        </w:rPr>
        <w:t>origin,</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be</w:t>
      </w:r>
      <w:r w:rsidRPr="00350559">
        <w:rPr>
          <w:rFonts w:ascii="Arial" w:eastAsia="Times New Roman" w:hAnsi="Arial" w:cs="Arial"/>
          <w:spacing w:val="3"/>
          <w:sz w:val="21"/>
          <w:szCs w:val="21"/>
        </w:rPr>
        <w:t xml:space="preserve"> </w:t>
      </w:r>
      <w:r w:rsidRPr="00350559">
        <w:rPr>
          <w:rFonts w:ascii="Arial" w:eastAsia="Times New Roman" w:hAnsi="Arial" w:cs="Arial"/>
          <w:sz w:val="21"/>
          <w:szCs w:val="21"/>
        </w:rPr>
        <w:t>excluded</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from</w:t>
      </w:r>
      <w:r w:rsidRPr="00350559">
        <w:rPr>
          <w:rFonts w:ascii="Arial" w:eastAsia="Times New Roman" w:hAnsi="Arial" w:cs="Arial"/>
          <w:spacing w:val="38"/>
          <w:sz w:val="21"/>
          <w:szCs w:val="21"/>
        </w:rPr>
        <w:t xml:space="preserve"> </w:t>
      </w:r>
      <w:r w:rsidRPr="00350559">
        <w:rPr>
          <w:rFonts w:ascii="Arial" w:eastAsia="Times New Roman" w:hAnsi="Arial" w:cs="Arial"/>
          <w:sz w:val="21"/>
          <w:szCs w:val="21"/>
        </w:rPr>
        <w:t xml:space="preserve">participation </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be</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denied</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benefits</w:t>
      </w:r>
      <w:r w:rsidRPr="00350559">
        <w:rPr>
          <w:rFonts w:ascii="Arial" w:eastAsia="Times New Roman" w:hAnsi="Arial" w:cs="Arial"/>
          <w:spacing w:val="31"/>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16"/>
          <w:sz w:val="21"/>
          <w:szCs w:val="21"/>
        </w:rPr>
        <w:t xml:space="preserve"> </w:t>
      </w:r>
      <w:r w:rsidRPr="00350559">
        <w:rPr>
          <w:rFonts w:ascii="Arial" w:eastAsia="Times New Roman" w:hAnsi="Arial" w:cs="Arial"/>
          <w:w w:val="105"/>
          <w:sz w:val="21"/>
          <w:szCs w:val="21"/>
        </w:rPr>
        <w:t>b</w:t>
      </w:r>
      <w:r w:rsidRPr="00350559">
        <w:rPr>
          <w:rFonts w:ascii="Arial" w:eastAsia="Times New Roman" w:hAnsi="Arial" w:cs="Arial"/>
          <w:w w:val="104"/>
          <w:sz w:val="21"/>
          <w:szCs w:val="21"/>
        </w:rPr>
        <w:t>e</w:t>
      </w:r>
      <w:r w:rsidRPr="00350559">
        <w:rPr>
          <w:rFonts w:ascii="Arial" w:eastAsia="Times New Roman" w:hAnsi="Arial" w:cs="Arial"/>
          <w:sz w:val="21"/>
          <w:szCs w:val="21"/>
        </w:rPr>
        <w:t xml:space="preserve"> otherwise</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subjected</w:t>
      </w:r>
      <w:r w:rsidRPr="00350559">
        <w:rPr>
          <w:rFonts w:ascii="Arial" w:eastAsia="Times New Roman" w:hAnsi="Arial" w:cs="Arial"/>
          <w:spacing w:val="49"/>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 xml:space="preserve">discrimination </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with</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regard</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any</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facility</w:t>
      </w:r>
      <w:r w:rsidRPr="00350559">
        <w:rPr>
          <w:rFonts w:ascii="Arial" w:eastAsia="Times New Roman" w:hAnsi="Arial" w:cs="Arial"/>
          <w:spacing w:val="43"/>
          <w:sz w:val="21"/>
          <w:szCs w:val="21"/>
        </w:rPr>
        <w:t xml:space="preserve"> </w:t>
      </w:r>
      <w:r w:rsidRPr="00350559">
        <w:rPr>
          <w:rFonts w:ascii="Arial" w:eastAsia="Times New Roman" w:hAnsi="Arial" w:cs="Arial"/>
          <w:sz w:val="21"/>
          <w:szCs w:val="21"/>
        </w:rPr>
        <w:t>located</w:t>
      </w:r>
      <w:r w:rsidRPr="00350559">
        <w:rPr>
          <w:rFonts w:ascii="Arial" w:eastAsia="Times New Roman" w:hAnsi="Arial" w:cs="Arial"/>
          <w:spacing w:val="41"/>
          <w:sz w:val="21"/>
          <w:szCs w:val="21"/>
        </w:rPr>
        <w:t xml:space="preserve"> </w:t>
      </w:r>
      <w:r w:rsidRPr="00350559">
        <w:rPr>
          <w:rFonts w:ascii="Arial" w:eastAsia="Times New Roman" w:hAnsi="Arial" w:cs="Arial"/>
          <w:sz w:val="21"/>
          <w:szCs w:val="21"/>
        </w:rPr>
        <w:t>wholly</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part</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on,</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over,</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under</w:t>
      </w:r>
      <w:r w:rsidRPr="00350559">
        <w:rPr>
          <w:rFonts w:ascii="Arial" w:eastAsia="Times New Roman" w:hAnsi="Arial" w:cs="Arial"/>
          <w:spacing w:val="27"/>
          <w:sz w:val="21"/>
          <w:szCs w:val="21"/>
        </w:rPr>
        <w:t xml:space="preserve"> </w:t>
      </w:r>
      <w:r w:rsidRPr="00350559">
        <w:rPr>
          <w:rFonts w:ascii="Arial" w:eastAsia="Times New Roman" w:hAnsi="Arial" w:cs="Arial"/>
          <w:w w:val="103"/>
          <w:sz w:val="21"/>
          <w:szCs w:val="21"/>
        </w:rPr>
        <w:t>suc</w:t>
      </w:r>
      <w:r w:rsidRPr="00350559">
        <w:rPr>
          <w:rFonts w:ascii="Arial" w:eastAsia="Times New Roman" w:hAnsi="Arial" w:cs="Arial"/>
          <w:w w:val="104"/>
          <w:sz w:val="21"/>
          <w:szCs w:val="21"/>
        </w:rPr>
        <w:t>h</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hereby</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conveyed</w:t>
      </w:r>
      <w:r w:rsidRPr="00350559">
        <w:rPr>
          <w:rFonts w:ascii="Arial" w:eastAsia="Times New Roman" w:hAnsi="Arial" w:cs="Arial"/>
          <w:spacing w:val="49"/>
          <w:sz w:val="21"/>
          <w:szCs w:val="21"/>
        </w:rPr>
        <w:t xml:space="preserve"> </w:t>
      </w:r>
      <w:r w:rsidRPr="00350559">
        <w:rPr>
          <w:rFonts w:ascii="Arial" w:eastAsia="Times New Roman" w:hAnsi="Arial" w:cs="Arial"/>
          <w:sz w:val="21"/>
          <w:szCs w:val="21"/>
        </w:rPr>
        <w:t>[,]</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(2)</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that</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 xml:space="preserve">the </w:t>
      </w:r>
      <w:r w:rsidRPr="00350559">
        <w:rPr>
          <w:rFonts w:ascii="Arial" w:eastAsia="Times New Roman" w:hAnsi="Arial" w:cs="Arial"/>
          <w:w w:val="107"/>
          <w:sz w:val="21"/>
          <w:szCs w:val="21"/>
        </w:rPr>
        <w:t>City of Bismarck</w:t>
      </w:r>
      <w:r w:rsidRPr="00350559">
        <w:rPr>
          <w:rFonts w:ascii="Arial" w:eastAsia="Times New Roman" w:hAnsi="Arial" w:cs="Arial"/>
          <w:sz w:val="21"/>
          <w:szCs w:val="21"/>
        </w:rPr>
        <w:t xml:space="preserve"> will</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use</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interests</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25"/>
          <w:sz w:val="21"/>
          <w:szCs w:val="21"/>
        </w:rPr>
        <w:t xml:space="preserve"> </w:t>
      </w:r>
      <w:r w:rsidRPr="00350559">
        <w:rPr>
          <w:rFonts w:ascii="Arial" w:eastAsia="Times New Roman" w:hAnsi="Arial" w:cs="Arial"/>
          <w:w w:val="106"/>
          <w:sz w:val="21"/>
          <w:szCs w:val="21"/>
        </w:rPr>
        <w:t xml:space="preserve">and </w:t>
      </w:r>
      <w:r w:rsidRPr="00350559">
        <w:rPr>
          <w:rFonts w:ascii="Arial" w:eastAsia="Times New Roman" w:hAnsi="Arial" w:cs="Arial"/>
          <w:sz w:val="21"/>
          <w:szCs w:val="21"/>
        </w:rPr>
        <w:t>interests</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6"/>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so</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 xml:space="preserve">conveyed, </w:t>
      </w:r>
      <w:r w:rsidRPr="00350559">
        <w:rPr>
          <w:rFonts w:ascii="Arial" w:eastAsia="Times New Roman" w:hAnsi="Arial" w:cs="Arial"/>
          <w:spacing w:val="1"/>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compliance</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with</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all</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requirements</w:t>
      </w:r>
      <w:r w:rsidRPr="00350559">
        <w:rPr>
          <w:rFonts w:ascii="Arial" w:eastAsia="Times New Roman" w:hAnsi="Arial" w:cs="Arial"/>
          <w:spacing w:val="50"/>
          <w:sz w:val="21"/>
          <w:szCs w:val="21"/>
        </w:rPr>
        <w:t xml:space="preserve"> </w:t>
      </w:r>
      <w:r w:rsidRPr="00350559">
        <w:rPr>
          <w:rFonts w:ascii="Arial" w:eastAsia="Times New Roman" w:hAnsi="Arial" w:cs="Arial"/>
          <w:sz w:val="21"/>
          <w:szCs w:val="21"/>
        </w:rPr>
        <w:t>imposed</w:t>
      </w:r>
      <w:r w:rsidRPr="00350559">
        <w:rPr>
          <w:rFonts w:ascii="Arial" w:eastAsia="Times New Roman" w:hAnsi="Arial" w:cs="Arial"/>
          <w:spacing w:val="48"/>
          <w:sz w:val="21"/>
          <w:szCs w:val="21"/>
        </w:rPr>
        <w:t xml:space="preserve"> </w:t>
      </w:r>
      <w:r w:rsidRPr="00350559">
        <w:rPr>
          <w:rFonts w:ascii="Arial" w:eastAsia="Times New Roman" w:hAnsi="Arial" w:cs="Arial"/>
          <w:sz w:val="21"/>
          <w:szCs w:val="21"/>
        </w:rPr>
        <w:t>by</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or</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pursuant</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Title</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49,</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Code</w:t>
      </w:r>
      <w:r w:rsidRPr="00350559">
        <w:rPr>
          <w:rFonts w:ascii="Arial" w:eastAsia="Times New Roman" w:hAnsi="Arial" w:cs="Arial"/>
          <w:spacing w:val="26"/>
          <w:sz w:val="21"/>
          <w:szCs w:val="21"/>
        </w:rPr>
        <w:t xml:space="preserve"> </w:t>
      </w:r>
      <w:r w:rsidRPr="00350559">
        <w:rPr>
          <w:rFonts w:ascii="Arial" w:eastAsia="Times New Roman" w:hAnsi="Arial" w:cs="Arial"/>
          <w:w w:val="109"/>
          <w:sz w:val="21"/>
          <w:szCs w:val="21"/>
        </w:rPr>
        <w:t xml:space="preserve">of </w:t>
      </w:r>
      <w:r w:rsidRPr="00350559">
        <w:rPr>
          <w:rFonts w:ascii="Arial" w:eastAsia="Times New Roman" w:hAnsi="Arial" w:cs="Arial"/>
          <w:sz w:val="21"/>
          <w:szCs w:val="21"/>
        </w:rPr>
        <w:t>Federal</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Regulations,</w:t>
      </w:r>
      <w:r w:rsidRPr="00350559">
        <w:rPr>
          <w:rFonts w:ascii="Arial" w:eastAsia="Times New Roman" w:hAnsi="Arial" w:cs="Arial"/>
          <w:spacing w:val="33"/>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 xml:space="preserve">Department </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Transportation,</w:t>
      </w:r>
      <w:r w:rsidRPr="00350559">
        <w:rPr>
          <w:rFonts w:ascii="Arial" w:eastAsia="Times New Roman" w:hAnsi="Arial" w:cs="Arial"/>
          <w:spacing w:val="52"/>
          <w:sz w:val="21"/>
          <w:szCs w:val="21"/>
        </w:rPr>
        <w:t xml:space="preserve"> </w:t>
      </w:r>
      <w:r w:rsidRPr="00350559">
        <w:rPr>
          <w:rFonts w:ascii="Arial" w:eastAsia="Times New Roman" w:hAnsi="Arial" w:cs="Arial"/>
          <w:sz w:val="21"/>
          <w:szCs w:val="21"/>
        </w:rPr>
        <w:t>Subtitle</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Office</w:t>
      </w:r>
      <w:r w:rsidRPr="00350559">
        <w:rPr>
          <w:rFonts w:ascii="Arial" w:eastAsia="Times New Roman" w:hAnsi="Arial" w:cs="Arial"/>
          <w:spacing w:val="38"/>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Secretary,</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Part</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21,</w:t>
      </w:r>
      <w:r w:rsidRPr="00350559">
        <w:rPr>
          <w:rFonts w:ascii="Arial" w:eastAsia="Times New Roman" w:hAnsi="Arial" w:cs="Arial"/>
          <w:spacing w:val="15"/>
          <w:sz w:val="21"/>
          <w:szCs w:val="21"/>
        </w:rPr>
        <w:t xml:space="preserve"> </w:t>
      </w:r>
      <w:r w:rsidRPr="00350559">
        <w:rPr>
          <w:rFonts w:ascii="Arial" w:eastAsia="Times New Roman" w:hAnsi="Arial" w:cs="Arial"/>
          <w:w w:val="106"/>
          <w:sz w:val="21"/>
          <w:szCs w:val="21"/>
        </w:rPr>
        <w:t xml:space="preserve">Non­ </w:t>
      </w:r>
      <w:r w:rsidRPr="00350559">
        <w:rPr>
          <w:rFonts w:ascii="Arial" w:eastAsia="Times New Roman" w:hAnsi="Arial" w:cs="Arial"/>
          <w:sz w:val="21"/>
          <w:szCs w:val="21"/>
        </w:rPr>
        <w:t>discrimination</w:t>
      </w:r>
      <w:r w:rsidRPr="00350559">
        <w:rPr>
          <w:rFonts w:ascii="Arial" w:eastAsia="Times New Roman" w:hAnsi="Arial" w:cs="Arial"/>
          <w:spacing w:val="45"/>
          <w:sz w:val="21"/>
          <w:szCs w:val="21"/>
        </w:rPr>
        <w:t xml:space="preserve"> </w:t>
      </w:r>
      <w:r w:rsidRPr="00350559">
        <w:rPr>
          <w:rFonts w:ascii="Arial" w:eastAsia="Times New Roman" w:hAnsi="Arial" w:cs="Arial"/>
          <w:sz w:val="21"/>
          <w:szCs w:val="21"/>
        </w:rPr>
        <w:t>in</w:t>
      </w:r>
      <w:r w:rsidRPr="00350559">
        <w:rPr>
          <w:rFonts w:ascii="Arial" w:eastAsia="Times New Roman" w:hAnsi="Arial" w:cs="Arial"/>
          <w:spacing w:val="4"/>
          <w:sz w:val="21"/>
          <w:szCs w:val="21"/>
        </w:rPr>
        <w:t xml:space="preserve"> </w:t>
      </w:r>
      <w:r w:rsidRPr="00350559">
        <w:rPr>
          <w:rFonts w:ascii="Arial" w:eastAsia="Times New Roman" w:hAnsi="Arial" w:cs="Arial"/>
          <w:w w:val="105"/>
          <w:sz w:val="21"/>
          <w:szCs w:val="21"/>
        </w:rPr>
        <w:t>Federally-assisted</w:t>
      </w:r>
      <w:r w:rsidRPr="00350559">
        <w:rPr>
          <w:rFonts w:ascii="Arial" w:eastAsia="Times New Roman" w:hAnsi="Arial" w:cs="Arial"/>
          <w:spacing w:val="9"/>
          <w:w w:val="105"/>
          <w:sz w:val="21"/>
          <w:szCs w:val="21"/>
        </w:rPr>
        <w:t xml:space="preserve"> </w:t>
      </w:r>
      <w:r w:rsidRPr="00350559">
        <w:rPr>
          <w:rFonts w:ascii="Arial" w:eastAsia="Times New Roman" w:hAnsi="Arial" w:cs="Arial"/>
          <w:sz w:val="21"/>
          <w:szCs w:val="21"/>
        </w:rPr>
        <w:t>programs</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Department</w:t>
      </w:r>
      <w:r w:rsidRPr="00350559">
        <w:rPr>
          <w:rFonts w:ascii="Arial" w:eastAsia="Times New Roman" w:hAnsi="Arial" w:cs="Arial"/>
          <w:spacing w:val="43"/>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3"/>
          <w:sz w:val="21"/>
          <w:szCs w:val="21"/>
        </w:rPr>
        <w:t xml:space="preserve"> </w:t>
      </w:r>
      <w:r w:rsidRPr="00350559">
        <w:rPr>
          <w:rFonts w:ascii="Arial" w:eastAsia="Times New Roman" w:hAnsi="Arial" w:cs="Arial"/>
          <w:w w:val="106"/>
          <w:sz w:val="21"/>
          <w:szCs w:val="21"/>
        </w:rPr>
        <w:t>Transportation,</w:t>
      </w:r>
      <w:r w:rsidRPr="00350559">
        <w:rPr>
          <w:rFonts w:ascii="Arial" w:eastAsia="Times New Roman" w:hAnsi="Arial" w:cs="Arial"/>
          <w:spacing w:val="-9"/>
          <w:w w:val="106"/>
          <w:sz w:val="21"/>
          <w:szCs w:val="21"/>
        </w:rPr>
        <w:t xml:space="preserve"> </w:t>
      </w:r>
      <w:r w:rsidRPr="00350559">
        <w:rPr>
          <w:rFonts w:ascii="Arial" w:eastAsia="Times New Roman" w:hAnsi="Arial" w:cs="Arial"/>
          <w:sz w:val="21"/>
          <w:szCs w:val="21"/>
        </w:rPr>
        <w:t>Effectuation</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4"/>
          <w:sz w:val="21"/>
          <w:szCs w:val="21"/>
        </w:rPr>
        <w:t xml:space="preserve"> </w:t>
      </w:r>
      <w:r w:rsidRPr="00350559">
        <w:rPr>
          <w:rFonts w:ascii="Arial" w:eastAsia="Times New Roman" w:hAnsi="Arial" w:cs="Arial"/>
          <w:sz w:val="21"/>
          <w:szCs w:val="21"/>
        </w:rPr>
        <w:t>Title</w:t>
      </w:r>
      <w:r w:rsidRPr="00350559">
        <w:rPr>
          <w:rFonts w:ascii="Arial" w:eastAsia="Times New Roman" w:hAnsi="Arial" w:cs="Arial"/>
          <w:spacing w:val="29"/>
          <w:sz w:val="21"/>
          <w:szCs w:val="21"/>
        </w:rPr>
        <w:t xml:space="preserve"> </w:t>
      </w:r>
      <w:r w:rsidRPr="00350559">
        <w:rPr>
          <w:rFonts w:ascii="Arial" w:eastAsia="Times New Roman" w:hAnsi="Arial" w:cs="Arial"/>
          <w:w w:val="108"/>
          <w:sz w:val="21"/>
          <w:szCs w:val="21"/>
        </w:rPr>
        <w:t xml:space="preserve">VI </w:t>
      </w:r>
      <w:r w:rsidRPr="00350559">
        <w:rPr>
          <w:rFonts w:ascii="Arial" w:eastAsia="Times New Roman" w:hAnsi="Arial" w:cs="Arial"/>
          <w:w w:val="107"/>
          <w:sz w:val="21"/>
          <w:szCs w:val="21"/>
        </w:rPr>
        <w:t>of</w:t>
      </w:r>
      <w:r w:rsidRPr="00350559">
        <w:rPr>
          <w:rFonts w:ascii="Arial" w:eastAsia="Times New Roman" w:hAnsi="Arial" w:cs="Arial"/>
          <w:spacing w:val="2"/>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Civil</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Rights</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Act</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26"/>
          <w:sz w:val="21"/>
          <w:szCs w:val="21"/>
        </w:rPr>
        <w:t xml:space="preserve"> </w:t>
      </w:r>
      <w:r w:rsidRPr="00350559">
        <w:rPr>
          <w:rFonts w:ascii="Arial" w:eastAsia="Times New Roman" w:hAnsi="Arial" w:cs="Arial"/>
          <w:sz w:val="21"/>
          <w:szCs w:val="21"/>
        </w:rPr>
        <w:t>1964,</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as</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said</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Regulations</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Acts</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may</w:t>
      </w:r>
      <w:r w:rsidRPr="00350559">
        <w:rPr>
          <w:rFonts w:ascii="Arial" w:eastAsia="Times New Roman" w:hAnsi="Arial" w:cs="Arial"/>
          <w:spacing w:val="24"/>
          <w:sz w:val="21"/>
          <w:szCs w:val="21"/>
        </w:rPr>
        <w:t xml:space="preserve"> </w:t>
      </w:r>
      <w:r w:rsidRPr="00350559">
        <w:rPr>
          <w:rFonts w:ascii="Arial" w:eastAsia="Times New Roman" w:hAnsi="Arial" w:cs="Arial"/>
          <w:sz w:val="21"/>
          <w:szCs w:val="21"/>
        </w:rPr>
        <w:t>be</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 xml:space="preserve">amended[, </w:t>
      </w:r>
      <w:r w:rsidRPr="00350559">
        <w:rPr>
          <w:rFonts w:ascii="Arial" w:eastAsia="Times New Roman" w:hAnsi="Arial" w:cs="Arial"/>
          <w:spacing w:val="1"/>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(3)</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that</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in the</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event</w:t>
      </w:r>
      <w:r w:rsidRPr="00350559">
        <w:rPr>
          <w:rFonts w:ascii="Arial" w:eastAsia="Times New Roman" w:hAnsi="Arial" w:cs="Arial"/>
          <w:spacing w:val="26"/>
          <w:sz w:val="21"/>
          <w:szCs w:val="21"/>
        </w:rPr>
        <w:t xml:space="preserve"> </w:t>
      </w:r>
      <w:r w:rsidRPr="00350559">
        <w:rPr>
          <w:rFonts w:ascii="Arial" w:eastAsia="Times New Roman" w:hAnsi="Arial" w:cs="Arial"/>
          <w:w w:val="109"/>
          <w:sz w:val="21"/>
          <w:szCs w:val="21"/>
        </w:rPr>
        <w:t xml:space="preserve">of </w:t>
      </w:r>
      <w:r w:rsidRPr="00350559">
        <w:rPr>
          <w:rFonts w:ascii="Arial" w:eastAsia="Times New Roman" w:hAnsi="Arial" w:cs="Arial"/>
          <w:sz w:val="21"/>
          <w:szCs w:val="21"/>
        </w:rPr>
        <w:t>breach</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any</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5"/>
          <w:sz w:val="21"/>
          <w:szCs w:val="21"/>
        </w:rPr>
        <w:t xml:space="preserve"> </w:t>
      </w:r>
      <w:r w:rsidRPr="00350559">
        <w:rPr>
          <w:rFonts w:ascii="Arial" w:eastAsia="Times New Roman" w:hAnsi="Arial" w:cs="Arial"/>
          <w:w w:val="106"/>
          <w:sz w:val="21"/>
          <w:szCs w:val="21"/>
        </w:rPr>
        <w:t>above-mentioned</w:t>
      </w:r>
      <w:r w:rsidRPr="00350559">
        <w:rPr>
          <w:rFonts w:ascii="Arial" w:eastAsia="Times New Roman" w:hAnsi="Arial" w:cs="Arial"/>
          <w:spacing w:val="8"/>
          <w:w w:val="106"/>
          <w:sz w:val="21"/>
          <w:szCs w:val="21"/>
        </w:rPr>
        <w:t xml:space="preserve"> </w:t>
      </w:r>
      <w:r w:rsidRPr="00350559">
        <w:rPr>
          <w:rFonts w:ascii="Arial" w:eastAsia="Times New Roman" w:hAnsi="Arial" w:cs="Arial"/>
          <w:sz w:val="21"/>
          <w:szCs w:val="21"/>
        </w:rPr>
        <w:t>non</w:t>
      </w:r>
      <w:r w:rsidR="008971A5" w:rsidRPr="00350559">
        <w:rPr>
          <w:rFonts w:ascii="Arial" w:eastAsia="Times New Roman" w:hAnsi="Arial" w:cs="Arial"/>
          <w:sz w:val="21"/>
          <w:szCs w:val="21"/>
        </w:rPr>
        <w:t>discrimination</w:t>
      </w:r>
      <w:r w:rsidRPr="00350559">
        <w:rPr>
          <w:rFonts w:ascii="Arial" w:eastAsia="Times New Roman" w:hAnsi="Arial" w:cs="Arial"/>
          <w:spacing w:val="2"/>
          <w:sz w:val="21"/>
          <w:szCs w:val="21"/>
        </w:rPr>
        <w:t xml:space="preserve"> </w:t>
      </w:r>
      <w:r w:rsidRPr="00350559">
        <w:rPr>
          <w:rFonts w:ascii="Arial" w:eastAsia="Times New Roman" w:hAnsi="Arial" w:cs="Arial"/>
          <w:sz w:val="21"/>
          <w:szCs w:val="21"/>
        </w:rPr>
        <w:t>conditions,</w:t>
      </w:r>
      <w:r w:rsidRPr="00350559">
        <w:rPr>
          <w:rFonts w:ascii="Arial" w:eastAsia="Times New Roman" w:hAnsi="Arial" w:cs="Arial"/>
          <w:spacing w:val="34"/>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 xml:space="preserve">Department </w:t>
      </w:r>
      <w:r w:rsidRPr="00350559">
        <w:rPr>
          <w:rFonts w:ascii="Arial" w:eastAsia="Times New Roman" w:hAnsi="Arial" w:cs="Arial"/>
          <w:spacing w:val="2"/>
          <w:sz w:val="21"/>
          <w:szCs w:val="21"/>
        </w:rPr>
        <w:t xml:space="preserve"> </w:t>
      </w:r>
      <w:r w:rsidRPr="00350559">
        <w:rPr>
          <w:rFonts w:ascii="Arial" w:eastAsia="Times New Roman" w:hAnsi="Arial" w:cs="Arial"/>
          <w:sz w:val="21"/>
          <w:szCs w:val="21"/>
        </w:rPr>
        <w:t>will</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have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right</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enter</w:t>
      </w:r>
      <w:r w:rsidRPr="00350559">
        <w:rPr>
          <w:rFonts w:ascii="Arial" w:eastAsia="Times New Roman" w:hAnsi="Arial" w:cs="Arial"/>
          <w:spacing w:val="26"/>
          <w:sz w:val="21"/>
          <w:szCs w:val="21"/>
        </w:rPr>
        <w:t xml:space="preserve"> </w:t>
      </w:r>
      <w:r w:rsidRPr="00350559">
        <w:rPr>
          <w:rFonts w:ascii="Arial" w:eastAsia="Times New Roman" w:hAnsi="Arial" w:cs="Arial"/>
          <w:w w:val="111"/>
          <w:sz w:val="21"/>
          <w:szCs w:val="21"/>
        </w:rPr>
        <w:t xml:space="preserve">or </w:t>
      </w:r>
      <w:r w:rsidRPr="00350559">
        <w:rPr>
          <w:rFonts w:ascii="Arial" w:eastAsia="Times New Roman" w:hAnsi="Arial" w:cs="Arial"/>
          <w:sz w:val="21"/>
          <w:szCs w:val="21"/>
        </w:rPr>
        <w:t>re-enter</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said</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lands</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facilities</w:t>
      </w:r>
      <w:r w:rsidRPr="00350559">
        <w:rPr>
          <w:rFonts w:ascii="Arial" w:eastAsia="Times New Roman" w:hAnsi="Arial" w:cs="Arial"/>
          <w:spacing w:val="49"/>
          <w:sz w:val="21"/>
          <w:szCs w:val="21"/>
        </w:rPr>
        <w:t xml:space="preserve"> </w:t>
      </w:r>
      <w:r w:rsidRPr="00350559">
        <w:rPr>
          <w:rFonts w:ascii="Arial" w:eastAsia="Times New Roman" w:hAnsi="Arial" w:cs="Arial"/>
          <w:sz w:val="21"/>
          <w:szCs w:val="21"/>
        </w:rPr>
        <w:t>on</w:t>
      </w:r>
      <w:r w:rsidRPr="00350559">
        <w:rPr>
          <w:rFonts w:ascii="Arial" w:eastAsia="Times New Roman" w:hAnsi="Arial" w:cs="Arial"/>
          <w:spacing w:val="18"/>
          <w:sz w:val="21"/>
          <w:szCs w:val="21"/>
        </w:rPr>
        <w:t xml:space="preserve"> </w:t>
      </w:r>
      <w:r w:rsidRPr="00350559">
        <w:rPr>
          <w:rFonts w:ascii="Arial" w:eastAsia="Times New Roman" w:hAnsi="Arial" w:cs="Arial"/>
          <w:sz w:val="21"/>
          <w:szCs w:val="21"/>
        </w:rPr>
        <w:t>said</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land,</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that</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above</w:t>
      </w:r>
      <w:r w:rsidRPr="00350559">
        <w:rPr>
          <w:rFonts w:ascii="Arial" w:eastAsia="Times New Roman" w:hAnsi="Arial" w:cs="Arial"/>
          <w:spacing w:val="16"/>
          <w:sz w:val="21"/>
          <w:szCs w:val="21"/>
        </w:rPr>
        <w:t xml:space="preserve"> </w:t>
      </w:r>
      <w:r w:rsidRPr="00350559">
        <w:rPr>
          <w:rFonts w:ascii="Arial" w:eastAsia="Times New Roman" w:hAnsi="Arial" w:cs="Arial"/>
          <w:sz w:val="21"/>
          <w:szCs w:val="21"/>
        </w:rPr>
        <w:t xml:space="preserve">described </w:t>
      </w:r>
      <w:r w:rsidRPr="00350559">
        <w:rPr>
          <w:rFonts w:ascii="Arial" w:eastAsia="Times New Roman" w:hAnsi="Arial" w:cs="Arial"/>
          <w:spacing w:val="6"/>
          <w:sz w:val="21"/>
          <w:szCs w:val="21"/>
        </w:rPr>
        <w:t xml:space="preserve"> </w:t>
      </w:r>
      <w:r w:rsidRPr="00350559">
        <w:rPr>
          <w:rFonts w:ascii="Arial" w:eastAsia="Times New Roman" w:hAnsi="Arial" w:cs="Arial"/>
          <w:sz w:val="21"/>
          <w:szCs w:val="21"/>
        </w:rPr>
        <w:t>land</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3"/>
          <w:sz w:val="21"/>
          <w:szCs w:val="21"/>
        </w:rPr>
        <w:t xml:space="preserve"> </w:t>
      </w:r>
      <w:r w:rsidRPr="00350559">
        <w:rPr>
          <w:rFonts w:ascii="Arial" w:eastAsia="Times New Roman" w:hAnsi="Arial" w:cs="Arial"/>
          <w:sz w:val="21"/>
          <w:szCs w:val="21"/>
        </w:rPr>
        <w:t>facilities</w:t>
      </w:r>
      <w:r w:rsidRPr="00350559">
        <w:rPr>
          <w:rFonts w:ascii="Arial" w:eastAsia="Times New Roman" w:hAnsi="Arial" w:cs="Arial"/>
          <w:spacing w:val="45"/>
          <w:sz w:val="21"/>
          <w:szCs w:val="21"/>
        </w:rPr>
        <w:t xml:space="preserve"> </w:t>
      </w:r>
      <w:r w:rsidRPr="00350559">
        <w:rPr>
          <w:rFonts w:ascii="Arial" w:eastAsia="Times New Roman" w:hAnsi="Arial" w:cs="Arial"/>
          <w:sz w:val="21"/>
          <w:szCs w:val="21"/>
        </w:rPr>
        <w:t>will</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thereon</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revert</w:t>
      </w:r>
      <w:r w:rsidRPr="00350559">
        <w:rPr>
          <w:rFonts w:ascii="Arial" w:eastAsia="Times New Roman" w:hAnsi="Arial" w:cs="Arial"/>
          <w:spacing w:val="23"/>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7"/>
          <w:sz w:val="21"/>
          <w:szCs w:val="21"/>
        </w:rPr>
        <w:t xml:space="preserve"> </w:t>
      </w:r>
      <w:r w:rsidRPr="00350559">
        <w:rPr>
          <w:rFonts w:ascii="Arial" w:eastAsia="Times New Roman" w:hAnsi="Arial" w:cs="Arial"/>
          <w:w w:val="103"/>
          <w:sz w:val="21"/>
          <w:szCs w:val="21"/>
        </w:rPr>
        <w:t>an</w:t>
      </w:r>
      <w:r w:rsidRPr="00350559">
        <w:rPr>
          <w:rFonts w:ascii="Arial" w:eastAsia="Times New Roman" w:hAnsi="Arial" w:cs="Arial"/>
          <w:w w:val="104"/>
          <w:sz w:val="21"/>
          <w:szCs w:val="21"/>
        </w:rPr>
        <w:t>d</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vest</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in and</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become</w:t>
      </w:r>
      <w:r w:rsidRPr="00350559">
        <w:rPr>
          <w:rFonts w:ascii="Arial" w:eastAsia="Times New Roman" w:hAnsi="Arial" w:cs="Arial"/>
          <w:spacing w:val="27"/>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3"/>
          <w:sz w:val="21"/>
          <w:szCs w:val="21"/>
        </w:rPr>
        <w:t xml:space="preserve"> </w:t>
      </w:r>
      <w:r w:rsidRPr="00350559">
        <w:rPr>
          <w:rFonts w:ascii="Arial" w:eastAsia="Times New Roman" w:hAnsi="Arial" w:cs="Arial"/>
          <w:sz w:val="21"/>
          <w:szCs w:val="21"/>
        </w:rPr>
        <w:t>absolute</w:t>
      </w:r>
      <w:r w:rsidRPr="00350559">
        <w:rPr>
          <w:rFonts w:ascii="Arial" w:eastAsia="Times New Roman" w:hAnsi="Arial" w:cs="Arial"/>
          <w:spacing w:val="45"/>
          <w:sz w:val="21"/>
          <w:szCs w:val="21"/>
        </w:rPr>
        <w:t xml:space="preserve"> </w:t>
      </w:r>
      <w:r w:rsidRPr="00350559">
        <w:rPr>
          <w:rFonts w:ascii="Arial" w:eastAsia="Times New Roman" w:hAnsi="Arial" w:cs="Arial"/>
          <w:sz w:val="21"/>
          <w:szCs w:val="21"/>
        </w:rPr>
        <w:t>property</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U</w:t>
      </w:r>
      <w:r w:rsidR="007502BC" w:rsidRPr="00350559">
        <w:rPr>
          <w:rFonts w:ascii="Arial" w:eastAsia="Times New Roman" w:hAnsi="Arial" w:cs="Arial"/>
          <w:sz w:val="21"/>
          <w:szCs w:val="21"/>
        </w:rPr>
        <w:t>S</w:t>
      </w:r>
      <w:r w:rsidRPr="00350559">
        <w:rPr>
          <w:rFonts w:ascii="Arial" w:eastAsia="Times New Roman" w:hAnsi="Arial" w:cs="Arial"/>
          <w:spacing w:val="12"/>
          <w:sz w:val="21"/>
          <w:szCs w:val="21"/>
        </w:rPr>
        <w:t xml:space="preserve"> </w:t>
      </w:r>
      <w:r w:rsidRPr="00350559">
        <w:rPr>
          <w:rFonts w:ascii="Arial" w:eastAsia="Times New Roman" w:hAnsi="Arial" w:cs="Arial"/>
          <w:sz w:val="21"/>
          <w:szCs w:val="21"/>
        </w:rPr>
        <w:t>Department</w:t>
      </w:r>
      <w:r w:rsidRPr="00350559">
        <w:rPr>
          <w:rFonts w:ascii="Arial" w:eastAsia="Times New Roman" w:hAnsi="Arial" w:cs="Arial"/>
          <w:spacing w:val="43"/>
          <w:sz w:val="21"/>
          <w:szCs w:val="21"/>
        </w:rPr>
        <w:t xml:space="preserve"> </w:t>
      </w:r>
      <w:r w:rsidRPr="00350559">
        <w:rPr>
          <w:rFonts w:ascii="Arial" w:eastAsia="Times New Roman" w:hAnsi="Arial" w:cs="Arial"/>
          <w:w w:val="109"/>
          <w:sz w:val="21"/>
          <w:szCs w:val="21"/>
        </w:rPr>
        <w:t>of Transportation</w:t>
      </w:r>
      <w:r w:rsidRPr="00350559">
        <w:rPr>
          <w:rFonts w:ascii="Arial" w:eastAsia="Times New Roman" w:hAnsi="Arial" w:cs="Arial"/>
          <w:spacing w:val="2"/>
          <w:w w:val="109"/>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its</w:t>
      </w:r>
      <w:r w:rsidRPr="00350559">
        <w:rPr>
          <w:rFonts w:ascii="Arial" w:eastAsia="Times New Roman" w:hAnsi="Arial" w:cs="Arial"/>
          <w:spacing w:val="11"/>
          <w:sz w:val="21"/>
          <w:szCs w:val="21"/>
        </w:rPr>
        <w:t xml:space="preserve"> </w:t>
      </w:r>
      <w:r w:rsidRPr="00350559">
        <w:rPr>
          <w:rFonts w:ascii="Arial" w:eastAsia="Times New Roman" w:hAnsi="Arial" w:cs="Arial"/>
          <w:sz w:val="21"/>
          <w:szCs w:val="21"/>
        </w:rPr>
        <w:t>assigns</w:t>
      </w:r>
      <w:r w:rsidRPr="00350559">
        <w:rPr>
          <w:rFonts w:ascii="Arial" w:eastAsia="Times New Roman" w:hAnsi="Arial" w:cs="Arial"/>
          <w:spacing w:val="29"/>
          <w:sz w:val="21"/>
          <w:szCs w:val="21"/>
        </w:rPr>
        <w:t xml:space="preserve"> </w:t>
      </w:r>
      <w:r w:rsidRPr="00350559">
        <w:rPr>
          <w:rFonts w:ascii="Arial" w:eastAsia="Times New Roman" w:hAnsi="Arial" w:cs="Arial"/>
          <w:sz w:val="21"/>
          <w:szCs w:val="21"/>
        </w:rPr>
        <w:t>as</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such</w:t>
      </w:r>
      <w:r w:rsidRPr="00350559">
        <w:rPr>
          <w:rFonts w:ascii="Arial" w:eastAsia="Times New Roman" w:hAnsi="Arial" w:cs="Arial"/>
          <w:spacing w:val="13"/>
          <w:sz w:val="21"/>
          <w:szCs w:val="21"/>
        </w:rPr>
        <w:t xml:space="preserve"> </w:t>
      </w:r>
      <w:r w:rsidRPr="00350559">
        <w:rPr>
          <w:rFonts w:ascii="Arial" w:eastAsia="Times New Roman" w:hAnsi="Arial" w:cs="Arial"/>
          <w:w w:val="103"/>
          <w:sz w:val="21"/>
          <w:szCs w:val="21"/>
        </w:rPr>
        <w:t>interest</w:t>
      </w:r>
      <w:r w:rsidRPr="00350559">
        <w:rPr>
          <w:rFonts w:ascii="Arial" w:eastAsia="Times New Roman" w:hAnsi="Arial" w:cs="Arial"/>
          <w:spacing w:val="-2"/>
          <w:sz w:val="21"/>
          <w:szCs w:val="21"/>
        </w:rPr>
        <w:t xml:space="preserve"> </w:t>
      </w:r>
      <w:r w:rsidRPr="00350559">
        <w:rPr>
          <w:rFonts w:ascii="Arial" w:eastAsia="Times New Roman" w:hAnsi="Arial" w:cs="Arial"/>
          <w:sz w:val="21"/>
          <w:szCs w:val="21"/>
        </w:rPr>
        <w:t>existed</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prior</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this</w:t>
      </w:r>
      <w:r w:rsidRPr="00350559">
        <w:rPr>
          <w:rFonts w:ascii="Arial" w:eastAsia="Times New Roman" w:hAnsi="Arial" w:cs="Arial"/>
          <w:spacing w:val="32"/>
          <w:sz w:val="21"/>
          <w:szCs w:val="21"/>
        </w:rPr>
        <w:t xml:space="preserve"> </w:t>
      </w:r>
      <w:r w:rsidRPr="00350559">
        <w:rPr>
          <w:rFonts w:ascii="Arial" w:eastAsia="Times New Roman" w:hAnsi="Arial" w:cs="Arial"/>
          <w:w w:val="105"/>
          <w:sz w:val="21"/>
          <w:szCs w:val="21"/>
        </w:rPr>
        <w:t>instruction].*</w:t>
      </w:r>
    </w:p>
    <w:p w14:paraId="641DAB0A" w14:textId="77777777" w:rsidR="00FC2064" w:rsidRPr="00350559" w:rsidRDefault="006465F1" w:rsidP="00505CC9">
      <w:pPr>
        <w:widowControl w:val="0"/>
        <w:spacing w:before="240" w:after="240" w:line="253" w:lineRule="auto"/>
        <w:ind w:right="337"/>
        <w:rPr>
          <w:rFonts w:ascii="Arial" w:eastAsia="Times New Roman" w:hAnsi="Arial" w:cs="Arial"/>
          <w:w w:val="107"/>
          <w:sz w:val="21"/>
          <w:szCs w:val="21"/>
        </w:rPr>
      </w:pPr>
      <w:r w:rsidRPr="00350559">
        <w:rPr>
          <w:rFonts w:ascii="Arial" w:eastAsia="Times New Roman" w:hAnsi="Arial" w:cs="Arial"/>
          <w:sz w:val="21"/>
          <w:szCs w:val="21"/>
        </w:rPr>
        <w:t>(*Reverter</w:t>
      </w:r>
      <w:r w:rsidRPr="00350559">
        <w:rPr>
          <w:rFonts w:ascii="Arial" w:eastAsia="Times New Roman" w:hAnsi="Arial" w:cs="Arial"/>
          <w:spacing w:val="32"/>
          <w:sz w:val="21"/>
          <w:szCs w:val="21"/>
        </w:rPr>
        <w:t xml:space="preserve"> </w:t>
      </w:r>
      <w:r w:rsidRPr="00350559">
        <w:rPr>
          <w:rFonts w:ascii="Arial" w:eastAsia="Times New Roman" w:hAnsi="Arial" w:cs="Arial"/>
          <w:sz w:val="21"/>
          <w:szCs w:val="21"/>
        </w:rPr>
        <w:t>clause</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and</w:t>
      </w:r>
      <w:r w:rsidRPr="00350559">
        <w:rPr>
          <w:rFonts w:ascii="Arial" w:eastAsia="Times New Roman" w:hAnsi="Arial" w:cs="Arial"/>
          <w:spacing w:val="19"/>
          <w:sz w:val="21"/>
          <w:szCs w:val="21"/>
        </w:rPr>
        <w:t xml:space="preserve"> </w:t>
      </w:r>
      <w:r w:rsidRPr="00350559">
        <w:rPr>
          <w:rFonts w:ascii="Arial" w:eastAsia="Times New Roman" w:hAnsi="Arial" w:cs="Arial"/>
          <w:sz w:val="21"/>
          <w:szCs w:val="21"/>
        </w:rPr>
        <w:t>related</w:t>
      </w:r>
      <w:r w:rsidRPr="00350559">
        <w:rPr>
          <w:rFonts w:ascii="Arial" w:eastAsia="Times New Roman" w:hAnsi="Arial" w:cs="Arial"/>
          <w:spacing w:val="44"/>
          <w:sz w:val="21"/>
          <w:szCs w:val="21"/>
        </w:rPr>
        <w:t xml:space="preserve"> </w:t>
      </w:r>
      <w:r w:rsidRPr="00350559">
        <w:rPr>
          <w:rFonts w:ascii="Arial" w:eastAsia="Times New Roman" w:hAnsi="Arial" w:cs="Arial"/>
          <w:sz w:val="21"/>
          <w:szCs w:val="21"/>
        </w:rPr>
        <w:t>language</w:t>
      </w:r>
      <w:r w:rsidRPr="00350559">
        <w:rPr>
          <w:rFonts w:ascii="Arial" w:eastAsia="Times New Roman" w:hAnsi="Arial" w:cs="Arial"/>
          <w:spacing w:val="39"/>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be</w:t>
      </w:r>
      <w:r w:rsidRPr="00350559">
        <w:rPr>
          <w:rFonts w:ascii="Arial" w:eastAsia="Times New Roman" w:hAnsi="Arial" w:cs="Arial"/>
          <w:spacing w:val="17"/>
          <w:sz w:val="21"/>
          <w:szCs w:val="21"/>
        </w:rPr>
        <w:t xml:space="preserve"> </w:t>
      </w:r>
      <w:r w:rsidRPr="00350559">
        <w:rPr>
          <w:rFonts w:ascii="Arial" w:eastAsia="Times New Roman" w:hAnsi="Arial" w:cs="Arial"/>
          <w:sz w:val="21"/>
          <w:szCs w:val="21"/>
        </w:rPr>
        <w:t>used</w:t>
      </w:r>
      <w:r w:rsidRPr="00350559">
        <w:rPr>
          <w:rFonts w:ascii="Arial" w:eastAsia="Times New Roman" w:hAnsi="Arial" w:cs="Arial"/>
          <w:spacing w:val="9"/>
          <w:sz w:val="21"/>
          <w:szCs w:val="21"/>
        </w:rPr>
        <w:t xml:space="preserve"> </w:t>
      </w:r>
      <w:r w:rsidRPr="00350559">
        <w:rPr>
          <w:rFonts w:ascii="Arial" w:eastAsia="Times New Roman" w:hAnsi="Arial" w:cs="Arial"/>
          <w:sz w:val="21"/>
          <w:szCs w:val="21"/>
        </w:rPr>
        <w:t>only</w:t>
      </w:r>
      <w:r w:rsidRPr="00350559">
        <w:rPr>
          <w:rFonts w:ascii="Arial" w:eastAsia="Times New Roman" w:hAnsi="Arial" w:cs="Arial"/>
          <w:spacing w:val="15"/>
          <w:sz w:val="21"/>
          <w:szCs w:val="21"/>
        </w:rPr>
        <w:t xml:space="preserve"> </w:t>
      </w:r>
      <w:r w:rsidRPr="00350559">
        <w:rPr>
          <w:rFonts w:ascii="Arial" w:eastAsia="Times New Roman" w:hAnsi="Arial" w:cs="Arial"/>
          <w:sz w:val="21"/>
          <w:szCs w:val="21"/>
        </w:rPr>
        <w:t>when</w:t>
      </w:r>
      <w:r w:rsidRPr="00350559">
        <w:rPr>
          <w:rFonts w:ascii="Arial" w:eastAsia="Times New Roman" w:hAnsi="Arial" w:cs="Arial"/>
          <w:spacing w:val="23"/>
          <w:sz w:val="21"/>
          <w:szCs w:val="21"/>
        </w:rPr>
        <w:t xml:space="preserve"> </w:t>
      </w:r>
      <w:r w:rsidRPr="00350559">
        <w:rPr>
          <w:rFonts w:ascii="Arial" w:eastAsia="Times New Roman" w:hAnsi="Arial" w:cs="Arial"/>
          <w:sz w:val="21"/>
          <w:szCs w:val="21"/>
        </w:rPr>
        <w:t>it</w:t>
      </w:r>
      <w:r w:rsidRPr="00350559">
        <w:rPr>
          <w:rFonts w:ascii="Arial" w:eastAsia="Times New Roman" w:hAnsi="Arial" w:cs="Arial"/>
          <w:spacing w:val="8"/>
          <w:sz w:val="21"/>
          <w:szCs w:val="21"/>
        </w:rPr>
        <w:t xml:space="preserve"> </w:t>
      </w:r>
      <w:r w:rsidRPr="00350559">
        <w:rPr>
          <w:rFonts w:ascii="Arial" w:eastAsia="Times New Roman" w:hAnsi="Arial" w:cs="Arial"/>
          <w:sz w:val="21"/>
          <w:szCs w:val="21"/>
        </w:rPr>
        <w:t>is</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 xml:space="preserve">determined </w:t>
      </w:r>
      <w:r w:rsidRPr="00350559">
        <w:rPr>
          <w:rFonts w:ascii="Arial" w:eastAsia="Times New Roman" w:hAnsi="Arial" w:cs="Arial"/>
          <w:spacing w:val="9"/>
          <w:sz w:val="21"/>
          <w:szCs w:val="21"/>
        </w:rPr>
        <w:t>that</w:t>
      </w:r>
      <w:r w:rsidRPr="00350559">
        <w:rPr>
          <w:rFonts w:ascii="Arial" w:eastAsia="Times New Roman" w:hAnsi="Arial" w:cs="Arial"/>
          <w:spacing w:val="21"/>
          <w:sz w:val="21"/>
          <w:szCs w:val="21"/>
        </w:rPr>
        <w:t xml:space="preserve"> </w:t>
      </w:r>
      <w:r w:rsidRPr="00350559">
        <w:rPr>
          <w:rFonts w:ascii="Arial" w:eastAsia="Times New Roman" w:hAnsi="Arial" w:cs="Arial"/>
          <w:sz w:val="21"/>
          <w:szCs w:val="21"/>
        </w:rPr>
        <w:t>such</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a</w:t>
      </w:r>
      <w:r w:rsidRPr="00350559">
        <w:rPr>
          <w:rFonts w:ascii="Arial" w:eastAsia="Times New Roman" w:hAnsi="Arial" w:cs="Arial"/>
          <w:spacing w:val="7"/>
          <w:sz w:val="21"/>
          <w:szCs w:val="21"/>
        </w:rPr>
        <w:t xml:space="preserve"> </w:t>
      </w:r>
      <w:r w:rsidRPr="00350559">
        <w:rPr>
          <w:rFonts w:ascii="Arial" w:eastAsia="Times New Roman" w:hAnsi="Arial" w:cs="Arial"/>
          <w:sz w:val="21"/>
          <w:szCs w:val="21"/>
        </w:rPr>
        <w:t>clause</w:t>
      </w:r>
      <w:r w:rsidRPr="00350559">
        <w:rPr>
          <w:rFonts w:ascii="Arial" w:eastAsia="Times New Roman" w:hAnsi="Arial" w:cs="Arial"/>
          <w:spacing w:val="28"/>
          <w:sz w:val="21"/>
          <w:szCs w:val="21"/>
        </w:rPr>
        <w:t xml:space="preserve"> </w:t>
      </w:r>
      <w:r w:rsidRPr="00350559">
        <w:rPr>
          <w:rFonts w:ascii="Arial" w:eastAsia="Times New Roman" w:hAnsi="Arial" w:cs="Arial"/>
          <w:sz w:val="21"/>
          <w:szCs w:val="21"/>
        </w:rPr>
        <w:t>is</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necessary</w:t>
      </w:r>
      <w:r w:rsidRPr="00350559">
        <w:rPr>
          <w:rFonts w:ascii="Arial" w:eastAsia="Times New Roman" w:hAnsi="Arial" w:cs="Arial"/>
          <w:spacing w:val="42"/>
          <w:sz w:val="21"/>
          <w:szCs w:val="21"/>
        </w:rPr>
        <w:t xml:space="preserve"> </w:t>
      </w:r>
      <w:r w:rsidRPr="00350559">
        <w:rPr>
          <w:rFonts w:ascii="Arial" w:eastAsia="Times New Roman" w:hAnsi="Arial" w:cs="Arial"/>
          <w:w w:val="104"/>
          <w:sz w:val="21"/>
          <w:szCs w:val="21"/>
        </w:rPr>
        <w:t xml:space="preserve">in </w:t>
      </w:r>
      <w:r w:rsidRPr="00350559">
        <w:rPr>
          <w:rFonts w:ascii="Arial" w:eastAsia="Times New Roman" w:hAnsi="Arial" w:cs="Arial"/>
          <w:sz w:val="21"/>
          <w:szCs w:val="21"/>
        </w:rPr>
        <w:t>order</w:t>
      </w:r>
      <w:r w:rsidRPr="00350559">
        <w:rPr>
          <w:rFonts w:ascii="Arial" w:eastAsia="Times New Roman" w:hAnsi="Arial" w:cs="Arial"/>
          <w:spacing w:val="22"/>
          <w:sz w:val="21"/>
          <w:szCs w:val="21"/>
        </w:rPr>
        <w:t xml:space="preserve"> </w:t>
      </w:r>
      <w:r w:rsidRPr="00350559">
        <w:rPr>
          <w:rFonts w:ascii="Arial" w:eastAsia="Times New Roman" w:hAnsi="Arial" w:cs="Arial"/>
          <w:sz w:val="21"/>
          <w:szCs w:val="21"/>
        </w:rPr>
        <w:t>to</w:t>
      </w:r>
      <w:r w:rsidRPr="00350559">
        <w:rPr>
          <w:rFonts w:ascii="Arial" w:eastAsia="Times New Roman" w:hAnsi="Arial" w:cs="Arial"/>
          <w:spacing w:val="10"/>
          <w:sz w:val="21"/>
          <w:szCs w:val="21"/>
        </w:rPr>
        <w:t xml:space="preserve"> </w:t>
      </w:r>
      <w:r w:rsidRPr="00350559">
        <w:rPr>
          <w:rFonts w:ascii="Arial" w:eastAsia="Times New Roman" w:hAnsi="Arial" w:cs="Arial"/>
          <w:sz w:val="21"/>
          <w:szCs w:val="21"/>
        </w:rPr>
        <w:t>make</w:t>
      </w:r>
      <w:r w:rsidRPr="00350559">
        <w:rPr>
          <w:rFonts w:ascii="Arial" w:eastAsia="Times New Roman" w:hAnsi="Arial" w:cs="Arial"/>
          <w:spacing w:val="5"/>
          <w:sz w:val="21"/>
          <w:szCs w:val="21"/>
        </w:rPr>
        <w:t xml:space="preserve"> </w:t>
      </w:r>
      <w:r w:rsidRPr="00350559">
        <w:rPr>
          <w:rFonts w:ascii="Arial" w:eastAsia="Times New Roman" w:hAnsi="Arial" w:cs="Arial"/>
          <w:sz w:val="21"/>
          <w:szCs w:val="21"/>
        </w:rPr>
        <w:t>clear</w:t>
      </w:r>
      <w:r w:rsidRPr="00350559">
        <w:rPr>
          <w:rFonts w:ascii="Arial" w:eastAsia="Times New Roman" w:hAnsi="Arial" w:cs="Arial"/>
          <w:spacing w:val="20"/>
          <w:sz w:val="21"/>
          <w:szCs w:val="21"/>
        </w:rPr>
        <w:t xml:space="preserve"> </w:t>
      </w:r>
      <w:r w:rsidRPr="00350559">
        <w:rPr>
          <w:rFonts w:ascii="Arial" w:eastAsia="Times New Roman" w:hAnsi="Arial" w:cs="Arial"/>
          <w:sz w:val="21"/>
          <w:szCs w:val="21"/>
        </w:rPr>
        <w:t>the</w:t>
      </w:r>
      <w:r w:rsidRPr="00350559">
        <w:rPr>
          <w:rFonts w:ascii="Arial" w:eastAsia="Times New Roman" w:hAnsi="Arial" w:cs="Arial"/>
          <w:spacing w:val="25"/>
          <w:sz w:val="21"/>
          <w:szCs w:val="21"/>
        </w:rPr>
        <w:t xml:space="preserve"> </w:t>
      </w:r>
      <w:r w:rsidRPr="00350559">
        <w:rPr>
          <w:rFonts w:ascii="Arial" w:eastAsia="Times New Roman" w:hAnsi="Arial" w:cs="Arial"/>
          <w:sz w:val="21"/>
          <w:szCs w:val="21"/>
        </w:rPr>
        <w:t>purpose</w:t>
      </w:r>
      <w:r w:rsidRPr="00350559">
        <w:rPr>
          <w:rFonts w:ascii="Arial" w:eastAsia="Times New Roman" w:hAnsi="Arial" w:cs="Arial"/>
          <w:spacing w:val="41"/>
          <w:sz w:val="21"/>
          <w:szCs w:val="21"/>
        </w:rPr>
        <w:t xml:space="preserve"> </w:t>
      </w:r>
      <w:r w:rsidRPr="00350559">
        <w:rPr>
          <w:rFonts w:ascii="Arial" w:eastAsia="Times New Roman" w:hAnsi="Arial" w:cs="Arial"/>
          <w:sz w:val="21"/>
          <w:szCs w:val="21"/>
        </w:rPr>
        <w:t>of</w:t>
      </w:r>
      <w:r w:rsidRPr="00350559">
        <w:rPr>
          <w:rFonts w:ascii="Arial" w:eastAsia="Times New Roman" w:hAnsi="Arial" w:cs="Arial"/>
          <w:spacing w:val="14"/>
          <w:sz w:val="21"/>
          <w:szCs w:val="21"/>
        </w:rPr>
        <w:t xml:space="preserve"> </w:t>
      </w:r>
      <w:r w:rsidRPr="00350559">
        <w:rPr>
          <w:rFonts w:ascii="Arial" w:eastAsia="Times New Roman" w:hAnsi="Arial" w:cs="Arial"/>
          <w:sz w:val="21"/>
          <w:szCs w:val="21"/>
        </w:rPr>
        <w:t>Title</w:t>
      </w:r>
      <w:r w:rsidRPr="00350559">
        <w:rPr>
          <w:rFonts w:ascii="Arial" w:eastAsia="Times New Roman" w:hAnsi="Arial" w:cs="Arial"/>
          <w:spacing w:val="24"/>
          <w:sz w:val="21"/>
          <w:szCs w:val="21"/>
        </w:rPr>
        <w:t xml:space="preserve"> </w:t>
      </w:r>
      <w:r w:rsidRPr="00350559">
        <w:rPr>
          <w:rFonts w:ascii="Arial" w:eastAsia="Times New Roman" w:hAnsi="Arial" w:cs="Arial"/>
          <w:w w:val="107"/>
          <w:sz w:val="21"/>
          <w:szCs w:val="21"/>
        </w:rPr>
        <w:t>VI.)</w:t>
      </w:r>
    </w:p>
    <w:p w14:paraId="776FDC4E" w14:textId="77777777" w:rsidR="00276A7B" w:rsidRDefault="00276A7B">
      <w:pPr>
        <w:spacing w:after="160" w:line="259" w:lineRule="auto"/>
        <w:rPr>
          <w:rFonts w:ascii="Arial" w:eastAsia="Times New Roman" w:hAnsi="Arial" w:cs="Arial"/>
          <w:b/>
          <w:bCs/>
          <w:w w:val="103"/>
          <w:sz w:val="22"/>
        </w:rPr>
      </w:pPr>
      <w:r>
        <w:rPr>
          <w:rFonts w:ascii="Arial" w:eastAsia="Times New Roman" w:hAnsi="Arial" w:cs="Arial"/>
          <w:b/>
          <w:bCs/>
          <w:w w:val="103"/>
          <w:sz w:val="22"/>
        </w:rPr>
        <w:br w:type="page"/>
      </w:r>
    </w:p>
    <w:p w14:paraId="0D940C1A" w14:textId="2CB00300" w:rsidR="006465F1" w:rsidRPr="00350559" w:rsidRDefault="008A47B3" w:rsidP="00350559">
      <w:pPr>
        <w:rPr>
          <w:sz w:val="22"/>
        </w:rPr>
      </w:pPr>
      <w:r w:rsidRPr="00350559">
        <w:rPr>
          <w:rFonts w:ascii="Arial" w:hAnsi="Arial" w:cs="Arial"/>
          <w:b/>
          <w:bCs/>
          <w:noProof/>
          <w:sz w:val="22"/>
        </w:rPr>
        <w:lastRenderedPageBreak/>
        <mc:AlternateContent>
          <mc:Choice Requires="wpg">
            <w:drawing>
              <wp:anchor distT="0" distB="0" distL="114300" distR="114300" simplePos="0" relativeHeight="251697152" behindDoc="1" locked="0" layoutInCell="1" allowOverlap="1" wp14:anchorId="6D6B97AF" wp14:editId="61C553D4">
                <wp:simplePos x="0" y="0"/>
                <wp:positionH relativeFrom="page">
                  <wp:posOffset>1905</wp:posOffset>
                </wp:positionH>
                <wp:positionV relativeFrom="page">
                  <wp:posOffset>1616075</wp:posOffset>
                </wp:positionV>
                <wp:extent cx="1270" cy="640715"/>
                <wp:effectExtent l="0" t="0" r="1778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0715"/>
                          <a:chOff x="3" y="2545"/>
                          <a:chExt cx="2" cy="1009"/>
                        </a:xfrm>
                      </wpg:grpSpPr>
                      <wps:wsp>
                        <wps:cNvPr id="31" name="Freeform 19"/>
                        <wps:cNvSpPr>
                          <a:spLocks/>
                        </wps:cNvSpPr>
                        <wps:spPr bwMode="auto">
                          <a:xfrm>
                            <a:off x="3" y="2545"/>
                            <a:ext cx="2" cy="1009"/>
                          </a:xfrm>
                          <a:custGeom>
                            <a:avLst/>
                            <a:gdLst>
                              <a:gd name="T0" fmla="+- 0 3555 2545"/>
                              <a:gd name="T1" fmla="*/ 3555 h 1009"/>
                              <a:gd name="T2" fmla="+- 0 2545 2545"/>
                              <a:gd name="T3" fmla="*/ 2545 h 1009"/>
                            </a:gdLst>
                            <a:ahLst/>
                            <a:cxnLst>
                              <a:cxn ang="0">
                                <a:pos x="0" y="T1"/>
                              </a:cxn>
                              <a:cxn ang="0">
                                <a:pos x="0" y="T3"/>
                              </a:cxn>
                            </a:cxnLst>
                            <a:rect l="0" t="0" r="r" b="b"/>
                            <a:pathLst>
                              <a:path h="1009">
                                <a:moveTo>
                                  <a:pt x="0" y="1010"/>
                                </a:moveTo>
                                <a:lnTo>
                                  <a:pt x="0" y="0"/>
                                </a:lnTo>
                              </a:path>
                            </a:pathLst>
                          </a:custGeom>
                          <a:noFill/>
                          <a:ln w="30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49B83" id="Group 1" o:spid="_x0000_s1026" style="position:absolute;margin-left:.15pt;margin-top:127.25pt;width:.1pt;height:50.45pt;z-index:-251619328;mso-position-horizontal-relative:page;mso-position-vertical-relative:page" coordorigin="3,2545" coordsize="2,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">
                <v:shape id="Freeform 19" o:spid="_x0000_s1027" style="position:absolute;left:3;top:2545;width:2;height:1009;visibility:visible;mso-wrap-style:square;v-text-anchor:top" coordsize="2,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" path="m,1010l,e" filled="f" strokeweight=".0855mm">
                  <v:path arrowok="t" o:connecttype="custom" o:connectlocs="0,3555;0,2545" o:connectangles="0,0"/>
                </v:shape>
                <w10:wrap anchorx="page" anchory="page"/>
              </v:group>
            </w:pict>
          </mc:Fallback>
        </mc:AlternateContent>
      </w:r>
      <w:r w:rsidR="00052E51" w:rsidRPr="00350559">
        <w:rPr>
          <w:rFonts w:ascii="Arial" w:eastAsia="Times New Roman" w:hAnsi="Arial" w:cs="Arial"/>
          <w:b/>
          <w:bCs/>
          <w:w w:val="103"/>
          <w:sz w:val="22"/>
        </w:rPr>
        <w:t>Appendix C of the Title VI Assurances</w:t>
      </w:r>
    </w:p>
    <w:p w14:paraId="4F5CC4DD" w14:textId="77777777" w:rsidR="006465F1" w:rsidRPr="00350559" w:rsidRDefault="006465F1" w:rsidP="00505CC9">
      <w:pPr>
        <w:widowControl w:val="0"/>
        <w:spacing w:before="240" w:after="240" w:line="280" w:lineRule="exact"/>
        <w:ind w:right="250"/>
        <w:jc w:val="center"/>
        <w:rPr>
          <w:rFonts w:ascii="Arial" w:eastAsia="Times New Roman" w:hAnsi="Arial" w:cs="Arial"/>
          <w:sz w:val="22"/>
        </w:rPr>
      </w:pPr>
      <w:r w:rsidRPr="00350559">
        <w:rPr>
          <w:rFonts w:ascii="Arial" w:eastAsia="Times New Roman" w:hAnsi="Arial" w:cs="Arial"/>
          <w:sz w:val="22"/>
        </w:rPr>
        <w:t>CLAUSES</w:t>
      </w:r>
      <w:r w:rsidRPr="00350559">
        <w:rPr>
          <w:rFonts w:ascii="Arial" w:eastAsia="Times New Roman" w:hAnsi="Arial" w:cs="Arial"/>
          <w:spacing w:val="-24"/>
          <w:sz w:val="22"/>
        </w:rPr>
        <w:t xml:space="preserve"> </w:t>
      </w:r>
      <w:r w:rsidRPr="00350559">
        <w:rPr>
          <w:rFonts w:ascii="Arial" w:eastAsia="Times New Roman" w:hAnsi="Arial" w:cs="Arial"/>
          <w:sz w:val="22"/>
        </w:rPr>
        <w:t>FOR</w:t>
      </w:r>
      <w:r w:rsidRPr="00350559">
        <w:rPr>
          <w:rFonts w:ascii="Arial" w:eastAsia="Times New Roman" w:hAnsi="Arial" w:cs="Arial"/>
          <w:spacing w:val="8"/>
          <w:sz w:val="22"/>
        </w:rPr>
        <w:t xml:space="preserve"> </w:t>
      </w:r>
      <w:r w:rsidRPr="00350559">
        <w:rPr>
          <w:rFonts w:ascii="Arial" w:eastAsia="Times New Roman" w:hAnsi="Arial" w:cs="Arial"/>
          <w:sz w:val="22"/>
        </w:rPr>
        <w:t>TRANSFER</w:t>
      </w:r>
      <w:r w:rsidRPr="00350559">
        <w:rPr>
          <w:rFonts w:ascii="Arial" w:eastAsia="Times New Roman" w:hAnsi="Arial" w:cs="Arial"/>
          <w:spacing w:val="37"/>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Pr="00350559">
        <w:rPr>
          <w:rFonts w:ascii="Arial" w:eastAsia="Times New Roman" w:hAnsi="Arial" w:cs="Arial"/>
          <w:sz w:val="22"/>
        </w:rPr>
        <w:t>REAL</w:t>
      </w:r>
      <w:r w:rsidRPr="00350559">
        <w:rPr>
          <w:rFonts w:ascii="Arial" w:eastAsia="Times New Roman" w:hAnsi="Arial" w:cs="Arial"/>
          <w:spacing w:val="21"/>
          <w:sz w:val="22"/>
        </w:rPr>
        <w:t xml:space="preserve"> </w:t>
      </w:r>
      <w:r w:rsidRPr="00350559">
        <w:rPr>
          <w:rFonts w:ascii="Arial" w:eastAsia="Times New Roman" w:hAnsi="Arial" w:cs="Arial"/>
          <w:sz w:val="22"/>
        </w:rPr>
        <w:t>PROPERTY</w:t>
      </w:r>
      <w:r w:rsidRPr="00350559">
        <w:rPr>
          <w:rFonts w:ascii="Arial" w:eastAsia="Times New Roman" w:hAnsi="Arial" w:cs="Arial"/>
          <w:spacing w:val="28"/>
          <w:sz w:val="22"/>
        </w:rPr>
        <w:t xml:space="preserve"> </w:t>
      </w:r>
      <w:r w:rsidRPr="00350559">
        <w:rPr>
          <w:rFonts w:ascii="Arial" w:eastAsia="Times New Roman" w:hAnsi="Arial" w:cs="Arial"/>
          <w:sz w:val="22"/>
        </w:rPr>
        <w:t>ACQUIRED</w:t>
      </w:r>
      <w:r w:rsidRPr="00350559">
        <w:rPr>
          <w:rFonts w:ascii="Arial" w:eastAsia="Times New Roman" w:hAnsi="Arial" w:cs="Arial"/>
          <w:spacing w:val="31"/>
          <w:sz w:val="22"/>
        </w:rPr>
        <w:t xml:space="preserve"> </w:t>
      </w:r>
      <w:r w:rsidRPr="00350559">
        <w:rPr>
          <w:rFonts w:ascii="Arial" w:eastAsia="Times New Roman" w:hAnsi="Arial" w:cs="Arial"/>
          <w:sz w:val="22"/>
        </w:rPr>
        <w:t>OR</w:t>
      </w:r>
      <w:r w:rsidRPr="00350559">
        <w:rPr>
          <w:rFonts w:ascii="Arial" w:eastAsia="Times New Roman" w:hAnsi="Arial" w:cs="Arial"/>
          <w:spacing w:val="15"/>
          <w:sz w:val="22"/>
        </w:rPr>
        <w:t xml:space="preserve"> </w:t>
      </w:r>
      <w:r w:rsidRPr="00350559">
        <w:rPr>
          <w:rFonts w:ascii="Arial" w:eastAsia="Times New Roman" w:hAnsi="Arial" w:cs="Arial"/>
          <w:sz w:val="22"/>
        </w:rPr>
        <w:t>IMPROVED</w:t>
      </w:r>
      <w:r w:rsidRPr="00350559">
        <w:rPr>
          <w:rFonts w:ascii="Arial" w:eastAsia="Times New Roman" w:hAnsi="Arial" w:cs="Arial"/>
          <w:spacing w:val="32"/>
          <w:sz w:val="22"/>
        </w:rPr>
        <w:t xml:space="preserve"> </w:t>
      </w:r>
      <w:r w:rsidRPr="00350559">
        <w:rPr>
          <w:rFonts w:ascii="Arial" w:eastAsia="Times New Roman" w:hAnsi="Arial" w:cs="Arial"/>
          <w:sz w:val="22"/>
        </w:rPr>
        <w:t>UNDER THE</w:t>
      </w:r>
      <w:r w:rsidRPr="00350559">
        <w:rPr>
          <w:rFonts w:ascii="Arial" w:eastAsia="Times New Roman" w:hAnsi="Arial" w:cs="Arial"/>
          <w:spacing w:val="31"/>
          <w:sz w:val="22"/>
        </w:rPr>
        <w:t xml:space="preserve"> </w:t>
      </w:r>
      <w:r w:rsidRPr="00350559">
        <w:rPr>
          <w:rFonts w:ascii="Arial" w:eastAsia="Times New Roman" w:hAnsi="Arial" w:cs="Arial"/>
          <w:sz w:val="22"/>
        </w:rPr>
        <w:t>ACTIVITY,</w:t>
      </w:r>
      <w:r w:rsidRPr="00350559">
        <w:rPr>
          <w:rFonts w:ascii="Arial" w:eastAsia="Times New Roman" w:hAnsi="Arial" w:cs="Arial"/>
          <w:spacing w:val="26"/>
          <w:sz w:val="22"/>
        </w:rPr>
        <w:t xml:space="preserve"> </w:t>
      </w:r>
      <w:r w:rsidRPr="00350559">
        <w:rPr>
          <w:rFonts w:ascii="Arial" w:eastAsia="Times New Roman" w:hAnsi="Arial" w:cs="Arial"/>
          <w:sz w:val="22"/>
        </w:rPr>
        <w:t>FACILITY,</w:t>
      </w:r>
      <w:r w:rsidRPr="00350559">
        <w:rPr>
          <w:rFonts w:ascii="Arial" w:eastAsia="Times New Roman" w:hAnsi="Arial" w:cs="Arial"/>
          <w:spacing w:val="13"/>
          <w:sz w:val="22"/>
        </w:rPr>
        <w:t xml:space="preserve"> </w:t>
      </w:r>
      <w:r w:rsidRPr="00350559">
        <w:rPr>
          <w:rFonts w:ascii="Arial" w:eastAsia="Times New Roman" w:hAnsi="Arial" w:cs="Arial"/>
          <w:sz w:val="22"/>
        </w:rPr>
        <w:t>OR</w:t>
      </w:r>
      <w:r w:rsidRPr="00350559">
        <w:rPr>
          <w:rFonts w:ascii="Arial" w:eastAsia="Times New Roman" w:hAnsi="Arial" w:cs="Arial"/>
          <w:spacing w:val="11"/>
          <w:sz w:val="22"/>
        </w:rPr>
        <w:t xml:space="preserve"> </w:t>
      </w:r>
      <w:r w:rsidRPr="00350559">
        <w:rPr>
          <w:rFonts w:ascii="Arial" w:eastAsia="Times New Roman" w:hAnsi="Arial" w:cs="Arial"/>
          <w:w w:val="104"/>
          <w:sz w:val="22"/>
        </w:rPr>
        <w:t>PROGRAM</w:t>
      </w:r>
    </w:p>
    <w:p w14:paraId="0DF5A48F" w14:textId="77777777" w:rsidR="006465F1" w:rsidRPr="00350559" w:rsidRDefault="006465F1" w:rsidP="00505CC9">
      <w:pPr>
        <w:widowControl w:val="0"/>
        <w:spacing w:before="240" w:after="240" w:line="240" w:lineRule="auto"/>
        <w:ind w:right="249"/>
        <w:rPr>
          <w:rFonts w:ascii="Arial" w:eastAsia="Times New Roman" w:hAnsi="Arial" w:cs="Arial"/>
          <w:sz w:val="22"/>
        </w:rPr>
      </w:pPr>
      <w:r w:rsidRPr="00350559">
        <w:rPr>
          <w:rFonts w:ascii="Arial" w:eastAsia="Times New Roman" w:hAnsi="Arial" w:cs="Arial"/>
          <w:sz w:val="22"/>
        </w:rPr>
        <w:t>The</w:t>
      </w:r>
      <w:r w:rsidRPr="00350559">
        <w:rPr>
          <w:rFonts w:ascii="Arial" w:eastAsia="Times New Roman" w:hAnsi="Arial" w:cs="Arial"/>
          <w:spacing w:val="25"/>
          <w:sz w:val="22"/>
        </w:rPr>
        <w:t xml:space="preserve"> </w:t>
      </w:r>
      <w:r w:rsidRPr="00350559">
        <w:rPr>
          <w:rFonts w:ascii="Arial" w:eastAsia="Times New Roman" w:hAnsi="Arial" w:cs="Arial"/>
          <w:sz w:val="22"/>
        </w:rPr>
        <w:t>following</w:t>
      </w:r>
      <w:r w:rsidRPr="00350559">
        <w:rPr>
          <w:rFonts w:ascii="Arial" w:eastAsia="Times New Roman" w:hAnsi="Arial" w:cs="Arial"/>
          <w:spacing w:val="25"/>
          <w:sz w:val="22"/>
        </w:rPr>
        <w:t xml:space="preserve"> </w:t>
      </w:r>
      <w:r w:rsidRPr="00350559">
        <w:rPr>
          <w:rFonts w:ascii="Arial" w:eastAsia="Times New Roman" w:hAnsi="Arial" w:cs="Arial"/>
          <w:sz w:val="22"/>
        </w:rPr>
        <w:t>clauses</w:t>
      </w:r>
      <w:r w:rsidRPr="00350559">
        <w:rPr>
          <w:rFonts w:ascii="Arial" w:eastAsia="Times New Roman" w:hAnsi="Arial" w:cs="Arial"/>
          <w:spacing w:val="19"/>
          <w:sz w:val="22"/>
        </w:rPr>
        <w:t xml:space="preserve"> </w:t>
      </w:r>
      <w:r w:rsidRPr="00350559">
        <w:rPr>
          <w:rFonts w:ascii="Arial" w:eastAsia="Times New Roman" w:hAnsi="Arial" w:cs="Arial"/>
          <w:sz w:val="22"/>
        </w:rPr>
        <w:t>will</w:t>
      </w:r>
      <w:r w:rsidRPr="00350559">
        <w:rPr>
          <w:rFonts w:ascii="Arial" w:eastAsia="Times New Roman" w:hAnsi="Arial" w:cs="Arial"/>
          <w:spacing w:val="33"/>
          <w:sz w:val="22"/>
        </w:rPr>
        <w:t xml:space="preserve"> </w:t>
      </w:r>
      <w:r w:rsidRPr="00350559">
        <w:rPr>
          <w:rFonts w:ascii="Arial" w:eastAsia="Times New Roman" w:hAnsi="Arial" w:cs="Arial"/>
          <w:sz w:val="22"/>
        </w:rPr>
        <w:t>be</w:t>
      </w:r>
      <w:r w:rsidRPr="00350559">
        <w:rPr>
          <w:rFonts w:ascii="Arial" w:eastAsia="Times New Roman" w:hAnsi="Arial" w:cs="Arial"/>
          <w:spacing w:val="12"/>
          <w:sz w:val="22"/>
        </w:rPr>
        <w:t xml:space="preserve"> </w:t>
      </w:r>
      <w:r w:rsidRPr="00350559">
        <w:rPr>
          <w:rFonts w:ascii="Arial" w:eastAsia="Times New Roman" w:hAnsi="Arial" w:cs="Arial"/>
          <w:sz w:val="22"/>
        </w:rPr>
        <w:t>included</w:t>
      </w:r>
      <w:r w:rsidRPr="00350559">
        <w:rPr>
          <w:rFonts w:ascii="Arial" w:eastAsia="Times New Roman" w:hAnsi="Arial" w:cs="Arial"/>
          <w:spacing w:val="49"/>
          <w:sz w:val="22"/>
        </w:rPr>
        <w:t xml:space="preserve"> </w:t>
      </w:r>
      <w:r w:rsidRPr="00350559">
        <w:rPr>
          <w:rFonts w:ascii="Arial" w:eastAsia="Times New Roman" w:hAnsi="Arial" w:cs="Arial"/>
          <w:sz w:val="22"/>
        </w:rPr>
        <w:t>in</w:t>
      </w:r>
      <w:r w:rsidRPr="00350559">
        <w:rPr>
          <w:rFonts w:ascii="Arial" w:eastAsia="Times New Roman" w:hAnsi="Arial" w:cs="Arial"/>
          <w:spacing w:val="16"/>
          <w:sz w:val="22"/>
        </w:rPr>
        <w:t xml:space="preserve"> </w:t>
      </w:r>
      <w:r w:rsidRPr="00350559">
        <w:rPr>
          <w:rFonts w:ascii="Arial" w:eastAsia="Times New Roman" w:hAnsi="Arial" w:cs="Arial"/>
          <w:sz w:val="22"/>
        </w:rPr>
        <w:t>deeds,</w:t>
      </w:r>
      <w:r w:rsidRPr="00350559">
        <w:rPr>
          <w:rFonts w:ascii="Arial" w:eastAsia="Times New Roman" w:hAnsi="Arial" w:cs="Arial"/>
          <w:spacing w:val="35"/>
          <w:sz w:val="22"/>
        </w:rPr>
        <w:t xml:space="preserve"> </w:t>
      </w:r>
      <w:r w:rsidRPr="00350559">
        <w:rPr>
          <w:rFonts w:ascii="Arial" w:eastAsia="Times New Roman" w:hAnsi="Arial" w:cs="Arial"/>
          <w:sz w:val="22"/>
        </w:rPr>
        <w:t>licenses,</w:t>
      </w:r>
      <w:r w:rsidRPr="00350559">
        <w:rPr>
          <w:rFonts w:ascii="Arial" w:eastAsia="Times New Roman" w:hAnsi="Arial" w:cs="Arial"/>
          <w:spacing w:val="25"/>
          <w:sz w:val="22"/>
        </w:rPr>
        <w:t xml:space="preserve"> </w:t>
      </w:r>
      <w:r w:rsidRPr="00350559">
        <w:rPr>
          <w:rFonts w:ascii="Arial" w:eastAsia="Times New Roman" w:hAnsi="Arial" w:cs="Arial"/>
          <w:sz w:val="22"/>
        </w:rPr>
        <w:t>leases,</w:t>
      </w:r>
      <w:r w:rsidRPr="00350559">
        <w:rPr>
          <w:rFonts w:ascii="Arial" w:eastAsia="Times New Roman" w:hAnsi="Arial" w:cs="Arial"/>
          <w:spacing w:val="17"/>
          <w:sz w:val="22"/>
        </w:rPr>
        <w:t xml:space="preserve"> </w:t>
      </w:r>
      <w:r w:rsidRPr="00350559">
        <w:rPr>
          <w:rFonts w:ascii="Arial" w:eastAsia="Times New Roman" w:hAnsi="Arial" w:cs="Arial"/>
          <w:sz w:val="22"/>
        </w:rPr>
        <w:t>permits,</w:t>
      </w:r>
      <w:r w:rsidRPr="00350559">
        <w:rPr>
          <w:rFonts w:ascii="Arial" w:eastAsia="Times New Roman" w:hAnsi="Arial" w:cs="Arial"/>
          <w:spacing w:val="33"/>
          <w:sz w:val="22"/>
        </w:rPr>
        <w:t xml:space="preserve"> </w:t>
      </w:r>
      <w:r w:rsidRPr="00350559">
        <w:rPr>
          <w:rFonts w:ascii="Arial" w:eastAsia="Times New Roman" w:hAnsi="Arial" w:cs="Arial"/>
          <w:sz w:val="22"/>
        </w:rPr>
        <w:t>or</w:t>
      </w:r>
      <w:r w:rsidRPr="00350559">
        <w:rPr>
          <w:rFonts w:ascii="Arial" w:eastAsia="Times New Roman" w:hAnsi="Arial" w:cs="Arial"/>
          <w:spacing w:val="22"/>
          <w:sz w:val="22"/>
        </w:rPr>
        <w:t xml:space="preserve"> </w:t>
      </w:r>
      <w:r w:rsidRPr="00350559">
        <w:rPr>
          <w:rFonts w:ascii="Arial" w:eastAsia="Times New Roman" w:hAnsi="Arial" w:cs="Arial"/>
          <w:sz w:val="22"/>
        </w:rPr>
        <w:t>similar</w:t>
      </w:r>
      <w:r w:rsidRPr="00350559">
        <w:rPr>
          <w:rFonts w:ascii="Arial" w:eastAsia="Times New Roman" w:hAnsi="Arial" w:cs="Arial"/>
          <w:spacing w:val="42"/>
          <w:sz w:val="22"/>
        </w:rPr>
        <w:t xml:space="preserve"> </w:t>
      </w:r>
      <w:r w:rsidRPr="00350559">
        <w:rPr>
          <w:rFonts w:ascii="Arial" w:eastAsia="Times New Roman" w:hAnsi="Arial" w:cs="Arial"/>
          <w:sz w:val="22"/>
        </w:rPr>
        <w:t>instruments</w:t>
      </w:r>
      <w:r w:rsidRPr="00350559">
        <w:rPr>
          <w:rFonts w:ascii="Arial" w:eastAsia="Times New Roman" w:hAnsi="Arial" w:cs="Arial"/>
          <w:spacing w:val="37"/>
          <w:sz w:val="22"/>
        </w:rPr>
        <w:t xml:space="preserve"> </w:t>
      </w:r>
      <w:r w:rsidRPr="00350559">
        <w:rPr>
          <w:rFonts w:ascii="Arial" w:eastAsia="Times New Roman" w:hAnsi="Arial" w:cs="Arial"/>
          <w:sz w:val="22"/>
        </w:rPr>
        <w:t>entered</w:t>
      </w:r>
      <w:r w:rsidRPr="00350559">
        <w:rPr>
          <w:rFonts w:ascii="Arial" w:eastAsia="Times New Roman" w:hAnsi="Arial" w:cs="Arial"/>
          <w:spacing w:val="42"/>
          <w:sz w:val="22"/>
        </w:rPr>
        <w:t xml:space="preserve"> </w:t>
      </w:r>
      <w:r w:rsidRPr="00350559">
        <w:rPr>
          <w:rFonts w:ascii="Arial" w:eastAsia="Times New Roman" w:hAnsi="Arial" w:cs="Arial"/>
          <w:sz w:val="22"/>
        </w:rPr>
        <w:t>into</w:t>
      </w:r>
      <w:r w:rsidRPr="00350559">
        <w:rPr>
          <w:rFonts w:ascii="Arial" w:eastAsia="Times New Roman" w:hAnsi="Arial" w:cs="Arial"/>
          <w:spacing w:val="14"/>
          <w:sz w:val="22"/>
        </w:rPr>
        <w:t xml:space="preserve"> </w:t>
      </w:r>
      <w:r w:rsidRPr="00350559">
        <w:rPr>
          <w:rFonts w:ascii="Arial" w:eastAsia="Times New Roman" w:hAnsi="Arial" w:cs="Arial"/>
          <w:w w:val="104"/>
          <w:sz w:val="22"/>
        </w:rPr>
        <w:t xml:space="preserve">by the </w:t>
      </w:r>
      <w:r w:rsidRPr="00350559">
        <w:rPr>
          <w:rFonts w:ascii="Arial" w:eastAsia="Times New Roman" w:hAnsi="Arial" w:cs="Arial"/>
          <w:w w:val="107"/>
          <w:sz w:val="22"/>
        </w:rPr>
        <w:t>City of Bismarck</w:t>
      </w:r>
      <w:r w:rsidRPr="00350559">
        <w:rPr>
          <w:rFonts w:ascii="Arial" w:eastAsia="Times New Roman" w:hAnsi="Arial" w:cs="Arial"/>
          <w:w w:val="104"/>
          <w:sz w:val="22"/>
        </w:rPr>
        <w:t xml:space="preserve"> </w:t>
      </w:r>
      <w:r w:rsidRPr="00350559">
        <w:rPr>
          <w:rFonts w:ascii="Arial" w:eastAsia="Times New Roman" w:hAnsi="Arial" w:cs="Arial"/>
          <w:sz w:val="22"/>
        </w:rPr>
        <w:t>pursuant</w:t>
      </w:r>
      <w:r w:rsidRPr="00350559">
        <w:rPr>
          <w:rFonts w:ascii="Arial" w:eastAsia="Times New Roman" w:hAnsi="Arial" w:cs="Arial"/>
          <w:spacing w:val="35"/>
          <w:sz w:val="22"/>
        </w:rPr>
        <w:t xml:space="preserve"> </w:t>
      </w:r>
      <w:r w:rsidRPr="00350559">
        <w:rPr>
          <w:rFonts w:ascii="Arial" w:eastAsia="Times New Roman" w:hAnsi="Arial" w:cs="Arial"/>
          <w:sz w:val="22"/>
        </w:rPr>
        <w:t>to</w:t>
      </w:r>
      <w:r w:rsidRPr="00350559">
        <w:rPr>
          <w:rFonts w:ascii="Arial" w:eastAsia="Times New Roman" w:hAnsi="Arial" w:cs="Arial"/>
          <w:spacing w:val="16"/>
          <w:sz w:val="22"/>
        </w:rPr>
        <w:t xml:space="preserve"> </w:t>
      </w:r>
      <w:r w:rsidRPr="00350559">
        <w:rPr>
          <w:rFonts w:ascii="Arial" w:eastAsia="Times New Roman" w:hAnsi="Arial" w:cs="Arial"/>
          <w:sz w:val="22"/>
        </w:rPr>
        <w:t>the</w:t>
      </w:r>
      <w:r w:rsidRPr="00350559">
        <w:rPr>
          <w:rFonts w:ascii="Arial" w:eastAsia="Times New Roman" w:hAnsi="Arial" w:cs="Arial"/>
          <w:spacing w:val="30"/>
          <w:sz w:val="22"/>
        </w:rPr>
        <w:t xml:space="preserve"> </w:t>
      </w:r>
      <w:r w:rsidRPr="00350559">
        <w:rPr>
          <w:rFonts w:ascii="Arial" w:eastAsia="Times New Roman" w:hAnsi="Arial" w:cs="Arial"/>
          <w:sz w:val="22"/>
        </w:rPr>
        <w:t>provisions</w:t>
      </w:r>
      <w:r w:rsidRPr="00350559">
        <w:rPr>
          <w:rFonts w:ascii="Arial" w:eastAsia="Times New Roman" w:hAnsi="Arial" w:cs="Arial"/>
          <w:spacing w:val="45"/>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Assurance</w:t>
      </w:r>
      <w:r w:rsidRPr="00350559">
        <w:rPr>
          <w:rFonts w:ascii="Arial" w:eastAsia="Times New Roman" w:hAnsi="Arial" w:cs="Arial"/>
          <w:spacing w:val="35"/>
          <w:sz w:val="22"/>
        </w:rPr>
        <w:t xml:space="preserve"> </w:t>
      </w:r>
      <w:r w:rsidRPr="00350559">
        <w:rPr>
          <w:rFonts w:ascii="Arial" w:eastAsia="Times New Roman" w:hAnsi="Arial" w:cs="Arial"/>
          <w:w w:val="106"/>
          <w:sz w:val="22"/>
        </w:rPr>
        <w:t>7(</w:t>
      </w:r>
      <w:r w:rsidRPr="00350559">
        <w:rPr>
          <w:rFonts w:ascii="Arial" w:eastAsia="Times New Roman" w:hAnsi="Arial" w:cs="Arial"/>
          <w:w w:val="105"/>
          <w:sz w:val="22"/>
        </w:rPr>
        <w:t>a</w:t>
      </w:r>
      <w:r w:rsidRPr="00350559">
        <w:rPr>
          <w:rFonts w:ascii="Arial" w:eastAsia="Times New Roman" w:hAnsi="Arial" w:cs="Arial"/>
          <w:w w:val="106"/>
          <w:sz w:val="22"/>
        </w:rPr>
        <w:t>)</w:t>
      </w:r>
      <w:r w:rsidRPr="00350559">
        <w:rPr>
          <w:rFonts w:ascii="Arial" w:eastAsia="Times New Roman" w:hAnsi="Arial" w:cs="Arial"/>
          <w:w w:val="105"/>
          <w:sz w:val="22"/>
        </w:rPr>
        <w:t>:</w:t>
      </w:r>
    </w:p>
    <w:p w14:paraId="34355E71" w14:textId="6B2ABD5B" w:rsidR="006465F1" w:rsidRPr="00350559" w:rsidRDefault="006465F1" w:rsidP="00505CC9">
      <w:pPr>
        <w:widowControl w:val="0"/>
        <w:spacing w:before="240" w:after="240" w:line="254" w:lineRule="auto"/>
        <w:ind w:left="360" w:right="869" w:hanging="360"/>
        <w:rPr>
          <w:rFonts w:ascii="Arial" w:eastAsia="Times New Roman" w:hAnsi="Arial" w:cs="Arial"/>
          <w:sz w:val="22"/>
        </w:rPr>
      </w:pPr>
      <w:r w:rsidRPr="00350559">
        <w:rPr>
          <w:rFonts w:ascii="Arial" w:eastAsia="Times New Roman" w:hAnsi="Arial" w:cs="Arial"/>
          <w:sz w:val="22"/>
        </w:rPr>
        <w:t>A.</w:t>
      </w:r>
      <w:r w:rsidRPr="00350559">
        <w:rPr>
          <w:rFonts w:ascii="Arial" w:eastAsia="Times New Roman" w:hAnsi="Arial" w:cs="Arial"/>
          <w:spacing w:val="-40"/>
          <w:sz w:val="22"/>
        </w:rPr>
        <w:t xml:space="preserve"> </w:t>
      </w:r>
      <w:r w:rsidRPr="00350559">
        <w:rPr>
          <w:rFonts w:ascii="Arial" w:eastAsia="Times New Roman" w:hAnsi="Arial" w:cs="Arial"/>
          <w:sz w:val="22"/>
        </w:rPr>
        <w:tab/>
        <w:t>The</w:t>
      </w:r>
      <w:r w:rsidRPr="00350559">
        <w:rPr>
          <w:rFonts w:ascii="Arial" w:eastAsia="Times New Roman" w:hAnsi="Arial" w:cs="Arial"/>
          <w:spacing w:val="14"/>
          <w:sz w:val="22"/>
        </w:rPr>
        <w:t xml:space="preserve"> </w:t>
      </w:r>
      <w:r w:rsidRPr="00350559">
        <w:rPr>
          <w:rFonts w:ascii="Arial" w:eastAsia="Times New Roman" w:hAnsi="Arial" w:cs="Arial"/>
          <w:sz w:val="22"/>
        </w:rPr>
        <w:t>(grantee,</w:t>
      </w:r>
      <w:r w:rsidRPr="00350559">
        <w:rPr>
          <w:rFonts w:ascii="Arial" w:eastAsia="Times New Roman" w:hAnsi="Arial" w:cs="Arial"/>
          <w:spacing w:val="32"/>
          <w:sz w:val="22"/>
        </w:rPr>
        <w:t xml:space="preserve"> </w:t>
      </w:r>
      <w:r w:rsidRPr="00350559">
        <w:rPr>
          <w:rFonts w:ascii="Arial" w:eastAsia="Times New Roman" w:hAnsi="Arial" w:cs="Arial"/>
          <w:sz w:val="22"/>
        </w:rPr>
        <w:t>lessee,</w:t>
      </w:r>
      <w:r w:rsidRPr="00350559">
        <w:rPr>
          <w:rFonts w:ascii="Arial" w:eastAsia="Times New Roman" w:hAnsi="Arial" w:cs="Arial"/>
          <w:spacing w:val="31"/>
          <w:sz w:val="22"/>
        </w:rPr>
        <w:t xml:space="preserve"> </w:t>
      </w:r>
      <w:r w:rsidRPr="00350559">
        <w:rPr>
          <w:rFonts w:ascii="Arial" w:eastAsia="Times New Roman" w:hAnsi="Arial" w:cs="Arial"/>
          <w:sz w:val="22"/>
        </w:rPr>
        <w:t>permittee,</w:t>
      </w:r>
      <w:r w:rsidRPr="00350559">
        <w:rPr>
          <w:rFonts w:ascii="Arial" w:eastAsia="Times New Roman" w:hAnsi="Arial" w:cs="Arial"/>
          <w:spacing w:val="47"/>
          <w:sz w:val="22"/>
        </w:rPr>
        <w:t xml:space="preserve"> </w:t>
      </w:r>
      <w:r w:rsidRPr="00350559">
        <w:rPr>
          <w:rFonts w:ascii="Arial" w:eastAsia="Times New Roman" w:hAnsi="Arial" w:cs="Arial"/>
          <w:sz w:val="22"/>
        </w:rPr>
        <w:t>etc.</w:t>
      </w:r>
      <w:r w:rsidR="00BE489F" w:rsidRPr="00350559">
        <w:rPr>
          <w:rFonts w:ascii="Arial" w:eastAsia="Times New Roman" w:hAnsi="Arial" w:cs="Arial"/>
          <w:sz w:val="22"/>
        </w:rPr>
        <w:t>,</w:t>
      </w:r>
      <w:r w:rsidRPr="00350559">
        <w:rPr>
          <w:rFonts w:ascii="Arial" w:eastAsia="Times New Roman" w:hAnsi="Arial" w:cs="Arial"/>
          <w:spacing w:val="21"/>
          <w:sz w:val="22"/>
        </w:rPr>
        <w:t xml:space="preserve"> </w:t>
      </w:r>
      <w:r w:rsidRPr="00350559">
        <w:rPr>
          <w:rFonts w:ascii="Arial" w:eastAsia="Times New Roman" w:hAnsi="Arial" w:cs="Arial"/>
          <w:sz w:val="22"/>
        </w:rPr>
        <w:t>as</w:t>
      </w:r>
      <w:r w:rsidRPr="00350559">
        <w:rPr>
          <w:rFonts w:ascii="Arial" w:eastAsia="Times New Roman" w:hAnsi="Arial" w:cs="Arial"/>
          <w:spacing w:val="13"/>
          <w:sz w:val="22"/>
        </w:rPr>
        <w:t xml:space="preserve"> </w:t>
      </w:r>
      <w:r w:rsidRPr="00350559">
        <w:rPr>
          <w:rFonts w:ascii="Arial" w:eastAsia="Times New Roman" w:hAnsi="Arial" w:cs="Arial"/>
          <w:sz w:val="22"/>
        </w:rPr>
        <w:t>appropriate)</w:t>
      </w:r>
      <w:r w:rsidRPr="00350559">
        <w:rPr>
          <w:rFonts w:ascii="Arial" w:eastAsia="Times New Roman" w:hAnsi="Arial" w:cs="Arial"/>
          <w:spacing w:val="49"/>
          <w:sz w:val="22"/>
        </w:rPr>
        <w:t xml:space="preserve"> </w:t>
      </w:r>
      <w:r w:rsidRPr="00350559">
        <w:rPr>
          <w:rFonts w:ascii="Arial" w:eastAsia="Times New Roman" w:hAnsi="Arial" w:cs="Arial"/>
          <w:sz w:val="22"/>
        </w:rPr>
        <w:t>for</w:t>
      </w:r>
      <w:r w:rsidRPr="00350559">
        <w:rPr>
          <w:rFonts w:ascii="Arial" w:eastAsia="Times New Roman" w:hAnsi="Arial" w:cs="Arial"/>
          <w:spacing w:val="11"/>
          <w:sz w:val="22"/>
        </w:rPr>
        <w:t xml:space="preserve"> </w:t>
      </w:r>
      <w:r w:rsidR="003248BD" w:rsidRPr="00350559">
        <w:rPr>
          <w:rFonts w:ascii="Arial" w:eastAsia="Times New Roman" w:hAnsi="Arial" w:cs="Arial"/>
          <w:w w:val="105"/>
          <w:sz w:val="22"/>
        </w:rPr>
        <w:t>themselves</w:t>
      </w:r>
      <w:r w:rsidRPr="00350559">
        <w:rPr>
          <w:rFonts w:ascii="Arial" w:eastAsia="Times New Roman" w:hAnsi="Arial" w:cs="Arial"/>
          <w:w w:val="105"/>
          <w:sz w:val="22"/>
        </w:rPr>
        <w:t>,</w:t>
      </w:r>
      <w:r w:rsidRPr="00350559">
        <w:rPr>
          <w:rFonts w:ascii="Arial" w:eastAsia="Times New Roman" w:hAnsi="Arial" w:cs="Arial"/>
          <w:spacing w:val="-4"/>
          <w:w w:val="105"/>
          <w:sz w:val="22"/>
        </w:rPr>
        <w:t xml:space="preserve"> </w:t>
      </w:r>
      <w:r w:rsidR="003248BD" w:rsidRPr="00350559">
        <w:rPr>
          <w:rFonts w:ascii="Arial" w:eastAsia="Times New Roman" w:hAnsi="Arial" w:cs="Arial"/>
          <w:sz w:val="22"/>
        </w:rPr>
        <w:t>thei</w:t>
      </w:r>
      <w:r w:rsidRPr="00350559">
        <w:rPr>
          <w:rFonts w:ascii="Arial" w:eastAsia="Times New Roman" w:hAnsi="Arial" w:cs="Arial"/>
          <w:sz w:val="22"/>
        </w:rPr>
        <w:t>r</w:t>
      </w:r>
      <w:r w:rsidRPr="00350559">
        <w:rPr>
          <w:rFonts w:ascii="Arial" w:eastAsia="Times New Roman" w:hAnsi="Arial" w:cs="Arial"/>
          <w:spacing w:val="41"/>
          <w:sz w:val="22"/>
        </w:rPr>
        <w:t xml:space="preserve"> </w:t>
      </w:r>
      <w:r w:rsidRPr="00350559">
        <w:rPr>
          <w:rFonts w:ascii="Arial" w:eastAsia="Times New Roman" w:hAnsi="Arial" w:cs="Arial"/>
          <w:sz w:val="22"/>
        </w:rPr>
        <w:t>heirs,</w:t>
      </w:r>
      <w:r w:rsidRPr="00350559">
        <w:rPr>
          <w:rFonts w:ascii="Arial" w:eastAsia="Times New Roman" w:hAnsi="Arial" w:cs="Arial"/>
          <w:spacing w:val="27"/>
          <w:sz w:val="22"/>
        </w:rPr>
        <w:t xml:space="preserve"> </w:t>
      </w:r>
      <w:r w:rsidRPr="00350559">
        <w:rPr>
          <w:rFonts w:ascii="Arial" w:eastAsia="Times New Roman" w:hAnsi="Arial" w:cs="Arial"/>
          <w:w w:val="104"/>
          <w:sz w:val="22"/>
        </w:rPr>
        <w:t xml:space="preserve">personal </w:t>
      </w:r>
      <w:r w:rsidRPr="00350559">
        <w:rPr>
          <w:rFonts w:ascii="Arial" w:eastAsia="Times New Roman" w:hAnsi="Arial" w:cs="Arial"/>
          <w:sz w:val="22"/>
        </w:rPr>
        <w:t>representatives,</w:t>
      </w:r>
      <w:r w:rsidRPr="00350559">
        <w:rPr>
          <w:rFonts w:ascii="Arial" w:eastAsia="Times New Roman" w:hAnsi="Arial" w:cs="Arial"/>
          <w:spacing w:val="47"/>
          <w:sz w:val="22"/>
        </w:rPr>
        <w:t xml:space="preserve"> </w:t>
      </w:r>
      <w:r w:rsidR="00F9639F" w:rsidRPr="00350559">
        <w:rPr>
          <w:rFonts w:ascii="Arial" w:eastAsia="Times New Roman" w:hAnsi="Arial" w:cs="Arial"/>
          <w:sz w:val="22"/>
        </w:rPr>
        <w:t xml:space="preserve">successors </w:t>
      </w:r>
      <w:r w:rsidR="00F9639F" w:rsidRPr="00350559">
        <w:rPr>
          <w:rFonts w:ascii="Arial" w:eastAsia="Times New Roman" w:hAnsi="Arial" w:cs="Arial"/>
          <w:spacing w:val="5"/>
          <w:sz w:val="22"/>
        </w:rPr>
        <w:t>in</w:t>
      </w:r>
      <w:r w:rsidRPr="00350559">
        <w:rPr>
          <w:rFonts w:ascii="Arial" w:eastAsia="Times New Roman" w:hAnsi="Arial" w:cs="Arial"/>
          <w:spacing w:val="12"/>
          <w:sz w:val="22"/>
        </w:rPr>
        <w:t xml:space="preserve"> </w:t>
      </w:r>
      <w:r w:rsidRPr="00350559">
        <w:rPr>
          <w:rFonts w:ascii="Arial" w:eastAsia="Times New Roman" w:hAnsi="Arial" w:cs="Arial"/>
          <w:sz w:val="22"/>
        </w:rPr>
        <w:t>interest,</w:t>
      </w:r>
      <w:r w:rsidRPr="00350559">
        <w:rPr>
          <w:rFonts w:ascii="Arial" w:eastAsia="Times New Roman" w:hAnsi="Arial" w:cs="Arial"/>
          <w:spacing w:val="44"/>
          <w:sz w:val="22"/>
        </w:rPr>
        <w:t xml:space="preserve"> </w:t>
      </w:r>
      <w:r w:rsidRPr="00350559">
        <w:rPr>
          <w:rFonts w:ascii="Arial" w:eastAsia="Times New Roman" w:hAnsi="Arial" w:cs="Arial"/>
          <w:sz w:val="22"/>
        </w:rPr>
        <w:t>and</w:t>
      </w:r>
      <w:r w:rsidRPr="00350559">
        <w:rPr>
          <w:rFonts w:ascii="Arial" w:eastAsia="Times New Roman" w:hAnsi="Arial" w:cs="Arial"/>
          <w:spacing w:val="25"/>
          <w:sz w:val="22"/>
        </w:rPr>
        <w:t xml:space="preserve"> </w:t>
      </w:r>
      <w:r w:rsidRPr="00350559">
        <w:rPr>
          <w:rFonts w:ascii="Arial" w:eastAsia="Times New Roman" w:hAnsi="Arial" w:cs="Arial"/>
          <w:sz w:val="22"/>
        </w:rPr>
        <w:t>assigns,</w:t>
      </w:r>
      <w:r w:rsidRPr="00350559">
        <w:rPr>
          <w:rFonts w:ascii="Arial" w:eastAsia="Times New Roman" w:hAnsi="Arial" w:cs="Arial"/>
          <w:spacing w:val="27"/>
          <w:sz w:val="22"/>
        </w:rPr>
        <w:t xml:space="preserve"> </w:t>
      </w:r>
      <w:r w:rsidRPr="00350559">
        <w:rPr>
          <w:rFonts w:ascii="Arial" w:eastAsia="Times New Roman" w:hAnsi="Arial" w:cs="Arial"/>
          <w:sz w:val="22"/>
        </w:rPr>
        <w:t>as</w:t>
      </w:r>
      <w:r w:rsidRPr="00350559">
        <w:rPr>
          <w:rFonts w:ascii="Arial" w:eastAsia="Times New Roman" w:hAnsi="Arial" w:cs="Arial"/>
          <w:spacing w:val="8"/>
          <w:sz w:val="22"/>
        </w:rPr>
        <w:t xml:space="preserve"> </w:t>
      </w:r>
      <w:r w:rsidRPr="00350559">
        <w:rPr>
          <w:rFonts w:ascii="Arial" w:eastAsia="Times New Roman" w:hAnsi="Arial" w:cs="Arial"/>
          <w:sz w:val="22"/>
        </w:rPr>
        <w:t>a</w:t>
      </w:r>
      <w:r w:rsidRPr="00350559">
        <w:rPr>
          <w:rFonts w:ascii="Arial" w:eastAsia="Times New Roman" w:hAnsi="Arial" w:cs="Arial"/>
          <w:spacing w:val="8"/>
          <w:sz w:val="22"/>
        </w:rPr>
        <w:t xml:space="preserve"> </w:t>
      </w:r>
      <w:r w:rsidRPr="00350559">
        <w:rPr>
          <w:rFonts w:ascii="Arial" w:eastAsia="Times New Roman" w:hAnsi="Arial" w:cs="Arial"/>
          <w:sz w:val="22"/>
        </w:rPr>
        <w:t>part</w:t>
      </w:r>
      <w:r w:rsidRPr="00350559">
        <w:rPr>
          <w:rFonts w:ascii="Arial" w:eastAsia="Times New Roman" w:hAnsi="Arial" w:cs="Arial"/>
          <w:spacing w:val="7"/>
          <w:sz w:val="22"/>
        </w:rPr>
        <w:t xml:space="preserve"> </w:t>
      </w:r>
      <w:r w:rsidRPr="00350559">
        <w:rPr>
          <w:rFonts w:ascii="Arial" w:eastAsia="Times New Roman" w:hAnsi="Arial" w:cs="Arial"/>
          <w:sz w:val="22"/>
        </w:rPr>
        <w:t>of</w:t>
      </w:r>
      <w:r w:rsidRPr="00350559">
        <w:rPr>
          <w:rFonts w:ascii="Arial" w:eastAsia="Times New Roman" w:hAnsi="Arial" w:cs="Arial"/>
          <w:spacing w:val="12"/>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w w:val="106"/>
          <w:sz w:val="22"/>
        </w:rPr>
        <w:t>consideration</w:t>
      </w:r>
      <w:r w:rsidRPr="00350559">
        <w:rPr>
          <w:rFonts w:ascii="Arial" w:eastAsia="Times New Roman" w:hAnsi="Arial" w:cs="Arial"/>
          <w:spacing w:val="6"/>
          <w:w w:val="106"/>
          <w:sz w:val="22"/>
        </w:rPr>
        <w:t xml:space="preserve"> </w:t>
      </w:r>
      <w:r w:rsidRPr="00350559">
        <w:rPr>
          <w:rFonts w:ascii="Arial" w:eastAsia="Times New Roman" w:hAnsi="Arial" w:cs="Arial"/>
          <w:sz w:val="22"/>
        </w:rPr>
        <w:t>hereof,</w:t>
      </w:r>
      <w:r w:rsidRPr="00350559">
        <w:rPr>
          <w:rFonts w:ascii="Arial" w:eastAsia="Times New Roman" w:hAnsi="Arial" w:cs="Arial"/>
          <w:spacing w:val="24"/>
          <w:sz w:val="22"/>
        </w:rPr>
        <w:t xml:space="preserve"> </w:t>
      </w:r>
      <w:r w:rsidRPr="00350559">
        <w:rPr>
          <w:rFonts w:ascii="Arial" w:eastAsia="Times New Roman" w:hAnsi="Arial" w:cs="Arial"/>
          <w:sz w:val="22"/>
        </w:rPr>
        <w:t>does</w:t>
      </w:r>
      <w:r w:rsidRPr="00350559">
        <w:rPr>
          <w:rFonts w:ascii="Arial" w:eastAsia="Times New Roman" w:hAnsi="Arial" w:cs="Arial"/>
          <w:spacing w:val="21"/>
          <w:sz w:val="22"/>
        </w:rPr>
        <w:t xml:space="preserve"> </w:t>
      </w:r>
      <w:r w:rsidRPr="00350559">
        <w:rPr>
          <w:rFonts w:ascii="Arial" w:eastAsia="Times New Roman" w:hAnsi="Arial" w:cs="Arial"/>
          <w:w w:val="105"/>
          <w:sz w:val="22"/>
        </w:rPr>
        <w:t xml:space="preserve">hereby </w:t>
      </w:r>
      <w:r w:rsidRPr="00350559">
        <w:rPr>
          <w:rFonts w:ascii="Arial" w:eastAsia="Times New Roman" w:hAnsi="Arial" w:cs="Arial"/>
          <w:sz w:val="22"/>
        </w:rPr>
        <w:t>covenant</w:t>
      </w:r>
      <w:r w:rsidRPr="00350559">
        <w:rPr>
          <w:rFonts w:ascii="Arial" w:eastAsia="Times New Roman" w:hAnsi="Arial" w:cs="Arial"/>
          <w:spacing w:val="34"/>
          <w:sz w:val="22"/>
        </w:rPr>
        <w:t xml:space="preserve"> </w:t>
      </w:r>
      <w:r w:rsidRPr="00350559">
        <w:rPr>
          <w:rFonts w:ascii="Arial" w:eastAsia="Times New Roman" w:hAnsi="Arial" w:cs="Arial"/>
          <w:sz w:val="22"/>
        </w:rPr>
        <w:t>and</w:t>
      </w:r>
      <w:r w:rsidRPr="00350559">
        <w:rPr>
          <w:rFonts w:ascii="Arial" w:eastAsia="Times New Roman" w:hAnsi="Arial" w:cs="Arial"/>
          <w:spacing w:val="11"/>
          <w:sz w:val="22"/>
        </w:rPr>
        <w:t xml:space="preserve"> </w:t>
      </w:r>
      <w:r w:rsidRPr="00350559">
        <w:rPr>
          <w:rFonts w:ascii="Arial" w:eastAsia="Times New Roman" w:hAnsi="Arial" w:cs="Arial"/>
          <w:sz w:val="22"/>
        </w:rPr>
        <w:t>agree</w:t>
      </w:r>
      <w:r w:rsidRPr="00350559">
        <w:rPr>
          <w:rFonts w:ascii="Arial" w:eastAsia="Times New Roman" w:hAnsi="Arial" w:cs="Arial"/>
          <w:spacing w:val="23"/>
          <w:sz w:val="22"/>
        </w:rPr>
        <w:t xml:space="preserve"> </w:t>
      </w:r>
      <w:r w:rsidRPr="00350559">
        <w:rPr>
          <w:rFonts w:ascii="Arial" w:eastAsia="Times New Roman" w:hAnsi="Arial" w:cs="Arial"/>
          <w:sz w:val="22"/>
        </w:rPr>
        <w:t>[in</w:t>
      </w:r>
      <w:r w:rsidRPr="00350559">
        <w:rPr>
          <w:rFonts w:ascii="Arial" w:eastAsia="Times New Roman" w:hAnsi="Arial" w:cs="Arial"/>
          <w:spacing w:val="15"/>
          <w:sz w:val="22"/>
        </w:rPr>
        <w:t xml:space="preserve"> </w:t>
      </w:r>
      <w:r w:rsidRPr="00350559">
        <w:rPr>
          <w:rFonts w:ascii="Arial" w:eastAsia="Times New Roman" w:hAnsi="Arial" w:cs="Arial"/>
          <w:sz w:val="22"/>
        </w:rPr>
        <w:t>the</w:t>
      </w:r>
      <w:r w:rsidRPr="00350559">
        <w:rPr>
          <w:rFonts w:ascii="Arial" w:eastAsia="Times New Roman" w:hAnsi="Arial" w:cs="Arial"/>
          <w:spacing w:val="16"/>
          <w:sz w:val="22"/>
        </w:rPr>
        <w:t xml:space="preserve"> </w:t>
      </w:r>
      <w:r w:rsidRPr="00350559">
        <w:rPr>
          <w:rFonts w:ascii="Arial" w:eastAsia="Times New Roman" w:hAnsi="Arial" w:cs="Arial"/>
          <w:sz w:val="22"/>
        </w:rPr>
        <w:t>case</w:t>
      </w:r>
      <w:r w:rsidRPr="00350559">
        <w:rPr>
          <w:rFonts w:ascii="Arial" w:eastAsia="Times New Roman" w:hAnsi="Arial" w:cs="Arial"/>
          <w:spacing w:val="29"/>
          <w:sz w:val="22"/>
        </w:rPr>
        <w:t xml:space="preserve"> </w:t>
      </w:r>
      <w:r w:rsidRPr="00350559">
        <w:rPr>
          <w:rFonts w:ascii="Arial" w:eastAsia="Times New Roman" w:hAnsi="Arial" w:cs="Arial"/>
          <w:sz w:val="22"/>
        </w:rPr>
        <w:t>of</w:t>
      </w:r>
      <w:r w:rsidRPr="00350559">
        <w:rPr>
          <w:rFonts w:ascii="Arial" w:eastAsia="Times New Roman" w:hAnsi="Arial" w:cs="Arial"/>
          <w:spacing w:val="19"/>
          <w:sz w:val="22"/>
        </w:rPr>
        <w:t xml:space="preserve"> </w:t>
      </w:r>
      <w:r w:rsidRPr="00350559">
        <w:rPr>
          <w:rFonts w:ascii="Arial" w:eastAsia="Times New Roman" w:hAnsi="Arial" w:cs="Arial"/>
          <w:sz w:val="22"/>
        </w:rPr>
        <w:t>deeds</w:t>
      </w:r>
      <w:r w:rsidRPr="00350559">
        <w:rPr>
          <w:rFonts w:ascii="Arial" w:eastAsia="Times New Roman" w:hAnsi="Arial" w:cs="Arial"/>
          <w:spacing w:val="32"/>
          <w:sz w:val="22"/>
        </w:rPr>
        <w:t xml:space="preserve"> </w:t>
      </w:r>
      <w:r w:rsidRPr="00350559">
        <w:rPr>
          <w:rFonts w:ascii="Arial" w:eastAsia="Times New Roman" w:hAnsi="Arial" w:cs="Arial"/>
          <w:sz w:val="22"/>
        </w:rPr>
        <w:t>and</w:t>
      </w:r>
      <w:r w:rsidRPr="00350559">
        <w:rPr>
          <w:rFonts w:ascii="Arial" w:eastAsia="Times New Roman" w:hAnsi="Arial" w:cs="Arial"/>
          <w:spacing w:val="21"/>
          <w:sz w:val="22"/>
        </w:rPr>
        <w:t xml:space="preserve"> </w:t>
      </w:r>
      <w:r w:rsidRPr="00350559">
        <w:rPr>
          <w:rFonts w:ascii="Arial" w:eastAsia="Times New Roman" w:hAnsi="Arial" w:cs="Arial"/>
          <w:sz w:val="22"/>
        </w:rPr>
        <w:t>leases</w:t>
      </w:r>
      <w:r w:rsidRPr="00350559">
        <w:rPr>
          <w:rFonts w:ascii="Arial" w:eastAsia="Times New Roman" w:hAnsi="Arial" w:cs="Arial"/>
          <w:spacing w:val="19"/>
          <w:sz w:val="22"/>
        </w:rPr>
        <w:t xml:space="preserve"> </w:t>
      </w:r>
      <w:r w:rsidRPr="00350559">
        <w:rPr>
          <w:rFonts w:ascii="Arial" w:eastAsia="Times New Roman" w:hAnsi="Arial" w:cs="Arial"/>
          <w:sz w:val="22"/>
        </w:rPr>
        <w:t>add</w:t>
      </w:r>
      <w:r w:rsidRPr="00350559">
        <w:rPr>
          <w:rFonts w:ascii="Arial" w:eastAsia="Times New Roman" w:hAnsi="Arial" w:cs="Arial"/>
          <w:spacing w:val="10"/>
          <w:sz w:val="22"/>
        </w:rPr>
        <w:t xml:space="preserve"> </w:t>
      </w:r>
      <w:r w:rsidRPr="00350559">
        <w:rPr>
          <w:rFonts w:ascii="Arial" w:eastAsia="Times New Roman" w:hAnsi="Arial" w:cs="Arial"/>
          <w:sz w:val="22"/>
        </w:rPr>
        <w:t>"as</w:t>
      </w:r>
      <w:r w:rsidRPr="00350559">
        <w:rPr>
          <w:rFonts w:ascii="Arial" w:eastAsia="Times New Roman" w:hAnsi="Arial" w:cs="Arial"/>
          <w:spacing w:val="25"/>
          <w:sz w:val="22"/>
        </w:rPr>
        <w:t xml:space="preserve"> </w:t>
      </w:r>
      <w:r w:rsidRPr="00350559">
        <w:rPr>
          <w:rFonts w:ascii="Arial" w:eastAsia="Times New Roman" w:hAnsi="Arial" w:cs="Arial"/>
          <w:sz w:val="22"/>
        </w:rPr>
        <w:t>a</w:t>
      </w:r>
      <w:r w:rsidRPr="00350559">
        <w:rPr>
          <w:rFonts w:ascii="Arial" w:eastAsia="Times New Roman" w:hAnsi="Arial" w:cs="Arial"/>
          <w:spacing w:val="4"/>
          <w:sz w:val="22"/>
        </w:rPr>
        <w:t xml:space="preserve"> </w:t>
      </w:r>
      <w:r w:rsidRPr="00350559">
        <w:rPr>
          <w:rFonts w:ascii="Arial" w:eastAsia="Times New Roman" w:hAnsi="Arial" w:cs="Arial"/>
          <w:sz w:val="22"/>
        </w:rPr>
        <w:t>covenant</w:t>
      </w:r>
      <w:r w:rsidRPr="00350559">
        <w:rPr>
          <w:rFonts w:ascii="Arial" w:eastAsia="Times New Roman" w:hAnsi="Arial" w:cs="Arial"/>
          <w:spacing w:val="50"/>
          <w:sz w:val="22"/>
        </w:rPr>
        <w:t xml:space="preserve"> </w:t>
      </w:r>
      <w:r w:rsidRPr="00350559">
        <w:rPr>
          <w:rFonts w:ascii="Arial" w:eastAsia="Times New Roman" w:hAnsi="Arial" w:cs="Arial"/>
          <w:sz w:val="22"/>
        </w:rPr>
        <w:t>running</w:t>
      </w:r>
      <w:r w:rsidRPr="00350559">
        <w:rPr>
          <w:rFonts w:ascii="Arial" w:eastAsia="Times New Roman" w:hAnsi="Arial" w:cs="Arial"/>
          <w:spacing w:val="46"/>
          <w:sz w:val="22"/>
        </w:rPr>
        <w:t xml:space="preserve"> </w:t>
      </w:r>
      <w:r w:rsidRPr="00350559">
        <w:rPr>
          <w:rFonts w:ascii="Arial" w:eastAsia="Times New Roman" w:hAnsi="Arial" w:cs="Arial"/>
          <w:sz w:val="22"/>
        </w:rPr>
        <w:t>with</w:t>
      </w:r>
      <w:r w:rsidRPr="00350559">
        <w:rPr>
          <w:rFonts w:ascii="Arial" w:eastAsia="Times New Roman" w:hAnsi="Arial" w:cs="Arial"/>
          <w:spacing w:val="21"/>
          <w:sz w:val="22"/>
        </w:rPr>
        <w:t xml:space="preserve"> </w:t>
      </w:r>
      <w:r w:rsidRPr="00350559">
        <w:rPr>
          <w:rFonts w:ascii="Arial" w:eastAsia="Times New Roman" w:hAnsi="Arial" w:cs="Arial"/>
          <w:sz w:val="22"/>
        </w:rPr>
        <w:t>the</w:t>
      </w:r>
      <w:r w:rsidRPr="00350559">
        <w:rPr>
          <w:rFonts w:ascii="Arial" w:eastAsia="Times New Roman" w:hAnsi="Arial" w:cs="Arial"/>
          <w:spacing w:val="21"/>
          <w:sz w:val="22"/>
        </w:rPr>
        <w:t xml:space="preserve"> </w:t>
      </w:r>
      <w:r w:rsidRPr="00350559">
        <w:rPr>
          <w:rFonts w:ascii="Arial" w:eastAsia="Times New Roman" w:hAnsi="Arial" w:cs="Arial"/>
          <w:sz w:val="22"/>
        </w:rPr>
        <w:t>land"]</w:t>
      </w:r>
      <w:r w:rsidRPr="00350559">
        <w:rPr>
          <w:rFonts w:ascii="Arial" w:eastAsia="Times New Roman" w:hAnsi="Arial" w:cs="Arial"/>
          <w:spacing w:val="24"/>
          <w:sz w:val="22"/>
        </w:rPr>
        <w:t xml:space="preserve"> </w:t>
      </w:r>
      <w:r w:rsidRPr="00350559">
        <w:rPr>
          <w:rFonts w:ascii="Arial" w:eastAsia="Times New Roman" w:hAnsi="Arial" w:cs="Arial"/>
          <w:w w:val="107"/>
          <w:sz w:val="22"/>
        </w:rPr>
        <w:t>that:</w:t>
      </w:r>
    </w:p>
    <w:p w14:paraId="65FABE23" w14:textId="0277A109" w:rsidR="006465F1" w:rsidRPr="00350559" w:rsidRDefault="006465F1" w:rsidP="00505CC9">
      <w:pPr>
        <w:widowControl w:val="0"/>
        <w:spacing w:before="240" w:after="240" w:line="253" w:lineRule="auto"/>
        <w:ind w:left="1080" w:right="194" w:hanging="360"/>
        <w:rPr>
          <w:rFonts w:ascii="Arial" w:eastAsia="Times New Roman" w:hAnsi="Arial" w:cs="Arial"/>
          <w:sz w:val="22"/>
        </w:rPr>
      </w:pPr>
      <w:r w:rsidRPr="00350559">
        <w:rPr>
          <w:rFonts w:ascii="Arial" w:eastAsia="Times New Roman" w:hAnsi="Arial" w:cs="Arial"/>
          <w:sz w:val="22"/>
        </w:rPr>
        <w:t xml:space="preserve">1.  </w:t>
      </w:r>
      <w:r w:rsidRPr="00350559">
        <w:rPr>
          <w:rFonts w:ascii="Arial" w:eastAsia="Times New Roman" w:hAnsi="Arial" w:cs="Arial"/>
          <w:spacing w:val="19"/>
          <w:sz w:val="22"/>
        </w:rPr>
        <w:t xml:space="preserve"> </w:t>
      </w:r>
      <w:r w:rsidRPr="00350559">
        <w:rPr>
          <w:rFonts w:ascii="Arial" w:eastAsia="Times New Roman" w:hAnsi="Arial" w:cs="Arial"/>
          <w:sz w:val="22"/>
        </w:rPr>
        <w:t>In</w:t>
      </w:r>
      <w:r w:rsidRPr="00350559">
        <w:rPr>
          <w:rFonts w:ascii="Arial" w:eastAsia="Times New Roman" w:hAnsi="Arial" w:cs="Arial"/>
          <w:spacing w:val="8"/>
          <w:sz w:val="22"/>
        </w:rPr>
        <w:t xml:space="preserve"> </w:t>
      </w:r>
      <w:r w:rsidRPr="00350559">
        <w:rPr>
          <w:rFonts w:ascii="Arial" w:eastAsia="Times New Roman" w:hAnsi="Arial" w:cs="Arial"/>
          <w:sz w:val="22"/>
        </w:rPr>
        <w:t>the</w:t>
      </w:r>
      <w:r w:rsidRPr="00350559">
        <w:rPr>
          <w:rFonts w:ascii="Arial" w:eastAsia="Times New Roman" w:hAnsi="Arial" w:cs="Arial"/>
          <w:spacing w:val="10"/>
          <w:sz w:val="22"/>
        </w:rPr>
        <w:t xml:space="preserve"> </w:t>
      </w:r>
      <w:r w:rsidRPr="00350559">
        <w:rPr>
          <w:rFonts w:ascii="Arial" w:eastAsia="Times New Roman" w:hAnsi="Arial" w:cs="Arial"/>
          <w:sz w:val="22"/>
        </w:rPr>
        <w:t>event</w:t>
      </w:r>
      <w:r w:rsidRPr="00350559">
        <w:rPr>
          <w:rFonts w:ascii="Arial" w:eastAsia="Times New Roman" w:hAnsi="Arial" w:cs="Arial"/>
          <w:spacing w:val="21"/>
          <w:sz w:val="22"/>
        </w:rPr>
        <w:t xml:space="preserve"> </w:t>
      </w:r>
      <w:r w:rsidRPr="00350559">
        <w:rPr>
          <w:rFonts w:ascii="Arial" w:eastAsia="Times New Roman" w:hAnsi="Arial" w:cs="Arial"/>
          <w:sz w:val="22"/>
        </w:rPr>
        <w:t>facilities</w:t>
      </w:r>
      <w:r w:rsidRPr="00350559">
        <w:rPr>
          <w:rFonts w:ascii="Arial" w:eastAsia="Times New Roman" w:hAnsi="Arial" w:cs="Arial"/>
          <w:spacing w:val="49"/>
          <w:sz w:val="22"/>
        </w:rPr>
        <w:t xml:space="preserve"> </w:t>
      </w:r>
      <w:r w:rsidRPr="00350559">
        <w:rPr>
          <w:rFonts w:ascii="Arial" w:eastAsia="Times New Roman" w:hAnsi="Arial" w:cs="Arial"/>
          <w:sz w:val="22"/>
        </w:rPr>
        <w:t>are</w:t>
      </w:r>
      <w:r w:rsidRPr="00350559">
        <w:rPr>
          <w:rFonts w:ascii="Arial" w:eastAsia="Times New Roman" w:hAnsi="Arial" w:cs="Arial"/>
          <w:spacing w:val="23"/>
          <w:sz w:val="22"/>
        </w:rPr>
        <w:t xml:space="preserve"> </w:t>
      </w:r>
      <w:r w:rsidRPr="00350559">
        <w:rPr>
          <w:rFonts w:ascii="Arial" w:eastAsia="Times New Roman" w:hAnsi="Arial" w:cs="Arial"/>
          <w:sz w:val="22"/>
        </w:rPr>
        <w:t xml:space="preserve">constructed, </w:t>
      </w:r>
      <w:r w:rsidRPr="00350559">
        <w:rPr>
          <w:rFonts w:ascii="Arial" w:eastAsia="Times New Roman" w:hAnsi="Arial" w:cs="Arial"/>
          <w:spacing w:val="6"/>
          <w:sz w:val="22"/>
        </w:rPr>
        <w:t xml:space="preserve"> </w:t>
      </w:r>
      <w:r w:rsidRPr="00350559">
        <w:rPr>
          <w:rFonts w:ascii="Arial" w:eastAsia="Times New Roman" w:hAnsi="Arial" w:cs="Arial"/>
          <w:sz w:val="22"/>
        </w:rPr>
        <w:t>maintained,</w:t>
      </w:r>
      <w:r w:rsidRPr="00350559">
        <w:rPr>
          <w:rFonts w:ascii="Arial" w:eastAsia="Times New Roman" w:hAnsi="Arial" w:cs="Arial"/>
          <w:spacing w:val="30"/>
          <w:sz w:val="22"/>
        </w:rPr>
        <w:t xml:space="preserve"> </w:t>
      </w:r>
      <w:r w:rsidRPr="00350559">
        <w:rPr>
          <w:rFonts w:ascii="Arial" w:eastAsia="Times New Roman" w:hAnsi="Arial" w:cs="Arial"/>
          <w:sz w:val="22"/>
        </w:rPr>
        <w:t>or</w:t>
      </w:r>
      <w:r w:rsidRPr="00350559">
        <w:rPr>
          <w:rFonts w:ascii="Arial" w:eastAsia="Times New Roman" w:hAnsi="Arial" w:cs="Arial"/>
          <w:spacing w:val="10"/>
          <w:sz w:val="22"/>
        </w:rPr>
        <w:t xml:space="preserve"> </w:t>
      </w:r>
      <w:r w:rsidRPr="00350559">
        <w:rPr>
          <w:rFonts w:ascii="Arial" w:eastAsia="Times New Roman" w:hAnsi="Arial" w:cs="Arial"/>
          <w:sz w:val="22"/>
        </w:rPr>
        <w:t>otherwise</w:t>
      </w:r>
      <w:r w:rsidRPr="00350559">
        <w:rPr>
          <w:rFonts w:ascii="Arial" w:eastAsia="Times New Roman" w:hAnsi="Arial" w:cs="Arial"/>
          <w:spacing w:val="50"/>
          <w:sz w:val="22"/>
        </w:rPr>
        <w:t xml:space="preserve"> </w:t>
      </w:r>
      <w:r w:rsidRPr="00350559">
        <w:rPr>
          <w:rFonts w:ascii="Arial" w:eastAsia="Times New Roman" w:hAnsi="Arial" w:cs="Arial"/>
          <w:sz w:val="22"/>
        </w:rPr>
        <w:t>operated</w:t>
      </w:r>
      <w:r w:rsidRPr="00350559">
        <w:rPr>
          <w:rFonts w:ascii="Arial" w:eastAsia="Times New Roman" w:hAnsi="Arial" w:cs="Arial"/>
          <w:spacing w:val="2"/>
          <w:sz w:val="22"/>
        </w:rPr>
        <w:t xml:space="preserve"> </w:t>
      </w:r>
      <w:r w:rsidRPr="00350559">
        <w:rPr>
          <w:rFonts w:ascii="Arial" w:eastAsia="Times New Roman" w:hAnsi="Arial" w:cs="Arial"/>
          <w:sz w:val="22"/>
        </w:rPr>
        <w:t>on</w:t>
      </w:r>
      <w:r w:rsidRPr="00350559">
        <w:rPr>
          <w:rFonts w:ascii="Arial" w:eastAsia="Times New Roman" w:hAnsi="Arial" w:cs="Arial"/>
          <w:spacing w:val="10"/>
          <w:sz w:val="22"/>
        </w:rPr>
        <w:t xml:space="preserve"> </w:t>
      </w:r>
      <w:r w:rsidRPr="00350559">
        <w:rPr>
          <w:rFonts w:ascii="Arial" w:eastAsia="Times New Roman" w:hAnsi="Arial" w:cs="Arial"/>
          <w:sz w:val="22"/>
        </w:rPr>
        <w:t>the</w:t>
      </w:r>
      <w:r w:rsidRPr="00350559">
        <w:rPr>
          <w:rFonts w:ascii="Arial" w:eastAsia="Times New Roman" w:hAnsi="Arial" w:cs="Arial"/>
          <w:spacing w:val="25"/>
          <w:sz w:val="22"/>
        </w:rPr>
        <w:t xml:space="preserve"> </w:t>
      </w:r>
      <w:r w:rsidRPr="00350559">
        <w:rPr>
          <w:rFonts w:ascii="Arial" w:eastAsia="Times New Roman" w:hAnsi="Arial" w:cs="Arial"/>
          <w:sz w:val="22"/>
        </w:rPr>
        <w:t>property</w:t>
      </w:r>
      <w:r w:rsidRPr="00350559">
        <w:rPr>
          <w:rFonts w:ascii="Arial" w:eastAsia="Times New Roman" w:hAnsi="Arial" w:cs="Arial"/>
          <w:spacing w:val="29"/>
          <w:sz w:val="22"/>
        </w:rPr>
        <w:t xml:space="preserve"> </w:t>
      </w:r>
      <w:r w:rsidRPr="00350559">
        <w:rPr>
          <w:rFonts w:ascii="Arial" w:eastAsia="Times New Roman" w:hAnsi="Arial" w:cs="Arial"/>
          <w:sz w:val="22"/>
        </w:rPr>
        <w:t>described</w:t>
      </w:r>
      <w:r w:rsidRPr="00350559">
        <w:rPr>
          <w:rFonts w:ascii="Arial" w:eastAsia="Times New Roman" w:hAnsi="Arial" w:cs="Arial"/>
          <w:spacing w:val="46"/>
          <w:sz w:val="22"/>
        </w:rPr>
        <w:t xml:space="preserve"> </w:t>
      </w:r>
      <w:r w:rsidRPr="00350559">
        <w:rPr>
          <w:rFonts w:ascii="Arial" w:eastAsia="Times New Roman" w:hAnsi="Arial" w:cs="Arial"/>
          <w:w w:val="105"/>
          <w:sz w:val="22"/>
        </w:rPr>
        <w:t xml:space="preserve">in </w:t>
      </w:r>
      <w:r w:rsidRPr="00350559">
        <w:rPr>
          <w:rFonts w:ascii="Arial" w:eastAsia="Times New Roman" w:hAnsi="Arial" w:cs="Arial"/>
          <w:sz w:val="22"/>
        </w:rPr>
        <w:t>this</w:t>
      </w:r>
      <w:r w:rsidRPr="00350559">
        <w:rPr>
          <w:rFonts w:ascii="Arial" w:eastAsia="Times New Roman" w:hAnsi="Arial" w:cs="Arial"/>
          <w:spacing w:val="11"/>
          <w:sz w:val="22"/>
        </w:rPr>
        <w:t xml:space="preserve"> </w:t>
      </w:r>
      <w:r w:rsidRPr="00350559">
        <w:rPr>
          <w:rFonts w:ascii="Arial" w:eastAsia="Times New Roman" w:hAnsi="Arial" w:cs="Arial"/>
          <w:sz w:val="22"/>
        </w:rPr>
        <w:t>(deed,</w:t>
      </w:r>
      <w:r w:rsidRPr="00350559">
        <w:rPr>
          <w:rFonts w:ascii="Arial" w:eastAsia="Times New Roman" w:hAnsi="Arial" w:cs="Arial"/>
          <w:spacing w:val="20"/>
          <w:sz w:val="22"/>
        </w:rPr>
        <w:t xml:space="preserve"> </w:t>
      </w:r>
      <w:r w:rsidRPr="00350559">
        <w:rPr>
          <w:rFonts w:ascii="Arial" w:eastAsia="Times New Roman" w:hAnsi="Arial" w:cs="Arial"/>
          <w:sz w:val="22"/>
        </w:rPr>
        <w:t>license,</w:t>
      </w:r>
      <w:r w:rsidRPr="00350559">
        <w:rPr>
          <w:rFonts w:ascii="Arial" w:eastAsia="Times New Roman" w:hAnsi="Arial" w:cs="Arial"/>
          <w:spacing w:val="43"/>
          <w:sz w:val="22"/>
        </w:rPr>
        <w:t xml:space="preserve"> </w:t>
      </w:r>
      <w:r w:rsidRPr="00350559">
        <w:rPr>
          <w:rFonts w:ascii="Arial" w:eastAsia="Times New Roman" w:hAnsi="Arial" w:cs="Arial"/>
          <w:sz w:val="22"/>
        </w:rPr>
        <w:t>lease,</w:t>
      </w:r>
      <w:r w:rsidRPr="00350559">
        <w:rPr>
          <w:rFonts w:ascii="Arial" w:eastAsia="Times New Roman" w:hAnsi="Arial" w:cs="Arial"/>
          <w:spacing w:val="39"/>
          <w:sz w:val="22"/>
        </w:rPr>
        <w:t xml:space="preserve"> </w:t>
      </w:r>
      <w:r w:rsidRPr="00350559">
        <w:rPr>
          <w:rFonts w:ascii="Arial" w:eastAsia="Times New Roman" w:hAnsi="Arial" w:cs="Arial"/>
          <w:sz w:val="22"/>
        </w:rPr>
        <w:t>permit,</w:t>
      </w:r>
      <w:r w:rsidRPr="00350559">
        <w:rPr>
          <w:rFonts w:ascii="Arial" w:eastAsia="Times New Roman" w:hAnsi="Arial" w:cs="Arial"/>
          <w:spacing w:val="35"/>
          <w:sz w:val="22"/>
        </w:rPr>
        <w:t xml:space="preserve"> </w:t>
      </w:r>
      <w:r w:rsidRPr="00350559">
        <w:rPr>
          <w:rFonts w:ascii="Arial" w:eastAsia="Times New Roman" w:hAnsi="Arial" w:cs="Arial"/>
          <w:sz w:val="22"/>
        </w:rPr>
        <w:t>etc.)</w:t>
      </w:r>
      <w:r w:rsidRPr="00350559">
        <w:rPr>
          <w:rFonts w:ascii="Arial" w:eastAsia="Times New Roman" w:hAnsi="Arial" w:cs="Arial"/>
          <w:spacing w:val="21"/>
          <w:sz w:val="22"/>
        </w:rPr>
        <w:t xml:space="preserve"> </w:t>
      </w:r>
      <w:r w:rsidRPr="00350559">
        <w:rPr>
          <w:rFonts w:ascii="Arial" w:eastAsia="Times New Roman" w:hAnsi="Arial" w:cs="Arial"/>
          <w:sz w:val="22"/>
        </w:rPr>
        <w:t>for</w:t>
      </w:r>
      <w:r w:rsidRPr="00350559">
        <w:rPr>
          <w:rFonts w:ascii="Arial" w:eastAsia="Times New Roman" w:hAnsi="Arial" w:cs="Arial"/>
          <w:spacing w:val="20"/>
          <w:sz w:val="22"/>
        </w:rPr>
        <w:t xml:space="preserve"> </w:t>
      </w:r>
      <w:r w:rsidRPr="00350559">
        <w:rPr>
          <w:rFonts w:ascii="Arial" w:eastAsia="Times New Roman" w:hAnsi="Arial" w:cs="Arial"/>
          <w:sz w:val="22"/>
        </w:rPr>
        <w:t>a</w:t>
      </w:r>
      <w:r w:rsidRPr="00350559">
        <w:rPr>
          <w:rFonts w:ascii="Arial" w:eastAsia="Times New Roman" w:hAnsi="Arial" w:cs="Arial"/>
          <w:spacing w:val="12"/>
          <w:sz w:val="22"/>
        </w:rPr>
        <w:t xml:space="preserve"> </w:t>
      </w:r>
      <w:r w:rsidRPr="00350559">
        <w:rPr>
          <w:rFonts w:ascii="Arial" w:eastAsia="Times New Roman" w:hAnsi="Arial" w:cs="Arial"/>
          <w:sz w:val="22"/>
        </w:rPr>
        <w:t>purpose</w:t>
      </w:r>
      <w:r w:rsidRPr="00350559">
        <w:rPr>
          <w:rFonts w:ascii="Arial" w:eastAsia="Times New Roman" w:hAnsi="Arial" w:cs="Arial"/>
          <w:spacing w:val="20"/>
          <w:sz w:val="22"/>
        </w:rPr>
        <w:t xml:space="preserve"> </w:t>
      </w:r>
      <w:r w:rsidRPr="00350559">
        <w:rPr>
          <w:rFonts w:ascii="Arial" w:eastAsia="Times New Roman" w:hAnsi="Arial" w:cs="Arial"/>
          <w:sz w:val="22"/>
        </w:rPr>
        <w:t>for</w:t>
      </w:r>
      <w:r w:rsidRPr="00350559">
        <w:rPr>
          <w:rFonts w:ascii="Arial" w:eastAsia="Times New Roman" w:hAnsi="Arial" w:cs="Arial"/>
          <w:spacing w:val="21"/>
          <w:sz w:val="22"/>
        </w:rPr>
        <w:t xml:space="preserve"> </w:t>
      </w:r>
      <w:r w:rsidRPr="00350559">
        <w:rPr>
          <w:rFonts w:ascii="Arial" w:eastAsia="Times New Roman" w:hAnsi="Arial" w:cs="Arial"/>
          <w:sz w:val="22"/>
        </w:rPr>
        <w:t>which</w:t>
      </w:r>
      <w:r w:rsidRPr="00350559">
        <w:rPr>
          <w:rFonts w:ascii="Arial" w:eastAsia="Times New Roman" w:hAnsi="Arial" w:cs="Arial"/>
          <w:spacing w:val="28"/>
          <w:sz w:val="22"/>
        </w:rPr>
        <w:t xml:space="preserve"> </w:t>
      </w:r>
      <w:r w:rsidRPr="00350559">
        <w:rPr>
          <w:rFonts w:ascii="Arial" w:eastAsia="Times New Roman" w:hAnsi="Arial" w:cs="Arial"/>
          <w:sz w:val="22"/>
        </w:rPr>
        <w:t>a</w:t>
      </w:r>
      <w:r w:rsidRPr="00350559">
        <w:rPr>
          <w:rFonts w:ascii="Arial" w:eastAsia="Times New Roman" w:hAnsi="Arial" w:cs="Arial"/>
          <w:spacing w:val="10"/>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w:t>
      </w:r>
      <w:r w:rsidRPr="00350559">
        <w:rPr>
          <w:rFonts w:ascii="Arial" w:eastAsia="Times New Roman" w:hAnsi="Arial" w:cs="Arial"/>
          <w:spacing w:val="30"/>
          <w:sz w:val="22"/>
        </w:rPr>
        <w:t xml:space="preserve"> </w:t>
      </w:r>
      <w:r w:rsidRPr="00350559">
        <w:rPr>
          <w:rFonts w:ascii="Arial" w:eastAsia="Times New Roman" w:hAnsi="Arial" w:cs="Arial"/>
          <w:sz w:val="22"/>
        </w:rPr>
        <w:t>Department</w:t>
      </w:r>
      <w:r w:rsidRPr="00350559">
        <w:rPr>
          <w:rFonts w:ascii="Arial" w:eastAsia="Times New Roman" w:hAnsi="Arial" w:cs="Arial"/>
          <w:spacing w:val="1"/>
          <w:sz w:val="22"/>
        </w:rPr>
        <w:t xml:space="preserve"> </w:t>
      </w:r>
      <w:r w:rsidRPr="00350559">
        <w:rPr>
          <w:rFonts w:ascii="Arial" w:eastAsia="Times New Roman" w:hAnsi="Arial" w:cs="Arial"/>
          <w:sz w:val="22"/>
        </w:rPr>
        <w:t>of</w:t>
      </w:r>
      <w:r w:rsidRPr="00350559">
        <w:rPr>
          <w:rFonts w:ascii="Arial" w:eastAsia="Times New Roman" w:hAnsi="Arial" w:cs="Arial"/>
          <w:spacing w:val="7"/>
          <w:sz w:val="22"/>
        </w:rPr>
        <w:t xml:space="preserve"> </w:t>
      </w:r>
      <w:r w:rsidRPr="00350559">
        <w:rPr>
          <w:rFonts w:ascii="Arial" w:eastAsia="Times New Roman" w:hAnsi="Arial" w:cs="Arial"/>
          <w:w w:val="105"/>
          <w:sz w:val="22"/>
        </w:rPr>
        <w:t xml:space="preserve">Transportation </w:t>
      </w:r>
      <w:r w:rsidRPr="00350559">
        <w:rPr>
          <w:rFonts w:ascii="Arial" w:eastAsia="Times New Roman" w:hAnsi="Arial" w:cs="Arial"/>
          <w:sz w:val="22"/>
        </w:rPr>
        <w:t>activity,</w:t>
      </w:r>
      <w:r w:rsidRPr="00350559">
        <w:rPr>
          <w:rFonts w:ascii="Arial" w:eastAsia="Times New Roman" w:hAnsi="Arial" w:cs="Arial"/>
          <w:spacing w:val="27"/>
          <w:sz w:val="22"/>
        </w:rPr>
        <w:t xml:space="preserve"> </w:t>
      </w:r>
      <w:r w:rsidRPr="00350559">
        <w:rPr>
          <w:rFonts w:ascii="Arial" w:eastAsia="Times New Roman" w:hAnsi="Arial" w:cs="Arial"/>
          <w:sz w:val="22"/>
        </w:rPr>
        <w:t>facility,</w:t>
      </w:r>
      <w:r w:rsidRPr="00350559">
        <w:rPr>
          <w:rFonts w:ascii="Arial" w:eastAsia="Times New Roman" w:hAnsi="Arial" w:cs="Arial"/>
          <w:spacing w:val="39"/>
          <w:sz w:val="22"/>
        </w:rPr>
        <w:t xml:space="preserve"> </w:t>
      </w:r>
      <w:r w:rsidRPr="00350559">
        <w:rPr>
          <w:rFonts w:ascii="Arial" w:eastAsia="Times New Roman" w:hAnsi="Arial" w:cs="Arial"/>
          <w:sz w:val="22"/>
        </w:rPr>
        <w:t>or</w:t>
      </w:r>
      <w:r w:rsidRPr="00350559">
        <w:rPr>
          <w:rFonts w:ascii="Arial" w:eastAsia="Times New Roman" w:hAnsi="Arial" w:cs="Arial"/>
          <w:spacing w:val="19"/>
          <w:sz w:val="22"/>
        </w:rPr>
        <w:t xml:space="preserve"> </w:t>
      </w:r>
      <w:r w:rsidRPr="00350559">
        <w:rPr>
          <w:rFonts w:ascii="Arial" w:eastAsia="Times New Roman" w:hAnsi="Arial" w:cs="Arial"/>
          <w:sz w:val="22"/>
        </w:rPr>
        <w:t>program</w:t>
      </w:r>
      <w:r w:rsidRPr="00350559">
        <w:rPr>
          <w:rFonts w:ascii="Arial" w:eastAsia="Times New Roman" w:hAnsi="Arial" w:cs="Arial"/>
          <w:spacing w:val="49"/>
          <w:sz w:val="22"/>
        </w:rPr>
        <w:t xml:space="preserve"> </w:t>
      </w:r>
      <w:r w:rsidRPr="00350559">
        <w:rPr>
          <w:rFonts w:ascii="Arial" w:eastAsia="Times New Roman" w:hAnsi="Arial" w:cs="Arial"/>
          <w:sz w:val="22"/>
        </w:rPr>
        <w:t>is</w:t>
      </w:r>
      <w:r w:rsidRPr="00350559">
        <w:rPr>
          <w:rFonts w:ascii="Arial" w:eastAsia="Times New Roman" w:hAnsi="Arial" w:cs="Arial"/>
          <w:spacing w:val="9"/>
          <w:sz w:val="22"/>
        </w:rPr>
        <w:t xml:space="preserve"> </w:t>
      </w:r>
      <w:r w:rsidRPr="00350559">
        <w:rPr>
          <w:rFonts w:ascii="Arial" w:eastAsia="Times New Roman" w:hAnsi="Arial" w:cs="Arial"/>
          <w:sz w:val="22"/>
        </w:rPr>
        <w:t>extended</w:t>
      </w:r>
      <w:r w:rsidRPr="00350559">
        <w:rPr>
          <w:rFonts w:ascii="Arial" w:eastAsia="Times New Roman" w:hAnsi="Arial" w:cs="Arial"/>
          <w:spacing w:val="51"/>
          <w:sz w:val="22"/>
        </w:rPr>
        <w:t xml:space="preserve"> </w:t>
      </w:r>
      <w:r w:rsidRPr="00350559">
        <w:rPr>
          <w:rFonts w:ascii="Arial" w:eastAsia="Times New Roman" w:hAnsi="Arial" w:cs="Arial"/>
          <w:sz w:val="22"/>
        </w:rPr>
        <w:t>or</w:t>
      </w:r>
      <w:r w:rsidRPr="00350559">
        <w:rPr>
          <w:rFonts w:ascii="Arial" w:eastAsia="Times New Roman" w:hAnsi="Arial" w:cs="Arial"/>
          <w:spacing w:val="9"/>
          <w:sz w:val="22"/>
        </w:rPr>
        <w:t xml:space="preserve"> </w:t>
      </w:r>
      <w:r w:rsidRPr="00350559">
        <w:rPr>
          <w:rFonts w:ascii="Arial" w:eastAsia="Times New Roman" w:hAnsi="Arial" w:cs="Arial"/>
          <w:sz w:val="22"/>
        </w:rPr>
        <w:t>for</w:t>
      </w:r>
      <w:r w:rsidRPr="00350559">
        <w:rPr>
          <w:rFonts w:ascii="Arial" w:eastAsia="Times New Roman" w:hAnsi="Arial" w:cs="Arial"/>
          <w:spacing w:val="15"/>
          <w:sz w:val="22"/>
        </w:rPr>
        <w:t xml:space="preserve"> </w:t>
      </w:r>
      <w:r w:rsidRPr="00350559">
        <w:rPr>
          <w:rFonts w:ascii="Arial" w:eastAsia="Times New Roman" w:hAnsi="Arial" w:cs="Arial"/>
          <w:sz w:val="22"/>
        </w:rPr>
        <w:t>another</w:t>
      </w:r>
      <w:r w:rsidRPr="00350559">
        <w:rPr>
          <w:rFonts w:ascii="Arial" w:eastAsia="Times New Roman" w:hAnsi="Arial" w:cs="Arial"/>
          <w:spacing w:val="34"/>
          <w:sz w:val="22"/>
        </w:rPr>
        <w:t xml:space="preserve"> </w:t>
      </w:r>
      <w:r w:rsidRPr="00350559">
        <w:rPr>
          <w:rFonts w:ascii="Arial" w:eastAsia="Times New Roman" w:hAnsi="Arial" w:cs="Arial"/>
          <w:sz w:val="22"/>
        </w:rPr>
        <w:t>purpose</w:t>
      </w:r>
      <w:r w:rsidRPr="00350559">
        <w:rPr>
          <w:rFonts w:ascii="Arial" w:eastAsia="Times New Roman" w:hAnsi="Arial" w:cs="Arial"/>
          <w:spacing w:val="41"/>
          <w:sz w:val="22"/>
        </w:rPr>
        <w:t xml:space="preserve"> </w:t>
      </w:r>
      <w:r w:rsidRPr="00350559">
        <w:rPr>
          <w:rFonts w:ascii="Arial" w:eastAsia="Times New Roman" w:hAnsi="Arial" w:cs="Arial"/>
          <w:sz w:val="22"/>
        </w:rPr>
        <w:t>involving</w:t>
      </w:r>
      <w:r w:rsidRPr="00350559">
        <w:rPr>
          <w:rFonts w:ascii="Arial" w:eastAsia="Times New Roman" w:hAnsi="Arial" w:cs="Arial"/>
          <w:spacing w:val="51"/>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provision</w:t>
      </w:r>
      <w:r w:rsidRPr="00350559">
        <w:rPr>
          <w:rFonts w:ascii="Arial" w:eastAsia="Times New Roman" w:hAnsi="Arial" w:cs="Arial"/>
          <w:spacing w:val="40"/>
          <w:sz w:val="22"/>
        </w:rPr>
        <w:t xml:space="preserve"> </w:t>
      </w:r>
      <w:r w:rsidRPr="00350559">
        <w:rPr>
          <w:rFonts w:ascii="Arial" w:eastAsia="Times New Roman" w:hAnsi="Arial" w:cs="Arial"/>
          <w:sz w:val="22"/>
        </w:rPr>
        <w:t>of</w:t>
      </w:r>
      <w:r w:rsidRPr="00350559">
        <w:rPr>
          <w:rFonts w:ascii="Arial" w:eastAsia="Times New Roman" w:hAnsi="Arial" w:cs="Arial"/>
          <w:spacing w:val="17"/>
          <w:sz w:val="22"/>
        </w:rPr>
        <w:t xml:space="preserve"> </w:t>
      </w:r>
      <w:r w:rsidRPr="00350559">
        <w:rPr>
          <w:rFonts w:ascii="Arial" w:eastAsia="Times New Roman" w:hAnsi="Arial" w:cs="Arial"/>
          <w:w w:val="105"/>
          <w:sz w:val="22"/>
        </w:rPr>
        <w:t xml:space="preserve">similar </w:t>
      </w:r>
      <w:r w:rsidRPr="00350559">
        <w:rPr>
          <w:rFonts w:ascii="Arial" w:eastAsia="Times New Roman" w:hAnsi="Arial" w:cs="Arial"/>
          <w:sz w:val="22"/>
        </w:rPr>
        <w:t>services</w:t>
      </w:r>
      <w:r w:rsidRPr="00350559">
        <w:rPr>
          <w:rFonts w:ascii="Arial" w:eastAsia="Times New Roman" w:hAnsi="Arial" w:cs="Arial"/>
          <w:spacing w:val="28"/>
          <w:sz w:val="22"/>
        </w:rPr>
        <w:t xml:space="preserve"> </w:t>
      </w:r>
      <w:r w:rsidRPr="00350559">
        <w:rPr>
          <w:rFonts w:ascii="Arial" w:eastAsia="Times New Roman" w:hAnsi="Arial" w:cs="Arial"/>
          <w:sz w:val="22"/>
        </w:rPr>
        <w:t>or</w:t>
      </w:r>
      <w:r w:rsidRPr="00350559">
        <w:rPr>
          <w:rFonts w:ascii="Arial" w:eastAsia="Times New Roman" w:hAnsi="Arial" w:cs="Arial"/>
          <w:spacing w:val="13"/>
          <w:sz w:val="22"/>
        </w:rPr>
        <w:t xml:space="preserve"> </w:t>
      </w:r>
      <w:r w:rsidRPr="00350559">
        <w:rPr>
          <w:rFonts w:ascii="Arial" w:eastAsia="Times New Roman" w:hAnsi="Arial" w:cs="Arial"/>
          <w:sz w:val="22"/>
        </w:rPr>
        <w:t>benefits,</w:t>
      </w:r>
      <w:r w:rsidRPr="00350559">
        <w:rPr>
          <w:rFonts w:ascii="Arial" w:eastAsia="Times New Roman" w:hAnsi="Arial" w:cs="Arial"/>
          <w:spacing w:val="36"/>
          <w:sz w:val="22"/>
        </w:rPr>
        <w:t xml:space="preserve"> </w:t>
      </w:r>
      <w:r w:rsidRPr="00350559">
        <w:rPr>
          <w:rFonts w:ascii="Arial" w:eastAsia="Times New Roman" w:hAnsi="Arial" w:cs="Arial"/>
          <w:sz w:val="22"/>
        </w:rPr>
        <w:t>the</w:t>
      </w:r>
      <w:r w:rsidRPr="00350559">
        <w:rPr>
          <w:rFonts w:ascii="Arial" w:eastAsia="Times New Roman" w:hAnsi="Arial" w:cs="Arial"/>
          <w:spacing w:val="20"/>
          <w:sz w:val="22"/>
        </w:rPr>
        <w:t xml:space="preserve"> </w:t>
      </w:r>
      <w:r w:rsidRPr="00350559">
        <w:rPr>
          <w:rFonts w:ascii="Arial" w:eastAsia="Times New Roman" w:hAnsi="Arial" w:cs="Arial"/>
          <w:sz w:val="22"/>
        </w:rPr>
        <w:t xml:space="preserve">(grantee, </w:t>
      </w:r>
      <w:r w:rsidRPr="00350559">
        <w:rPr>
          <w:rFonts w:ascii="Arial" w:eastAsia="Times New Roman" w:hAnsi="Arial" w:cs="Arial"/>
          <w:spacing w:val="4"/>
          <w:sz w:val="22"/>
        </w:rPr>
        <w:t xml:space="preserve"> </w:t>
      </w:r>
      <w:r w:rsidRPr="00350559">
        <w:rPr>
          <w:rFonts w:ascii="Arial" w:eastAsia="Times New Roman" w:hAnsi="Arial" w:cs="Arial"/>
          <w:sz w:val="22"/>
        </w:rPr>
        <w:t>licensee,</w:t>
      </w:r>
      <w:r w:rsidRPr="00350559">
        <w:rPr>
          <w:rFonts w:ascii="Arial" w:eastAsia="Times New Roman" w:hAnsi="Arial" w:cs="Arial"/>
          <w:spacing w:val="31"/>
          <w:sz w:val="22"/>
        </w:rPr>
        <w:t xml:space="preserve"> </w:t>
      </w:r>
      <w:r w:rsidRPr="00350559">
        <w:rPr>
          <w:rFonts w:ascii="Arial" w:eastAsia="Times New Roman" w:hAnsi="Arial" w:cs="Arial"/>
          <w:sz w:val="22"/>
        </w:rPr>
        <w:t>lessee,</w:t>
      </w:r>
      <w:r w:rsidRPr="00350559">
        <w:rPr>
          <w:rFonts w:ascii="Arial" w:eastAsia="Times New Roman" w:hAnsi="Arial" w:cs="Arial"/>
          <w:spacing w:val="20"/>
          <w:sz w:val="22"/>
        </w:rPr>
        <w:t xml:space="preserve"> </w:t>
      </w:r>
      <w:r w:rsidRPr="00350559">
        <w:rPr>
          <w:rFonts w:ascii="Arial" w:eastAsia="Times New Roman" w:hAnsi="Arial" w:cs="Arial"/>
          <w:sz w:val="22"/>
        </w:rPr>
        <w:t>permittee,</w:t>
      </w:r>
      <w:r w:rsidRPr="00350559">
        <w:rPr>
          <w:rFonts w:ascii="Arial" w:eastAsia="Times New Roman" w:hAnsi="Arial" w:cs="Arial"/>
          <w:spacing w:val="39"/>
          <w:sz w:val="22"/>
        </w:rPr>
        <w:t xml:space="preserve"> </w:t>
      </w:r>
      <w:r w:rsidRPr="00350559">
        <w:rPr>
          <w:rFonts w:ascii="Arial" w:eastAsia="Times New Roman" w:hAnsi="Arial" w:cs="Arial"/>
          <w:sz w:val="22"/>
        </w:rPr>
        <w:t>etc.)</w:t>
      </w:r>
      <w:r w:rsidRPr="00350559">
        <w:rPr>
          <w:rFonts w:ascii="Arial" w:eastAsia="Times New Roman" w:hAnsi="Arial" w:cs="Arial"/>
          <w:spacing w:val="33"/>
          <w:sz w:val="22"/>
        </w:rPr>
        <w:t xml:space="preserve"> </w:t>
      </w:r>
      <w:r w:rsidRPr="00350559">
        <w:rPr>
          <w:rFonts w:ascii="Arial" w:eastAsia="Times New Roman" w:hAnsi="Arial" w:cs="Arial"/>
          <w:sz w:val="22"/>
        </w:rPr>
        <w:t>will</w:t>
      </w:r>
      <w:r w:rsidRPr="00350559">
        <w:rPr>
          <w:rFonts w:ascii="Arial" w:eastAsia="Times New Roman" w:hAnsi="Arial" w:cs="Arial"/>
          <w:spacing w:val="20"/>
          <w:sz w:val="22"/>
        </w:rPr>
        <w:t xml:space="preserve"> </w:t>
      </w:r>
      <w:r w:rsidRPr="00350559">
        <w:rPr>
          <w:rFonts w:ascii="Arial" w:eastAsia="Times New Roman" w:hAnsi="Arial" w:cs="Arial"/>
          <w:sz w:val="22"/>
        </w:rPr>
        <w:t>maintain</w:t>
      </w:r>
      <w:r w:rsidRPr="00350559">
        <w:rPr>
          <w:rFonts w:ascii="Arial" w:eastAsia="Times New Roman" w:hAnsi="Arial" w:cs="Arial"/>
          <w:spacing w:val="40"/>
          <w:sz w:val="22"/>
        </w:rPr>
        <w:t xml:space="preserve"> </w:t>
      </w:r>
      <w:r w:rsidRPr="00350559">
        <w:rPr>
          <w:rFonts w:ascii="Arial" w:eastAsia="Times New Roman" w:hAnsi="Arial" w:cs="Arial"/>
          <w:sz w:val="22"/>
        </w:rPr>
        <w:t>and</w:t>
      </w:r>
      <w:r w:rsidRPr="00350559">
        <w:rPr>
          <w:rFonts w:ascii="Arial" w:eastAsia="Times New Roman" w:hAnsi="Arial" w:cs="Arial"/>
          <w:spacing w:val="22"/>
          <w:sz w:val="22"/>
        </w:rPr>
        <w:t xml:space="preserve"> </w:t>
      </w:r>
      <w:r w:rsidRPr="00350559">
        <w:rPr>
          <w:rFonts w:ascii="Arial" w:eastAsia="Times New Roman" w:hAnsi="Arial" w:cs="Arial"/>
          <w:sz w:val="22"/>
        </w:rPr>
        <w:t>operate</w:t>
      </w:r>
      <w:r w:rsidRPr="00350559">
        <w:rPr>
          <w:rFonts w:ascii="Arial" w:eastAsia="Times New Roman" w:hAnsi="Arial" w:cs="Arial"/>
          <w:spacing w:val="34"/>
          <w:sz w:val="22"/>
        </w:rPr>
        <w:t xml:space="preserve"> </w:t>
      </w:r>
      <w:r w:rsidRPr="00350559">
        <w:rPr>
          <w:rFonts w:ascii="Arial" w:eastAsia="Times New Roman" w:hAnsi="Arial" w:cs="Arial"/>
          <w:w w:val="104"/>
          <w:sz w:val="22"/>
        </w:rPr>
        <w:t xml:space="preserve">such </w:t>
      </w:r>
      <w:r w:rsidRPr="00350559">
        <w:rPr>
          <w:rFonts w:ascii="Arial" w:eastAsia="Times New Roman" w:hAnsi="Arial" w:cs="Arial"/>
          <w:sz w:val="22"/>
        </w:rPr>
        <w:t>facilities</w:t>
      </w:r>
      <w:r w:rsidRPr="00350559">
        <w:rPr>
          <w:rFonts w:ascii="Arial" w:eastAsia="Times New Roman" w:hAnsi="Arial" w:cs="Arial"/>
          <w:spacing w:val="37"/>
          <w:sz w:val="22"/>
        </w:rPr>
        <w:t xml:space="preserve"> </w:t>
      </w:r>
      <w:r w:rsidRPr="00350559">
        <w:rPr>
          <w:rFonts w:ascii="Arial" w:eastAsia="Times New Roman" w:hAnsi="Arial" w:cs="Arial"/>
          <w:sz w:val="22"/>
        </w:rPr>
        <w:t>and</w:t>
      </w:r>
      <w:r w:rsidRPr="00350559">
        <w:rPr>
          <w:rFonts w:ascii="Arial" w:eastAsia="Times New Roman" w:hAnsi="Arial" w:cs="Arial"/>
          <w:spacing w:val="13"/>
          <w:sz w:val="22"/>
        </w:rPr>
        <w:t xml:space="preserve"> </w:t>
      </w:r>
      <w:r w:rsidRPr="00350559">
        <w:rPr>
          <w:rFonts w:ascii="Arial" w:eastAsia="Times New Roman" w:hAnsi="Arial" w:cs="Arial"/>
          <w:sz w:val="22"/>
        </w:rPr>
        <w:t>services</w:t>
      </w:r>
      <w:r w:rsidRPr="00350559">
        <w:rPr>
          <w:rFonts w:ascii="Arial" w:eastAsia="Times New Roman" w:hAnsi="Arial" w:cs="Arial"/>
          <w:spacing w:val="1"/>
          <w:sz w:val="22"/>
        </w:rPr>
        <w:t xml:space="preserve"> </w:t>
      </w:r>
      <w:r w:rsidRPr="00350559">
        <w:rPr>
          <w:rFonts w:ascii="Arial" w:eastAsia="Times New Roman" w:hAnsi="Arial" w:cs="Arial"/>
          <w:sz w:val="22"/>
        </w:rPr>
        <w:t>in</w:t>
      </w:r>
      <w:r w:rsidRPr="00350559">
        <w:rPr>
          <w:rFonts w:ascii="Arial" w:eastAsia="Times New Roman" w:hAnsi="Arial" w:cs="Arial"/>
          <w:spacing w:val="15"/>
          <w:sz w:val="22"/>
        </w:rPr>
        <w:t xml:space="preserve"> </w:t>
      </w:r>
      <w:r w:rsidRPr="00350559">
        <w:rPr>
          <w:rFonts w:ascii="Arial" w:eastAsia="Times New Roman" w:hAnsi="Arial" w:cs="Arial"/>
          <w:w w:val="107"/>
          <w:sz w:val="22"/>
        </w:rPr>
        <w:t>compliance</w:t>
      </w:r>
      <w:r w:rsidRPr="00350559">
        <w:rPr>
          <w:rFonts w:ascii="Arial" w:eastAsia="Times New Roman" w:hAnsi="Arial" w:cs="Arial"/>
          <w:spacing w:val="-7"/>
          <w:w w:val="107"/>
          <w:sz w:val="22"/>
        </w:rPr>
        <w:t xml:space="preserve"> </w:t>
      </w:r>
      <w:r w:rsidRPr="00350559">
        <w:rPr>
          <w:rFonts w:ascii="Arial" w:eastAsia="Times New Roman" w:hAnsi="Arial" w:cs="Arial"/>
          <w:sz w:val="22"/>
        </w:rPr>
        <w:t>with</w:t>
      </w:r>
      <w:r w:rsidRPr="00350559">
        <w:rPr>
          <w:rFonts w:ascii="Arial" w:eastAsia="Times New Roman" w:hAnsi="Arial" w:cs="Arial"/>
          <w:spacing w:val="22"/>
          <w:sz w:val="22"/>
        </w:rPr>
        <w:t xml:space="preserve"> </w:t>
      </w:r>
      <w:r w:rsidRPr="00350559">
        <w:rPr>
          <w:rFonts w:ascii="Arial" w:eastAsia="Times New Roman" w:hAnsi="Arial" w:cs="Arial"/>
          <w:sz w:val="22"/>
        </w:rPr>
        <w:t>all</w:t>
      </w:r>
      <w:r w:rsidRPr="00350559">
        <w:rPr>
          <w:rFonts w:ascii="Arial" w:eastAsia="Times New Roman" w:hAnsi="Arial" w:cs="Arial"/>
          <w:spacing w:val="8"/>
          <w:sz w:val="22"/>
        </w:rPr>
        <w:t xml:space="preserve"> </w:t>
      </w:r>
      <w:r w:rsidRPr="00350559">
        <w:rPr>
          <w:rFonts w:ascii="Arial" w:eastAsia="Times New Roman" w:hAnsi="Arial" w:cs="Arial"/>
          <w:sz w:val="22"/>
        </w:rPr>
        <w:t>requirements</w:t>
      </w:r>
      <w:r w:rsidRPr="00350559">
        <w:rPr>
          <w:rFonts w:ascii="Arial" w:eastAsia="Times New Roman" w:hAnsi="Arial" w:cs="Arial"/>
          <w:spacing w:val="44"/>
          <w:sz w:val="22"/>
        </w:rPr>
        <w:t xml:space="preserve"> </w:t>
      </w:r>
      <w:r w:rsidRPr="00350559">
        <w:rPr>
          <w:rFonts w:ascii="Arial" w:eastAsia="Times New Roman" w:hAnsi="Arial" w:cs="Arial"/>
          <w:sz w:val="22"/>
        </w:rPr>
        <w:t>imposed</w:t>
      </w:r>
      <w:r w:rsidRPr="00350559">
        <w:rPr>
          <w:rFonts w:ascii="Arial" w:eastAsia="Times New Roman" w:hAnsi="Arial" w:cs="Arial"/>
          <w:spacing w:val="3"/>
          <w:sz w:val="22"/>
        </w:rPr>
        <w:t xml:space="preserve"> </w:t>
      </w:r>
      <w:r w:rsidRPr="00350559">
        <w:rPr>
          <w:rFonts w:ascii="Arial" w:eastAsia="Times New Roman" w:hAnsi="Arial" w:cs="Arial"/>
          <w:sz w:val="22"/>
        </w:rPr>
        <w:t>by</w:t>
      </w:r>
      <w:r w:rsidRPr="00350559">
        <w:rPr>
          <w:rFonts w:ascii="Arial" w:eastAsia="Times New Roman" w:hAnsi="Arial" w:cs="Arial"/>
          <w:spacing w:val="6"/>
          <w:sz w:val="22"/>
        </w:rPr>
        <w:t xml:space="preserve"> </w:t>
      </w:r>
      <w:r w:rsidRPr="00350559">
        <w:rPr>
          <w:rFonts w:ascii="Arial" w:eastAsia="Times New Roman" w:hAnsi="Arial" w:cs="Arial"/>
          <w:sz w:val="22"/>
        </w:rPr>
        <w:t>the</w:t>
      </w:r>
      <w:r w:rsidRPr="00350559">
        <w:rPr>
          <w:rFonts w:ascii="Arial" w:eastAsia="Times New Roman" w:hAnsi="Arial" w:cs="Arial"/>
          <w:spacing w:val="28"/>
          <w:sz w:val="22"/>
        </w:rPr>
        <w:t xml:space="preserve"> </w:t>
      </w:r>
      <w:r w:rsidRPr="00350559">
        <w:rPr>
          <w:rFonts w:ascii="Arial" w:eastAsia="Times New Roman" w:hAnsi="Arial" w:cs="Arial"/>
          <w:sz w:val="22"/>
        </w:rPr>
        <w:t>Acts</w:t>
      </w:r>
      <w:r w:rsidRPr="00350559">
        <w:rPr>
          <w:rFonts w:ascii="Arial" w:eastAsia="Times New Roman" w:hAnsi="Arial" w:cs="Arial"/>
          <w:spacing w:val="13"/>
          <w:sz w:val="22"/>
        </w:rPr>
        <w:t xml:space="preserve"> </w:t>
      </w:r>
      <w:r w:rsidRPr="00350559">
        <w:rPr>
          <w:rFonts w:ascii="Arial" w:eastAsia="Times New Roman" w:hAnsi="Arial" w:cs="Arial"/>
          <w:sz w:val="22"/>
        </w:rPr>
        <w:t>and</w:t>
      </w:r>
      <w:r w:rsidRPr="00350559">
        <w:rPr>
          <w:rFonts w:ascii="Arial" w:eastAsia="Times New Roman" w:hAnsi="Arial" w:cs="Arial"/>
          <w:spacing w:val="21"/>
          <w:sz w:val="22"/>
        </w:rPr>
        <w:t xml:space="preserve"> </w:t>
      </w:r>
      <w:r w:rsidRPr="00350559">
        <w:rPr>
          <w:rFonts w:ascii="Arial" w:eastAsia="Times New Roman" w:hAnsi="Arial" w:cs="Arial"/>
          <w:sz w:val="22"/>
        </w:rPr>
        <w:t>Regulations</w:t>
      </w:r>
      <w:r w:rsidRPr="00350559">
        <w:rPr>
          <w:rFonts w:ascii="Arial" w:eastAsia="Times New Roman" w:hAnsi="Arial" w:cs="Arial"/>
          <w:spacing w:val="49"/>
          <w:sz w:val="22"/>
        </w:rPr>
        <w:t xml:space="preserve"> </w:t>
      </w:r>
      <w:r w:rsidRPr="00350559">
        <w:rPr>
          <w:rFonts w:ascii="Arial" w:eastAsia="Times New Roman" w:hAnsi="Arial" w:cs="Arial"/>
          <w:w w:val="108"/>
          <w:sz w:val="22"/>
        </w:rPr>
        <w:t>(</w:t>
      </w:r>
      <w:r w:rsidRPr="00350559">
        <w:rPr>
          <w:rFonts w:ascii="Arial" w:eastAsia="Times New Roman" w:hAnsi="Arial" w:cs="Arial"/>
          <w:w w:val="107"/>
          <w:sz w:val="22"/>
        </w:rPr>
        <w:t xml:space="preserve">as </w:t>
      </w:r>
      <w:r w:rsidRPr="00350559">
        <w:rPr>
          <w:rFonts w:ascii="Arial" w:eastAsia="Times New Roman" w:hAnsi="Arial" w:cs="Arial"/>
          <w:sz w:val="22"/>
        </w:rPr>
        <w:t>may</w:t>
      </w:r>
      <w:r w:rsidRPr="00350559">
        <w:rPr>
          <w:rFonts w:ascii="Arial" w:eastAsia="Times New Roman" w:hAnsi="Arial" w:cs="Arial"/>
          <w:spacing w:val="18"/>
          <w:sz w:val="22"/>
        </w:rPr>
        <w:t xml:space="preserve"> </w:t>
      </w:r>
      <w:r w:rsidRPr="00350559">
        <w:rPr>
          <w:rFonts w:ascii="Arial" w:eastAsia="Times New Roman" w:hAnsi="Arial" w:cs="Arial"/>
          <w:sz w:val="22"/>
        </w:rPr>
        <w:t>be</w:t>
      </w:r>
      <w:r w:rsidRPr="00350559">
        <w:rPr>
          <w:rFonts w:ascii="Arial" w:eastAsia="Times New Roman" w:hAnsi="Arial" w:cs="Arial"/>
          <w:spacing w:val="6"/>
          <w:sz w:val="22"/>
        </w:rPr>
        <w:t xml:space="preserve"> </w:t>
      </w:r>
      <w:r w:rsidRPr="00350559">
        <w:rPr>
          <w:rFonts w:ascii="Arial" w:eastAsia="Times New Roman" w:hAnsi="Arial" w:cs="Arial"/>
          <w:sz w:val="22"/>
        </w:rPr>
        <w:t>amended)</w:t>
      </w:r>
      <w:r w:rsidRPr="00350559">
        <w:rPr>
          <w:rFonts w:ascii="Arial" w:eastAsia="Times New Roman" w:hAnsi="Arial" w:cs="Arial"/>
          <w:spacing w:val="42"/>
          <w:sz w:val="22"/>
        </w:rPr>
        <w:t xml:space="preserve"> </w:t>
      </w:r>
      <w:r w:rsidRPr="00350559">
        <w:rPr>
          <w:rFonts w:ascii="Arial" w:eastAsia="Times New Roman" w:hAnsi="Arial" w:cs="Arial"/>
          <w:sz w:val="22"/>
        </w:rPr>
        <w:t>such</w:t>
      </w:r>
      <w:r w:rsidRPr="00350559">
        <w:rPr>
          <w:rFonts w:ascii="Arial" w:eastAsia="Times New Roman" w:hAnsi="Arial" w:cs="Arial"/>
          <w:spacing w:val="31"/>
          <w:sz w:val="22"/>
        </w:rPr>
        <w:t xml:space="preserve"> </w:t>
      </w:r>
      <w:r w:rsidRPr="00350559">
        <w:rPr>
          <w:rFonts w:ascii="Arial" w:eastAsia="Times New Roman" w:hAnsi="Arial" w:cs="Arial"/>
          <w:sz w:val="22"/>
        </w:rPr>
        <w:t>that</w:t>
      </w:r>
      <w:r w:rsidRPr="00350559">
        <w:rPr>
          <w:rFonts w:ascii="Arial" w:eastAsia="Times New Roman" w:hAnsi="Arial" w:cs="Arial"/>
          <w:spacing w:val="27"/>
          <w:sz w:val="22"/>
        </w:rPr>
        <w:t xml:space="preserve"> </w:t>
      </w:r>
      <w:r w:rsidRPr="00350559">
        <w:rPr>
          <w:rFonts w:ascii="Arial" w:eastAsia="Times New Roman" w:hAnsi="Arial" w:cs="Arial"/>
          <w:sz w:val="22"/>
        </w:rPr>
        <w:t>no</w:t>
      </w:r>
      <w:r w:rsidRPr="00350559">
        <w:rPr>
          <w:rFonts w:ascii="Arial" w:eastAsia="Times New Roman" w:hAnsi="Arial" w:cs="Arial"/>
          <w:spacing w:val="15"/>
          <w:sz w:val="22"/>
        </w:rPr>
        <w:t xml:space="preserve"> </w:t>
      </w:r>
      <w:r w:rsidRPr="00350559">
        <w:rPr>
          <w:rFonts w:ascii="Arial" w:eastAsia="Times New Roman" w:hAnsi="Arial" w:cs="Arial"/>
          <w:sz w:val="22"/>
        </w:rPr>
        <w:t>person</w:t>
      </w:r>
      <w:r w:rsidRPr="00350559">
        <w:rPr>
          <w:rFonts w:ascii="Arial" w:eastAsia="Times New Roman" w:hAnsi="Arial" w:cs="Arial"/>
          <w:spacing w:val="42"/>
          <w:sz w:val="22"/>
        </w:rPr>
        <w:t xml:space="preserve"> </w:t>
      </w:r>
      <w:r w:rsidRPr="00350559">
        <w:rPr>
          <w:rFonts w:ascii="Arial" w:eastAsia="Times New Roman" w:hAnsi="Arial" w:cs="Arial"/>
          <w:sz w:val="22"/>
        </w:rPr>
        <w:t>on</w:t>
      </w:r>
      <w:r w:rsidRPr="00350559">
        <w:rPr>
          <w:rFonts w:ascii="Arial" w:eastAsia="Times New Roman" w:hAnsi="Arial" w:cs="Arial"/>
          <w:spacing w:val="10"/>
          <w:sz w:val="22"/>
        </w:rPr>
        <w:t xml:space="preserve"> </w:t>
      </w:r>
      <w:r w:rsidRPr="00350559">
        <w:rPr>
          <w:rFonts w:ascii="Arial" w:eastAsia="Times New Roman" w:hAnsi="Arial" w:cs="Arial"/>
          <w:sz w:val="22"/>
        </w:rPr>
        <w:t>the</w:t>
      </w:r>
      <w:r w:rsidRPr="00350559">
        <w:rPr>
          <w:rFonts w:ascii="Arial" w:eastAsia="Times New Roman" w:hAnsi="Arial" w:cs="Arial"/>
          <w:spacing w:val="12"/>
          <w:sz w:val="22"/>
        </w:rPr>
        <w:t xml:space="preserve"> </w:t>
      </w:r>
      <w:r w:rsidRPr="00350559">
        <w:rPr>
          <w:rFonts w:ascii="Arial" w:eastAsia="Times New Roman" w:hAnsi="Arial" w:cs="Arial"/>
          <w:sz w:val="22"/>
        </w:rPr>
        <w:t>grounds</w:t>
      </w:r>
      <w:r w:rsidRPr="00350559">
        <w:rPr>
          <w:rFonts w:ascii="Arial" w:eastAsia="Times New Roman" w:hAnsi="Arial" w:cs="Arial"/>
          <w:spacing w:val="34"/>
          <w:sz w:val="22"/>
        </w:rPr>
        <w:t xml:space="preserve"> </w:t>
      </w:r>
      <w:r w:rsidRPr="00350559">
        <w:rPr>
          <w:rFonts w:ascii="Arial" w:eastAsia="Times New Roman" w:hAnsi="Arial" w:cs="Arial"/>
          <w:sz w:val="22"/>
        </w:rPr>
        <w:t>of</w:t>
      </w:r>
      <w:r w:rsidRPr="00350559">
        <w:rPr>
          <w:rFonts w:ascii="Arial" w:eastAsia="Times New Roman" w:hAnsi="Arial" w:cs="Arial"/>
          <w:spacing w:val="16"/>
          <w:sz w:val="22"/>
        </w:rPr>
        <w:t xml:space="preserve"> </w:t>
      </w:r>
      <w:r w:rsidRPr="00350559">
        <w:rPr>
          <w:rFonts w:ascii="Arial" w:eastAsia="Times New Roman" w:hAnsi="Arial" w:cs="Arial"/>
          <w:sz w:val="22"/>
        </w:rPr>
        <w:t>race,</w:t>
      </w:r>
      <w:r w:rsidRPr="00350559">
        <w:rPr>
          <w:rFonts w:ascii="Arial" w:eastAsia="Times New Roman" w:hAnsi="Arial" w:cs="Arial"/>
          <w:spacing w:val="18"/>
          <w:sz w:val="22"/>
        </w:rPr>
        <w:t xml:space="preserve"> </w:t>
      </w:r>
      <w:r w:rsidRPr="00350559">
        <w:rPr>
          <w:rFonts w:ascii="Arial" w:eastAsia="Times New Roman" w:hAnsi="Arial" w:cs="Arial"/>
          <w:sz w:val="22"/>
        </w:rPr>
        <w:t>color,</w:t>
      </w:r>
      <w:r w:rsidRPr="00350559">
        <w:rPr>
          <w:rFonts w:ascii="Arial" w:eastAsia="Times New Roman" w:hAnsi="Arial" w:cs="Arial"/>
          <w:spacing w:val="39"/>
          <w:sz w:val="22"/>
        </w:rPr>
        <w:t xml:space="preserve"> </w:t>
      </w:r>
      <w:r w:rsidRPr="00350559">
        <w:rPr>
          <w:rFonts w:ascii="Arial" w:eastAsia="Times New Roman" w:hAnsi="Arial" w:cs="Arial"/>
          <w:sz w:val="22"/>
        </w:rPr>
        <w:t>or</w:t>
      </w:r>
      <w:r w:rsidRPr="00350559">
        <w:rPr>
          <w:rFonts w:ascii="Arial" w:eastAsia="Times New Roman" w:hAnsi="Arial" w:cs="Arial"/>
          <w:spacing w:val="16"/>
          <w:sz w:val="22"/>
        </w:rPr>
        <w:t xml:space="preserve"> </w:t>
      </w:r>
      <w:r w:rsidRPr="00350559">
        <w:rPr>
          <w:rFonts w:ascii="Arial" w:eastAsia="Times New Roman" w:hAnsi="Arial" w:cs="Arial"/>
          <w:sz w:val="22"/>
        </w:rPr>
        <w:t>national</w:t>
      </w:r>
      <w:r w:rsidRPr="00350559">
        <w:rPr>
          <w:rFonts w:ascii="Arial" w:eastAsia="Times New Roman" w:hAnsi="Arial" w:cs="Arial"/>
          <w:spacing w:val="33"/>
          <w:sz w:val="22"/>
        </w:rPr>
        <w:t xml:space="preserve"> </w:t>
      </w:r>
      <w:r w:rsidRPr="00350559">
        <w:rPr>
          <w:rFonts w:ascii="Arial" w:eastAsia="Times New Roman" w:hAnsi="Arial" w:cs="Arial"/>
          <w:sz w:val="22"/>
        </w:rPr>
        <w:t>origin,</w:t>
      </w:r>
      <w:r w:rsidRPr="00350559">
        <w:rPr>
          <w:rFonts w:ascii="Arial" w:eastAsia="Times New Roman" w:hAnsi="Arial" w:cs="Arial"/>
          <w:spacing w:val="29"/>
          <w:sz w:val="22"/>
        </w:rPr>
        <w:t xml:space="preserve"> </w:t>
      </w:r>
      <w:r w:rsidRPr="00350559">
        <w:rPr>
          <w:rFonts w:ascii="Arial" w:eastAsia="Times New Roman" w:hAnsi="Arial" w:cs="Arial"/>
          <w:sz w:val="22"/>
        </w:rPr>
        <w:t>will</w:t>
      </w:r>
      <w:r w:rsidRPr="00350559">
        <w:rPr>
          <w:rFonts w:ascii="Arial" w:eastAsia="Times New Roman" w:hAnsi="Arial" w:cs="Arial"/>
          <w:spacing w:val="22"/>
          <w:sz w:val="22"/>
        </w:rPr>
        <w:t xml:space="preserve"> </w:t>
      </w:r>
      <w:r w:rsidRPr="00350559">
        <w:rPr>
          <w:rFonts w:ascii="Arial" w:eastAsia="Times New Roman" w:hAnsi="Arial" w:cs="Arial"/>
          <w:w w:val="105"/>
          <w:sz w:val="22"/>
        </w:rPr>
        <w:t xml:space="preserve">be </w:t>
      </w:r>
      <w:r w:rsidRPr="00350559">
        <w:rPr>
          <w:rFonts w:ascii="Arial" w:eastAsia="Times New Roman" w:hAnsi="Arial" w:cs="Arial"/>
          <w:sz w:val="22"/>
        </w:rPr>
        <w:t>excluded</w:t>
      </w:r>
      <w:r w:rsidRPr="00350559">
        <w:rPr>
          <w:rFonts w:ascii="Arial" w:eastAsia="Times New Roman" w:hAnsi="Arial" w:cs="Arial"/>
          <w:spacing w:val="29"/>
          <w:sz w:val="22"/>
        </w:rPr>
        <w:t xml:space="preserve"> </w:t>
      </w:r>
      <w:r w:rsidRPr="00350559">
        <w:rPr>
          <w:rFonts w:ascii="Arial" w:eastAsia="Times New Roman" w:hAnsi="Arial" w:cs="Arial"/>
          <w:sz w:val="22"/>
        </w:rPr>
        <w:t>from</w:t>
      </w:r>
      <w:r w:rsidRPr="00350559">
        <w:rPr>
          <w:rFonts w:ascii="Arial" w:eastAsia="Times New Roman" w:hAnsi="Arial" w:cs="Arial"/>
          <w:spacing w:val="37"/>
          <w:sz w:val="22"/>
        </w:rPr>
        <w:t xml:space="preserve"> </w:t>
      </w:r>
      <w:r w:rsidRPr="00350559">
        <w:rPr>
          <w:rFonts w:ascii="Arial" w:eastAsia="Times New Roman" w:hAnsi="Arial" w:cs="Arial"/>
          <w:w w:val="106"/>
          <w:sz w:val="22"/>
        </w:rPr>
        <w:t>participation</w:t>
      </w:r>
      <w:r w:rsidRPr="00350559">
        <w:rPr>
          <w:rFonts w:ascii="Arial" w:eastAsia="Times New Roman" w:hAnsi="Arial" w:cs="Arial"/>
          <w:spacing w:val="11"/>
          <w:w w:val="106"/>
          <w:sz w:val="22"/>
        </w:rPr>
        <w:t xml:space="preserve"> </w:t>
      </w:r>
      <w:r w:rsidRPr="00350559">
        <w:rPr>
          <w:rFonts w:ascii="Arial" w:eastAsia="Times New Roman" w:hAnsi="Arial" w:cs="Arial"/>
          <w:sz w:val="22"/>
        </w:rPr>
        <w:t>in,</w:t>
      </w:r>
      <w:r w:rsidRPr="00350559">
        <w:rPr>
          <w:rFonts w:ascii="Arial" w:eastAsia="Times New Roman" w:hAnsi="Arial" w:cs="Arial"/>
          <w:spacing w:val="14"/>
          <w:sz w:val="22"/>
        </w:rPr>
        <w:t xml:space="preserve"> </w:t>
      </w:r>
      <w:r w:rsidRPr="00350559">
        <w:rPr>
          <w:rFonts w:ascii="Arial" w:eastAsia="Times New Roman" w:hAnsi="Arial" w:cs="Arial"/>
          <w:sz w:val="22"/>
        </w:rPr>
        <w:t>denied</w:t>
      </w:r>
      <w:r w:rsidRPr="00350559">
        <w:rPr>
          <w:rFonts w:ascii="Arial" w:eastAsia="Times New Roman" w:hAnsi="Arial" w:cs="Arial"/>
          <w:spacing w:val="32"/>
          <w:sz w:val="22"/>
        </w:rPr>
        <w:t xml:space="preserve"> </w:t>
      </w:r>
      <w:r w:rsidRPr="00350559">
        <w:rPr>
          <w:rFonts w:ascii="Arial" w:eastAsia="Times New Roman" w:hAnsi="Arial" w:cs="Arial"/>
          <w:sz w:val="22"/>
        </w:rPr>
        <w:t>the</w:t>
      </w:r>
      <w:r w:rsidRPr="00350559">
        <w:rPr>
          <w:rFonts w:ascii="Arial" w:eastAsia="Times New Roman" w:hAnsi="Arial" w:cs="Arial"/>
          <w:spacing w:val="14"/>
          <w:sz w:val="22"/>
        </w:rPr>
        <w:t xml:space="preserve"> </w:t>
      </w:r>
      <w:r w:rsidRPr="00350559">
        <w:rPr>
          <w:rFonts w:ascii="Arial" w:eastAsia="Times New Roman" w:hAnsi="Arial" w:cs="Arial"/>
          <w:sz w:val="22"/>
        </w:rPr>
        <w:t>benefits</w:t>
      </w:r>
      <w:r w:rsidRPr="00350559">
        <w:rPr>
          <w:rFonts w:ascii="Arial" w:eastAsia="Times New Roman" w:hAnsi="Arial" w:cs="Arial"/>
          <w:spacing w:val="19"/>
          <w:sz w:val="22"/>
        </w:rPr>
        <w:t xml:space="preserve"> </w:t>
      </w:r>
      <w:r w:rsidRPr="00350559">
        <w:rPr>
          <w:rFonts w:ascii="Arial" w:eastAsia="Times New Roman" w:hAnsi="Arial" w:cs="Arial"/>
          <w:sz w:val="22"/>
        </w:rPr>
        <w:t>of,</w:t>
      </w:r>
      <w:r w:rsidRPr="00350559">
        <w:rPr>
          <w:rFonts w:ascii="Arial" w:eastAsia="Times New Roman" w:hAnsi="Arial" w:cs="Arial"/>
          <w:spacing w:val="9"/>
          <w:sz w:val="22"/>
        </w:rPr>
        <w:t xml:space="preserve"> </w:t>
      </w:r>
      <w:r w:rsidRPr="00350559">
        <w:rPr>
          <w:rFonts w:ascii="Arial" w:eastAsia="Times New Roman" w:hAnsi="Arial" w:cs="Arial"/>
          <w:sz w:val="22"/>
        </w:rPr>
        <w:t>or</w:t>
      </w:r>
      <w:r w:rsidRPr="00350559">
        <w:rPr>
          <w:rFonts w:ascii="Arial" w:eastAsia="Times New Roman" w:hAnsi="Arial" w:cs="Arial"/>
          <w:spacing w:val="18"/>
          <w:sz w:val="22"/>
        </w:rPr>
        <w:t xml:space="preserve"> </w:t>
      </w:r>
      <w:r w:rsidRPr="00350559">
        <w:rPr>
          <w:rFonts w:ascii="Arial" w:eastAsia="Times New Roman" w:hAnsi="Arial" w:cs="Arial"/>
          <w:sz w:val="22"/>
        </w:rPr>
        <w:t>be</w:t>
      </w:r>
      <w:r w:rsidRPr="00350559">
        <w:rPr>
          <w:rFonts w:ascii="Arial" w:eastAsia="Times New Roman" w:hAnsi="Arial" w:cs="Arial"/>
          <w:spacing w:val="17"/>
          <w:sz w:val="22"/>
        </w:rPr>
        <w:t xml:space="preserve"> </w:t>
      </w:r>
      <w:r w:rsidRPr="00350559">
        <w:rPr>
          <w:rFonts w:ascii="Arial" w:eastAsia="Times New Roman" w:hAnsi="Arial" w:cs="Arial"/>
          <w:sz w:val="22"/>
        </w:rPr>
        <w:t>otherwise</w:t>
      </w:r>
      <w:r w:rsidRPr="00350559">
        <w:rPr>
          <w:rFonts w:ascii="Arial" w:eastAsia="Times New Roman" w:hAnsi="Arial" w:cs="Arial"/>
          <w:spacing w:val="52"/>
          <w:sz w:val="22"/>
        </w:rPr>
        <w:t xml:space="preserve"> </w:t>
      </w:r>
      <w:r w:rsidRPr="00350559">
        <w:rPr>
          <w:rFonts w:ascii="Arial" w:eastAsia="Times New Roman" w:hAnsi="Arial" w:cs="Arial"/>
          <w:sz w:val="22"/>
        </w:rPr>
        <w:t>subjected</w:t>
      </w:r>
      <w:r w:rsidRPr="00350559">
        <w:rPr>
          <w:rFonts w:ascii="Arial" w:eastAsia="Times New Roman" w:hAnsi="Arial" w:cs="Arial"/>
          <w:spacing w:val="46"/>
          <w:sz w:val="22"/>
        </w:rPr>
        <w:t xml:space="preserve"> </w:t>
      </w:r>
      <w:r w:rsidRPr="00350559">
        <w:rPr>
          <w:rFonts w:ascii="Arial" w:eastAsia="Times New Roman" w:hAnsi="Arial" w:cs="Arial"/>
          <w:sz w:val="22"/>
        </w:rPr>
        <w:t>to</w:t>
      </w:r>
      <w:r w:rsidRPr="00350559">
        <w:rPr>
          <w:rFonts w:ascii="Arial" w:eastAsia="Times New Roman" w:hAnsi="Arial" w:cs="Arial"/>
          <w:spacing w:val="16"/>
          <w:sz w:val="22"/>
        </w:rPr>
        <w:t xml:space="preserve"> </w:t>
      </w:r>
      <w:r w:rsidRPr="00350559">
        <w:rPr>
          <w:rFonts w:ascii="Arial" w:eastAsia="Times New Roman" w:hAnsi="Arial" w:cs="Arial"/>
          <w:sz w:val="22"/>
        </w:rPr>
        <w:t>discrimination</w:t>
      </w:r>
      <w:r w:rsidRPr="00350559">
        <w:rPr>
          <w:rFonts w:ascii="Arial" w:eastAsia="Times New Roman" w:hAnsi="Arial" w:cs="Arial"/>
          <w:spacing w:val="17"/>
          <w:sz w:val="22"/>
        </w:rPr>
        <w:t xml:space="preserve"> </w:t>
      </w:r>
      <w:r w:rsidRPr="00350559">
        <w:rPr>
          <w:rFonts w:ascii="Arial" w:eastAsia="Times New Roman" w:hAnsi="Arial" w:cs="Arial"/>
          <w:sz w:val="22"/>
        </w:rPr>
        <w:t>in the</w:t>
      </w:r>
      <w:r w:rsidRPr="00350559">
        <w:rPr>
          <w:rFonts w:ascii="Arial" w:eastAsia="Times New Roman" w:hAnsi="Arial" w:cs="Arial"/>
          <w:spacing w:val="18"/>
          <w:sz w:val="22"/>
        </w:rPr>
        <w:t xml:space="preserve"> </w:t>
      </w:r>
      <w:r w:rsidRPr="00350559">
        <w:rPr>
          <w:rFonts w:ascii="Arial" w:eastAsia="Times New Roman" w:hAnsi="Arial" w:cs="Arial"/>
          <w:sz w:val="22"/>
        </w:rPr>
        <w:t>use</w:t>
      </w:r>
      <w:r w:rsidRPr="00350559">
        <w:rPr>
          <w:rFonts w:ascii="Arial" w:eastAsia="Times New Roman" w:hAnsi="Arial" w:cs="Arial"/>
          <w:spacing w:val="8"/>
          <w:sz w:val="22"/>
        </w:rPr>
        <w:t xml:space="preserve"> </w:t>
      </w:r>
      <w:r w:rsidRPr="00350559">
        <w:rPr>
          <w:rFonts w:ascii="Arial" w:eastAsia="Times New Roman" w:hAnsi="Arial" w:cs="Arial"/>
          <w:sz w:val="22"/>
        </w:rPr>
        <w:t>of</w:t>
      </w:r>
      <w:r w:rsidRPr="00350559">
        <w:rPr>
          <w:rFonts w:ascii="Arial" w:eastAsia="Times New Roman" w:hAnsi="Arial" w:cs="Arial"/>
          <w:spacing w:val="8"/>
          <w:sz w:val="22"/>
        </w:rPr>
        <w:t xml:space="preserve"> </w:t>
      </w:r>
      <w:r w:rsidRPr="00350559">
        <w:rPr>
          <w:rFonts w:ascii="Arial" w:eastAsia="Times New Roman" w:hAnsi="Arial" w:cs="Arial"/>
          <w:sz w:val="22"/>
        </w:rPr>
        <w:t>said</w:t>
      </w:r>
      <w:r w:rsidRPr="00350559">
        <w:rPr>
          <w:rFonts w:ascii="Arial" w:eastAsia="Times New Roman" w:hAnsi="Arial" w:cs="Arial"/>
          <w:spacing w:val="21"/>
          <w:sz w:val="22"/>
        </w:rPr>
        <w:t xml:space="preserve"> </w:t>
      </w:r>
      <w:r w:rsidRPr="00350559">
        <w:rPr>
          <w:rFonts w:ascii="Arial" w:eastAsia="Times New Roman" w:hAnsi="Arial" w:cs="Arial"/>
          <w:w w:val="107"/>
          <w:sz w:val="22"/>
        </w:rPr>
        <w:t>facilities.</w:t>
      </w:r>
    </w:p>
    <w:p w14:paraId="162FD3CF" w14:textId="6E8F1437" w:rsidR="006465F1" w:rsidRPr="00350559" w:rsidRDefault="006465F1" w:rsidP="00505CC9">
      <w:pPr>
        <w:widowControl w:val="0"/>
        <w:spacing w:before="240" w:after="240" w:line="248" w:lineRule="auto"/>
        <w:ind w:left="360" w:right="229" w:hanging="360"/>
        <w:rPr>
          <w:rFonts w:ascii="Arial" w:eastAsia="Times New Roman" w:hAnsi="Arial" w:cs="Arial"/>
          <w:sz w:val="22"/>
        </w:rPr>
      </w:pPr>
      <w:r w:rsidRPr="00350559">
        <w:rPr>
          <w:rFonts w:ascii="Arial" w:eastAsia="Times New Roman" w:hAnsi="Arial" w:cs="Arial"/>
          <w:sz w:val="22"/>
        </w:rPr>
        <w:t xml:space="preserve">B.  </w:t>
      </w:r>
      <w:r w:rsidRPr="00350559">
        <w:rPr>
          <w:rFonts w:ascii="Arial" w:eastAsia="Times New Roman" w:hAnsi="Arial" w:cs="Arial"/>
          <w:spacing w:val="16"/>
          <w:sz w:val="22"/>
        </w:rPr>
        <w:t xml:space="preserve"> </w:t>
      </w:r>
      <w:r w:rsidRPr="00350559">
        <w:rPr>
          <w:rFonts w:ascii="Arial" w:eastAsia="Times New Roman" w:hAnsi="Arial" w:cs="Arial"/>
          <w:sz w:val="22"/>
        </w:rPr>
        <w:t>With</w:t>
      </w:r>
      <w:r w:rsidRPr="00350559">
        <w:rPr>
          <w:rFonts w:ascii="Arial" w:eastAsia="Times New Roman" w:hAnsi="Arial" w:cs="Arial"/>
          <w:spacing w:val="21"/>
          <w:sz w:val="22"/>
        </w:rPr>
        <w:t xml:space="preserve"> </w:t>
      </w:r>
      <w:r w:rsidRPr="00350559">
        <w:rPr>
          <w:rFonts w:ascii="Arial" w:eastAsia="Times New Roman" w:hAnsi="Arial" w:cs="Arial"/>
          <w:sz w:val="22"/>
        </w:rPr>
        <w:t>respect</w:t>
      </w:r>
      <w:r w:rsidRPr="00350559">
        <w:rPr>
          <w:rFonts w:ascii="Arial" w:eastAsia="Times New Roman" w:hAnsi="Arial" w:cs="Arial"/>
          <w:spacing w:val="17"/>
          <w:sz w:val="22"/>
        </w:rPr>
        <w:t xml:space="preserve"> </w:t>
      </w:r>
      <w:r w:rsidRPr="00350559">
        <w:rPr>
          <w:rFonts w:ascii="Arial" w:eastAsia="Times New Roman" w:hAnsi="Arial" w:cs="Arial"/>
          <w:sz w:val="22"/>
        </w:rPr>
        <w:t>to</w:t>
      </w:r>
      <w:r w:rsidRPr="00350559">
        <w:rPr>
          <w:rFonts w:ascii="Arial" w:eastAsia="Times New Roman" w:hAnsi="Arial" w:cs="Arial"/>
          <w:spacing w:val="17"/>
          <w:sz w:val="22"/>
        </w:rPr>
        <w:t xml:space="preserve"> </w:t>
      </w:r>
      <w:r w:rsidRPr="00350559">
        <w:rPr>
          <w:rFonts w:ascii="Arial" w:eastAsia="Times New Roman" w:hAnsi="Arial" w:cs="Arial"/>
          <w:sz w:val="22"/>
        </w:rPr>
        <w:t>licenses,</w:t>
      </w:r>
      <w:r w:rsidRPr="00350559">
        <w:rPr>
          <w:rFonts w:ascii="Arial" w:eastAsia="Times New Roman" w:hAnsi="Arial" w:cs="Arial"/>
          <w:spacing w:val="34"/>
          <w:sz w:val="22"/>
        </w:rPr>
        <w:t xml:space="preserve"> </w:t>
      </w:r>
      <w:r w:rsidRPr="00350559">
        <w:rPr>
          <w:rFonts w:ascii="Arial" w:eastAsia="Times New Roman" w:hAnsi="Arial" w:cs="Arial"/>
          <w:sz w:val="22"/>
        </w:rPr>
        <w:t>leases,</w:t>
      </w:r>
      <w:r w:rsidRPr="00350559">
        <w:rPr>
          <w:rFonts w:ascii="Arial" w:eastAsia="Times New Roman" w:hAnsi="Arial" w:cs="Arial"/>
          <w:spacing w:val="39"/>
          <w:sz w:val="22"/>
        </w:rPr>
        <w:t xml:space="preserve"> </w:t>
      </w:r>
      <w:r w:rsidRPr="00350559">
        <w:rPr>
          <w:rFonts w:ascii="Arial" w:eastAsia="Times New Roman" w:hAnsi="Arial" w:cs="Arial"/>
          <w:sz w:val="22"/>
        </w:rPr>
        <w:t>permits,</w:t>
      </w:r>
      <w:r w:rsidRPr="00350559">
        <w:rPr>
          <w:rFonts w:ascii="Arial" w:eastAsia="Times New Roman" w:hAnsi="Arial" w:cs="Arial"/>
          <w:spacing w:val="37"/>
          <w:sz w:val="22"/>
        </w:rPr>
        <w:t xml:space="preserve"> </w:t>
      </w:r>
      <w:r w:rsidRPr="00350559">
        <w:rPr>
          <w:rFonts w:ascii="Arial" w:eastAsia="Times New Roman" w:hAnsi="Arial" w:cs="Arial"/>
          <w:sz w:val="22"/>
        </w:rPr>
        <w:t>etc.,</w:t>
      </w:r>
      <w:r w:rsidRPr="00350559">
        <w:rPr>
          <w:rFonts w:ascii="Arial" w:eastAsia="Times New Roman" w:hAnsi="Arial" w:cs="Arial"/>
          <w:spacing w:val="20"/>
          <w:sz w:val="22"/>
        </w:rPr>
        <w:t xml:space="preserve"> </w:t>
      </w:r>
      <w:r w:rsidRPr="00350559">
        <w:rPr>
          <w:rFonts w:ascii="Arial" w:eastAsia="Times New Roman" w:hAnsi="Arial" w:cs="Arial"/>
          <w:sz w:val="22"/>
        </w:rPr>
        <w:t>in</w:t>
      </w:r>
      <w:r w:rsidRPr="00350559">
        <w:rPr>
          <w:rFonts w:ascii="Arial" w:eastAsia="Times New Roman" w:hAnsi="Arial" w:cs="Arial"/>
          <w:spacing w:val="7"/>
          <w:sz w:val="22"/>
        </w:rPr>
        <w:t xml:space="preserve"> </w:t>
      </w:r>
      <w:r w:rsidRPr="00350559">
        <w:rPr>
          <w:rFonts w:ascii="Arial" w:eastAsia="Times New Roman" w:hAnsi="Arial" w:cs="Arial"/>
          <w:sz w:val="22"/>
        </w:rPr>
        <w:t>the</w:t>
      </w:r>
      <w:r w:rsidRPr="00350559">
        <w:rPr>
          <w:rFonts w:ascii="Arial" w:eastAsia="Times New Roman" w:hAnsi="Arial" w:cs="Arial"/>
          <w:spacing w:val="10"/>
          <w:sz w:val="22"/>
        </w:rPr>
        <w:t xml:space="preserve"> </w:t>
      </w:r>
      <w:r w:rsidRPr="00350559">
        <w:rPr>
          <w:rFonts w:ascii="Arial" w:eastAsia="Times New Roman" w:hAnsi="Arial" w:cs="Arial"/>
          <w:sz w:val="22"/>
        </w:rPr>
        <w:t>event</w:t>
      </w:r>
      <w:r w:rsidRPr="00350559">
        <w:rPr>
          <w:rFonts w:ascii="Arial" w:eastAsia="Times New Roman" w:hAnsi="Arial" w:cs="Arial"/>
          <w:spacing w:val="17"/>
          <w:sz w:val="22"/>
        </w:rPr>
        <w:t xml:space="preserve"> </w:t>
      </w:r>
      <w:r w:rsidRPr="00350559">
        <w:rPr>
          <w:rFonts w:ascii="Arial" w:eastAsia="Times New Roman" w:hAnsi="Arial" w:cs="Arial"/>
          <w:sz w:val="22"/>
        </w:rPr>
        <w:t>of</w:t>
      </w:r>
      <w:r w:rsidRPr="00350559">
        <w:rPr>
          <w:rFonts w:ascii="Arial" w:eastAsia="Times New Roman" w:hAnsi="Arial" w:cs="Arial"/>
          <w:spacing w:val="19"/>
          <w:sz w:val="22"/>
        </w:rPr>
        <w:t xml:space="preserve"> </w:t>
      </w:r>
      <w:r w:rsidR="003248BD" w:rsidRPr="00350559">
        <w:rPr>
          <w:rFonts w:ascii="Arial" w:eastAsia="Times New Roman" w:hAnsi="Arial" w:cs="Arial"/>
          <w:spacing w:val="19"/>
          <w:sz w:val="22"/>
        </w:rPr>
        <w:t xml:space="preserve">a </w:t>
      </w:r>
      <w:r w:rsidRPr="00350559">
        <w:rPr>
          <w:rFonts w:ascii="Arial" w:eastAsia="Times New Roman" w:hAnsi="Arial" w:cs="Arial"/>
          <w:sz w:val="22"/>
        </w:rPr>
        <w:t>breach</w:t>
      </w:r>
      <w:r w:rsidRPr="00350559">
        <w:rPr>
          <w:rFonts w:ascii="Arial" w:eastAsia="Times New Roman" w:hAnsi="Arial" w:cs="Arial"/>
          <w:spacing w:val="30"/>
          <w:sz w:val="22"/>
        </w:rPr>
        <w:t xml:space="preserve"> </w:t>
      </w:r>
      <w:r w:rsidRPr="00350559">
        <w:rPr>
          <w:rFonts w:ascii="Arial" w:eastAsia="Times New Roman" w:hAnsi="Arial" w:cs="Arial"/>
          <w:sz w:val="22"/>
        </w:rPr>
        <w:t>of</w:t>
      </w:r>
      <w:r w:rsidRPr="00350559">
        <w:rPr>
          <w:rFonts w:ascii="Arial" w:eastAsia="Times New Roman" w:hAnsi="Arial" w:cs="Arial"/>
          <w:spacing w:val="16"/>
          <w:sz w:val="22"/>
        </w:rPr>
        <w:t xml:space="preserve"> </w:t>
      </w:r>
      <w:r w:rsidRPr="00350559">
        <w:rPr>
          <w:rFonts w:ascii="Arial" w:eastAsia="Times New Roman" w:hAnsi="Arial" w:cs="Arial"/>
          <w:sz w:val="22"/>
        </w:rPr>
        <w:t>any</w:t>
      </w:r>
      <w:r w:rsidRPr="00350559">
        <w:rPr>
          <w:rFonts w:ascii="Arial" w:eastAsia="Times New Roman" w:hAnsi="Arial" w:cs="Arial"/>
          <w:spacing w:val="27"/>
          <w:sz w:val="22"/>
        </w:rPr>
        <w:t xml:space="preserve"> </w:t>
      </w:r>
      <w:r w:rsidRPr="00350559">
        <w:rPr>
          <w:rFonts w:ascii="Arial" w:eastAsia="Times New Roman" w:hAnsi="Arial" w:cs="Arial"/>
          <w:sz w:val="22"/>
        </w:rPr>
        <w:t>of</w:t>
      </w:r>
      <w:r w:rsidRPr="00350559">
        <w:rPr>
          <w:rFonts w:ascii="Arial" w:eastAsia="Times New Roman" w:hAnsi="Arial" w:cs="Arial"/>
          <w:spacing w:val="16"/>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above</w:t>
      </w:r>
      <w:r w:rsidRPr="00350559">
        <w:rPr>
          <w:rFonts w:ascii="Arial" w:eastAsia="Times New Roman" w:hAnsi="Arial" w:cs="Arial"/>
          <w:spacing w:val="22"/>
          <w:sz w:val="22"/>
        </w:rPr>
        <w:t xml:space="preserve"> </w:t>
      </w:r>
      <w:r w:rsidRPr="00350559">
        <w:rPr>
          <w:rFonts w:ascii="Arial" w:eastAsia="Times New Roman" w:hAnsi="Arial" w:cs="Arial"/>
          <w:w w:val="105"/>
          <w:sz w:val="22"/>
        </w:rPr>
        <w:t xml:space="preserve">Nondiscrimination </w:t>
      </w:r>
      <w:r w:rsidRPr="00350559">
        <w:rPr>
          <w:rFonts w:ascii="Arial" w:eastAsia="Times New Roman" w:hAnsi="Arial" w:cs="Arial"/>
          <w:sz w:val="22"/>
        </w:rPr>
        <w:t xml:space="preserve">covenants, </w:t>
      </w:r>
      <w:r w:rsidR="003248BD" w:rsidRPr="00350559">
        <w:rPr>
          <w:rFonts w:ascii="Arial" w:eastAsia="Times New Roman" w:hAnsi="Arial" w:cs="Arial"/>
          <w:sz w:val="22"/>
        </w:rPr>
        <w:t xml:space="preserve">the </w:t>
      </w:r>
      <w:r w:rsidRPr="00350559">
        <w:rPr>
          <w:rFonts w:ascii="Arial" w:eastAsia="Times New Roman" w:hAnsi="Arial" w:cs="Arial"/>
          <w:w w:val="107"/>
          <w:sz w:val="22"/>
        </w:rPr>
        <w:t>City of Bismarck</w:t>
      </w:r>
      <w:r w:rsidRPr="00350559">
        <w:rPr>
          <w:rFonts w:ascii="Arial" w:eastAsia="Times New Roman" w:hAnsi="Arial" w:cs="Arial"/>
          <w:i/>
          <w:spacing w:val="-8"/>
          <w:w w:val="109"/>
          <w:sz w:val="22"/>
        </w:rPr>
        <w:t xml:space="preserve"> </w:t>
      </w:r>
      <w:r w:rsidRPr="00350559">
        <w:rPr>
          <w:rFonts w:ascii="Arial" w:eastAsia="Times New Roman" w:hAnsi="Arial" w:cs="Arial"/>
          <w:sz w:val="22"/>
        </w:rPr>
        <w:t>will</w:t>
      </w:r>
      <w:r w:rsidRPr="00350559">
        <w:rPr>
          <w:rFonts w:ascii="Arial" w:eastAsia="Times New Roman" w:hAnsi="Arial" w:cs="Arial"/>
          <w:spacing w:val="30"/>
          <w:sz w:val="22"/>
        </w:rPr>
        <w:t xml:space="preserve"> </w:t>
      </w:r>
      <w:r w:rsidRPr="00350559">
        <w:rPr>
          <w:rFonts w:ascii="Arial" w:eastAsia="Times New Roman" w:hAnsi="Arial" w:cs="Arial"/>
          <w:sz w:val="22"/>
        </w:rPr>
        <w:t>have</w:t>
      </w:r>
      <w:r w:rsidRPr="00350559">
        <w:rPr>
          <w:rFonts w:ascii="Arial" w:eastAsia="Times New Roman" w:hAnsi="Arial" w:cs="Arial"/>
          <w:spacing w:val="24"/>
          <w:sz w:val="22"/>
        </w:rPr>
        <w:t xml:space="preserve"> </w:t>
      </w:r>
      <w:r w:rsidRPr="00350559">
        <w:rPr>
          <w:rFonts w:ascii="Arial" w:eastAsia="Times New Roman" w:hAnsi="Arial" w:cs="Arial"/>
          <w:sz w:val="22"/>
        </w:rPr>
        <w:t>the</w:t>
      </w:r>
      <w:r w:rsidRPr="00350559">
        <w:rPr>
          <w:rFonts w:ascii="Arial" w:eastAsia="Times New Roman" w:hAnsi="Arial" w:cs="Arial"/>
          <w:spacing w:val="17"/>
          <w:sz w:val="22"/>
        </w:rPr>
        <w:t xml:space="preserve"> </w:t>
      </w:r>
      <w:r w:rsidRPr="00350559">
        <w:rPr>
          <w:rFonts w:ascii="Arial" w:eastAsia="Times New Roman" w:hAnsi="Arial" w:cs="Arial"/>
          <w:sz w:val="22"/>
        </w:rPr>
        <w:t>right</w:t>
      </w:r>
      <w:r w:rsidRPr="00350559">
        <w:rPr>
          <w:rFonts w:ascii="Arial" w:eastAsia="Times New Roman" w:hAnsi="Arial" w:cs="Arial"/>
          <w:spacing w:val="11"/>
          <w:sz w:val="22"/>
        </w:rPr>
        <w:t xml:space="preserve"> </w:t>
      </w:r>
      <w:r w:rsidRPr="00350559">
        <w:rPr>
          <w:rFonts w:ascii="Arial" w:eastAsia="Times New Roman" w:hAnsi="Arial" w:cs="Arial"/>
          <w:sz w:val="22"/>
        </w:rPr>
        <w:t>to</w:t>
      </w:r>
      <w:r w:rsidRPr="00350559">
        <w:rPr>
          <w:rFonts w:ascii="Arial" w:eastAsia="Times New Roman" w:hAnsi="Arial" w:cs="Arial"/>
          <w:spacing w:val="12"/>
          <w:sz w:val="22"/>
        </w:rPr>
        <w:t xml:space="preserve"> </w:t>
      </w:r>
      <w:r w:rsidRPr="00350559">
        <w:rPr>
          <w:rFonts w:ascii="Arial" w:eastAsia="Times New Roman" w:hAnsi="Arial" w:cs="Arial"/>
          <w:sz w:val="22"/>
        </w:rPr>
        <w:t>terminate</w:t>
      </w:r>
      <w:r w:rsidRPr="00350559">
        <w:rPr>
          <w:rFonts w:ascii="Arial" w:eastAsia="Times New Roman" w:hAnsi="Arial" w:cs="Arial"/>
          <w:spacing w:val="33"/>
          <w:sz w:val="22"/>
        </w:rPr>
        <w:t xml:space="preserve"> </w:t>
      </w:r>
      <w:r w:rsidRPr="00350559">
        <w:rPr>
          <w:rFonts w:ascii="Arial" w:eastAsia="Times New Roman" w:hAnsi="Arial" w:cs="Arial"/>
          <w:sz w:val="22"/>
        </w:rPr>
        <w:t>the</w:t>
      </w:r>
      <w:r w:rsidRPr="00350559">
        <w:rPr>
          <w:rFonts w:ascii="Arial" w:eastAsia="Times New Roman" w:hAnsi="Arial" w:cs="Arial"/>
          <w:spacing w:val="14"/>
          <w:sz w:val="22"/>
        </w:rPr>
        <w:t xml:space="preserve"> </w:t>
      </w:r>
      <w:r w:rsidRPr="00350559">
        <w:rPr>
          <w:rFonts w:ascii="Arial" w:eastAsia="Times New Roman" w:hAnsi="Arial" w:cs="Arial"/>
          <w:sz w:val="22"/>
        </w:rPr>
        <w:t>(lease,</w:t>
      </w:r>
      <w:r w:rsidRPr="00350559">
        <w:rPr>
          <w:rFonts w:ascii="Arial" w:eastAsia="Times New Roman" w:hAnsi="Arial" w:cs="Arial"/>
          <w:spacing w:val="48"/>
          <w:sz w:val="22"/>
        </w:rPr>
        <w:t xml:space="preserve"> </w:t>
      </w:r>
      <w:r w:rsidRPr="00350559">
        <w:rPr>
          <w:rFonts w:ascii="Arial" w:eastAsia="Times New Roman" w:hAnsi="Arial" w:cs="Arial"/>
          <w:sz w:val="22"/>
        </w:rPr>
        <w:t>license,</w:t>
      </w:r>
      <w:r w:rsidRPr="00350559">
        <w:rPr>
          <w:rFonts w:ascii="Arial" w:eastAsia="Times New Roman" w:hAnsi="Arial" w:cs="Arial"/>
          <w:spacing w:val="40"/>
          <w:sz w:val="22"/>
        </w:rPr>
        <w:t xml:space="preserve"> </w:t>
      </w:r>
      <w:r w:rsidRPr="00350559">
        <w:rPr>
          <w:rFonts w:ascii="Arial" w:eastAsia="Times New Roman" w:hAnsi="Arial" w:cs="Arial"/>
          <w:sz w:val="22"/>
        </w:rPr>
        <w:t>permit,</w:t>
      </w:r>
      <w:r w:rsidRPr="00350559">
        <w:rPr>
          <w:rFonts w:ascii="Arial" w:eastAsia="Times New Roman" w:hAnsi="Arial" w:cs="Arial"/>
          <w:spacing w:val="26"/>
          <w:sz w:val="22"/>
        </w:rPr>
        <w:t xml:space="preserve"> </w:t>
      </w:r>
      <w:r w:rsidRPr="00350559">
        <w:rPr>
          <w:rFonts w:ascii="Arial" w:eastAsia="Times New Roman" w:hAnsi="Arial" w:cs="Arial"/>
          <w:sz w:val="22"/>
        </w:rPr>
        <w:t>etc.)</w:t>
      </w:r>
      <w:r w:rsidRPr="00350559">
        <w:rPr>
          <w:rFonts w:ascii="Arial" w:eastAsia="Times New Roman" w:hAnsi="Arial" w:cs="Arial"/>
          <w:spacing w:val="24"/>
          <w:sz w:val="22"/>
        </w:rPr>
        <w:t xml:space="preserve"> </w:t>
      </w:r>
      <w:r w:rsidRPr="00350559">
        <w:rPr>
          <w:rFonts w:ascii="Arial" w:eastAsia="Times New Roman" w:hAnsi="Arial" w:cs="Arial"/>
          <w:sz w:val="22"/>
        </w:rPr>
        <w:t>and</w:t>
      </w:r>
      <w:r w:rsidRPr="00350559">
        <w:rPr>
          <w:rFonts w:ascii="Arial" w:eastAsia="Times New Roman" w:hAnsi="Arial" w:cs="Arial"/>
          <w:spacing w:val="16"/>
          <w:sz w:val="22"/>
        </w:rPr>
        <w:t xml:space="preserve"> </w:t>
      </w:r>
      <w:r w:rsidRPr="00350559">
        <w:rPr>
          <w:rFonts w:ascii="Arial" w:eastAsia="Times New Roman" w:hAnsi="Arial" w:cs="Arial"/>
          <w:sz w:val="22"/>
        </w:rPr>
        <w:t>to</w:t>
      </w:r>
      <w:r w:rsidRPr="00350559">
        <w:rPr>
          <w:rFonts w:ascii="Arial" w:eastAsia="Times New Roman" w:hAnsi="Arial" w:cs="Arial"/>
          <w:spacing w:val="16"/>
          <w:sz w:val="22"/>
        </w:rPr>
        <w:t xml:space="preserve"> </w:t>
      </w:r>
      <w:r w:rsidRPr="00350559">
        <w:rPr>
          <w:rFonts w:ascii="Arial" w:eastAsia="Times New Roman" w:hAnsi="Arial" w:cs="Arial"/>
          <w:w w:val="105"/>
          <w:sz w:val="22"/>
        </w:rPr>
        <w:t xml:space="preserve">enter, </w:t>
      </w:r>
      <w:r w:rsidRPr="00350559">
        <w:rPr>
          <w:rFonts w:ascii="Arial" w:eastAsia="Times New Roman" w:hAnsi="Arial" w:cs="Arial"/>
          <w:sz w:val="22"/>
        </w:rPr>
        <w:t>re-enter,</w:t>
      </w:r>
      <w:r w:rsidRPr="00350559">
        <w:rPr>
          <w:rFonts w:ascii="Arial" w:eastAsia="Times New Roman" w:hAnsi="Arial" w:cs="Arial"/>
          <w:spacing w:val="17"/>
          <w:sz w:val="22"/>
        </w:rPr>
        <w:t xml:space="preserve"> </w:t>
      </w:r>
      <w:r w:rsidRPr="00350559">
        <w:rPr>
          <w:rFonts w:ascii="Arial" w:eastAsia="Times New Roman" w:hAnsi="Arial" w:cs="Arial"/>
          <w:sz w:val="22"/>
        </w:rPr>
        <w:t>and</w:t>
      </w:r>
      <w:r w:rsidRPr="00350559">
        <w:rPr>
          <w:rFonts w:ascii="Arial" w:eastAsia="Times New Roman" w:hAnsi="Arial" w:cs="Arial"/>
          <w:spacing w:val="18"/>
          <w:sz w:val="22"/>
        </w:rPr>
        <w:t xml:space="preserve"> </w:t>
      </w:r>
      <w:r w:rsidRPr="00350559">
        <w:rPr>
          <w:rFonts w:ascii="Arial" w:eastAsia="Times New Roman" w:hAnsi="Arial" w:cs="Arial"/>
          <w:sz w:val="22"/>
        </w:rPr>
        <w:t>repossess</w:t>
      </w:r>
      <w:r w:rsidRPr="00350559">
        <w:rPr>
          <w:rFonts w:ascii="Arial" w:eastAsia="Times New Roman" w:hAnsi="Arial" w:cs="Arial"/>
          <w:spacing w:val="40"/>
          <w:sz w:val="22"/>
        </w:rPr>
        <w:t xml:space="preserve"> </w:t>
      </w:r>
      <w:r w:rsidRPr="00350559">
        <w:rPr>
          <w:rFonts w:ascii="Arial" w:eastAsia="Times New Roman" w:hAnsi="Arial" w:cs="Arial"/>
          <w:sz w:val="22"/>
        </w:rPr>
        <w:t>said</w:t>
      </w:r>
      <w:r w:rsidRPr="00350559">
        <w:rPr>
          <w:rFonts w:ascii="Arial" w:eastAsia="Times New Roman" w:hAnsi="Arial" w:cs="Arial"/>
          <w:spacing w:val="27"/>
          <w:sz w:val="22"/>
        </w:rPr>
        <w:t xml:space="preserve"> </w:t>
      </w:r>
      <w:r w:rsidRPr="00350559">
        <w:rPr>
          <w:rFonts w:ascii="Arial" w:eastAsia="Times New Roman" w:hAnsi="Arial" w:cs="Arial"/>
          <w:sz w:val="22"/>
        </w:rPr>
        <w:t>lands</w:t>
      </w:r>
      <w:r w:rsidRPr="00350559">
        <w:rPr>
          <w:rFonts w:ascii="Arial" w:eastAsia="Times New Roman" w:hAnsi="Arial" w:cs="Arial"/>
          <w:spacing w:val="30"/>
          <w:sz w:val="22"/>
        </w:rPr>
        <w:t xml:space="preserve"> </w:t>
      </w:r>
      <w:r w:rsidRPr="00350559">
        <w:rPr>
          <w:rFonts w:ascii="Arial" w:eastAsia="Times New Roman" w:hAnsi="Arial" w:cs="Arial"/>
          <w:sz w:val="22"/>
        </w:rPr>
        <w:t>and</w:t>
      </w:r>
      <w:r w:rsidRPr="00350559">
        <w:rPr>
          <w:rFonts w:ascii="Arial" w:eastAsia="Times New Roman" w:hAnsi="Arial" w:cs="Arial"/>
          <w:spacing w:val="19"/>
          <w:sz w:val="22"/>
        </w:rPr>
        <w:t xml:space="preserve"> </w:t>
      </w:r>
      <w:r w:rsidRPr="00350559">
        <w:rPr>
          <w:rFonts w:ascii="Arial" w:eastAsia="Times New Roman" w:hAnsi="Arial" w:cs="Arial"/>
          <w:sz w:val="22"/>
        </w:rPr>
        <w:t>facilities</w:t>
      </w:r>
      <w:r w:rsidRPr="00350559">
        <w:rPr>
          <w:rFonts w:ascii="Arial" w:eastAsia="Times New Roman" w:hAnsi="Arial" w:cs="Arial"/>
          <w:spacing w:val="44"/>
          <w:sz w:val="22"/>
        </w:rPr>
        <w:t xml:space="preserve"> </w:t>
      </w:r>
      <w:r w:rsidRPr="00350559">
        <w:rPr>
          <w:rFonts w:ascii="Arial" w:eastAsia="Times New Roman" w:hAnsi="Arial" w:cs="Arial"/>
          <w:sz w:val="22"/>
        </w:rPr>
        <w:t>thereon,</w:t>
      </w:r>
      <w:r w:rsidRPr="00350559">
        <w:rPr>
          <w:rFonts w:ascii="Arial" w:eastAsia="Times New Roman" w:hAnsi="Arial" w:cs="Arial"/>
          <w:spacing w:val="20"/>
          <w:sz w:val="22"/>
        </w:rPr>
        <w:t xml:space="preserve"> </w:t>
      </w:r>
      <w:r w:rsidRPr="00350559">
        <w:rPr>
          <w:rFonts w:ascii="Arial" w:eastAsia="Times New Roman" w:hAnsi="Arial" w:cs="Arial"/>
          <w:sz w:val="22"/>
        </w:rPr>
        <w:t>and</w:t>
      </w:r>
      <w:r w:rsidRPr="00350559">
        <w:rPr>
          <w:rFonts w:ascii="Arial" w:eastAsia="Times New Roman" w:hAnsi="Arial" w:cs="Arial"/>
          <w:spacing w:val="23"/>
          <w:sz w:val="22"/>
        </w:rPr>
        <w:t xml:space="preserve"> </w:t>
      </w:r>
      <w:r w:rsidRPr="00350559">
        <w:rPr>
          <w:rFonts w:ascii="Arial" w:eastAsia="Times New Roman" w:hAnsi="Arial" w:cs="Arial"/>
          <w:sz w:val="22"/>
        </w:rPr>
        <w:t>hold</w:t>
      </w:r>
      <w:r w:rsidRPr="00350559">
        <w:rPr>
          <w:rFonts w:ascii="Arial" w:eastAsia="Times New Roman" w:hAnsi="Arial" w:cs="Arial"/>
          <w:spacing w:val="16"/>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same</w:t>
      </w:r>
      <w:r w:rsidRPr="00350559">
        <w:rPr>
          <w:rFonts w:ascii="Arial" w:eastAsia="Times New Roman" w:hAnsi="Arial" w:cs="Arial"/>
          <w:spacing w:val="34"/>
          <w:sz w:val="22"/>
        </w:rPr>
        <w:t xml:space="preserve"> </w:t>
      </w:r>
      <w:r w:rsidRPr="00350559">
        <w:rPr>
          <w:rFonts w:ascii="Arial" w:eastAsia="Times New Roman" w:hAnsi="Arial" w:cs="Arial"/>
          <w:sz w:val="22"/>
        </w:rPr>
        <w:t>as</w:t>
      </w:r>
      <w:r w:rsidRPr="00350559">
        <w:rPr>
          <w:rFonts w:ascii="Arial" w:eastAsia="Times New Roman" w:hAnsi="Arial" w:cs="Arial"/>
          <w:spacing w:val="19"/>
          <w:sz w:val="22"/>
        </w:rPr>
        <w:t xml:space="preserve"> </w:t>
      </w:r>
      <w:r w:rsidRPr="00350559">
        <w:rPr>
          <w:rFonts w:ascii="Arial" w:eastAsia="Times New Roman" w:hAnsi="Arial" w:cs="Arial"/>
          <w:sz w:val="22"/>
        </w:rPr>
        <w:t>if</w:t>
      </w:r>
      <w:r w:rsidRPr="00350559">
        <w:rPr>
          <w:rFonts w:ascii="Arial" w:eastAsia="Times New Roman" w:hAnsi="Arial" w:cs="Arial"/>
          <w:spacing w:val="8"/>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(lease,</w:t>
      </w:r>
      <w:r w:rsidRPr="00350559">
        <w:rPr>
          <w:rFonts w:ascii="Arial" w:eastAsia="Times New Roman" w:hAnsi="Arial" w:cs="Arial"/>
          <w:spacing w:val="40"/>
          <w:sz w:val="22"/>
        </w:rPr>
        <w:t xml:space="preserve"> </w:t>
      </w:r>
      <w:r w:rsidRPr="00350559">
        <w:rPr>
          <w:rFonts w:ascii="Arial" w:eastAsia="Times New Roman" w:hAnsi="Arial" w:cs="Arial"/>
          <w:sz w:val="22"/>
        </w:rPr>
        <w:t>license,</w:t>
      </w:r>
      <w:r w:rsidRPr="00350559">
        <w:rPr>
          <w:rFonts w:ascii="Arial" w:eastAsia="Times New Roman" w:hAnsi="Arial" w:cs="Arial"/>
          <w:spacing w:val="32"/>
          <w:sz w:val="22"/>
        </w:rPr>
        <w:t xml:space="preserve"> </w:t>
      </w:r>
      <w:r w:rsidRPr="00350559">
        <w:rPr>
          <w:rFonts w:ascii="Arial" w:eastAsia="Times New Roman" w:hAnsi="Arial" w:cs="Arial"/>
          <w:w w:val="104"/>
          <w:sz w:val="22"/>
        </w:rPr>
        <w:t xml:space="preserve">permit, </w:t>
      </w:r>
      <w:r w:rsidRPr="00350559">
        <w:rPr>
          <w:rFonts w:ascii="Arial" w:eastAsia="Times New Roman" w:hAnsi="Arial" w:cs="Arial"/>
          <w:sz w:val="22"/>
        </w:rPr>
        <w:t>etc.)</w:t>
      </w:r>
      <w:r w:rsidRPr="00350559">
        <w:rPr>
          <w:rFonts w:ascii="Arial" w:eastAsia="Times New Roman" w:hAnsi="Arial" w:cs="Arial"/>
          <w:spacing w:val="15"/>
          <w:sz w:val="22"/>
        </w:rPr>
        <w:t xml:space="preserve"> </w:t>
      </w:r>
      <w:r w:rsidRPr="00350559">
        <w:rPr>
          <w:rFonts w:ascii="Arial" w:eastAsia="Times New Roman" w:hAnsi="Arial" w:cs="Arial"/>
          <w:sz w:val="22"/>
        </w:rPr>
        <w:t>had</w:t>
      </w:r>
      <w:r w:rsidRPr="00350559">
        <w:rPr>
          <w:rFonts w:ascii="Arial" w:eastAsia="Times New Roman" w:hAnsi="Arial" w:cs="Arial"/>
          <w:spacing w:val="15"/>
          <w:sz w:val="22"/>
        </w:rPr>
        <w:t xml:space="preserve"> </w:t>
      </w:r>
      <w:r w:rsidRPr="00350559">
        <w:rPr>
          <w:rFonts w:ascii="Arial" w:eastAsia="Times New Roman" w:hAnsi="Arial" w:cs="Arial"/>
          <w:sz w:val="22"/>
        </w:rPr>
        <w:t>never</w:t>
      </w:r>
      <w:r w:rsidRPr="00350559">
        <w:rPr>
          <w:rFonts w:ascii="Arial" w:eastAsia="Times New Roman" w:hAnsi="Arial" w:cs="Arial"/>
          <w:spacing w:val="23"/>
          <w:sz w:val="22"/>
        </w:rPr>
        <w:t xml:space="preserve"> </w:t>
      </w:r>
      <w:r w:rsidRPr="00350559">
        <w:rPr>
          <w:rFonts w:ascii="Arial" w:eastAsia="Times New Roman" w:hAnsi="Arial" w:cs="Arial"/>
          <w:sz w:val="22"/>
        </w:rPr>
        <w:t>been</w:t>
      </w:r>
      <w:r w:rsidRPr="00350559">
        <w:rPr>
          <w:rFonts w:ascii="Arial" w:eastAsia="Times New Roman" w:hAnsi="Arial" w:cs="Arial"/>
          <w:spacing w:val="16"/>
          <w:sz w:val="22"/>
        </w:rPr>
        <w:t xml:space="preserve"> </w:t>
      </w:r>
      <w:r w:rsidRPr="00350559">
        <w:rPr>
          <w:rFonts w:ascii="Arial" w:eastAsia="Times New Roman" w:hAnsi="Arial" w:cs="Arial"/>
          <w:sz w:val="22"/>
        </w:rPr>
        <w:t>made</w:t>
      </w:r>
      <w:r w:rsidRPr="00350559">
        <w:rPr>
          <w:rFonts w:ascii="Arial" w:eastAsia="Times New Roman" w:hAnsi="Arial" w:cs="Arial"/>
          <w:spacing w:val="22"/>
          <w:sz w:val="22"/>
        </w:rPr>
        <w:t xml:space="preserve"> </w:t>
      </w:r>
      <w:r w:rsidRPr="00350559">
        <w:rPr>
          <w:rFonts w:ascii="Arial" w:eastAsia="Times New Roman" w:hAnsi="Arial" w:cs="Arial"/>
          <w:sz w:val="22"/>
        </w:rPr>
        <w:t>or</w:t>
      </w:r>
      <w:r w:rsidRPr="00350559">
        <w:rPr>
          <w:rFonts w:ascii="Arial" w:eastAsia="Times New Roman" w:hAnsi="Arial" w:cs="Arial"/>
          <w:spacing w:val="22"/>
          <w:sz w:val="22"/>
        </w:rPr>
        <w:t xml:space="preserve"> </w:t>
      </w:r>
      <w:r w:rsidR="00397A09" w:rsidRPr="00350559">
        <w:rPr>
          <w:rFonts w:ascii="Arial" w:eastAsia="Times New Roman" w:hAnsi="Arial" w:cs="Arial"/>
          <w:w w:val="107"/>
          <w:sz w:val="22"/>
        </w:rPr>
        <w:t>issued. *</w:t>
      </w:r>
    </w:p>
    <w:p w14:paraId="1E110881" w14:textId="4FDCB16D" w:rsidR="006465F1" w:rsidRPr="00350559" w:rsidRDefault="006465F1" w:rsidP="00505CC9">
      <w:pPr>
        <w:widowControl w:val="0"/>
        <w:spacing w:before="240" w:after="240" w:line="242" w:lineRule="auto"/>
        <w:ind w:left="360" w:right="182" w:hanging="360"/>
        <w:rPr>
          <w:rFonts w:ascii="Arial" w:eastAsia="Times New Roman" w:hAnsi="Arial" w:cs="Arial"/>
          <w:sz w:val="22"/>
        </w:rPr>
      </w:pPr>
      <w:r w:rsidRPr="00350559">
        <w:rPr>
          <w:rFonts w:ascii="Arial" w:eastAsia="Times New Roman" w:hAnsi="Arial" w:cs="Arial"/>
          <w:sz w:val="22"/>
        </w:rPr>
        <w:t xml:space="preserve">C.  </w:t>
      </w:r>
      <w:r w:rsidRPr="00350559">
        <w:rPr>
          <w:rFonts w:ascii="Arial" w:eastAsia="Times New Roman" w:hAnsi="Arial" w:cs="Arial"/>
          <w:spacing w:val="16"/>
          <w:sz w:val="22"/>
        </w:rPr>
        <w:t xml:space="preserve"> </w:t>
      </w:r>
      <w:r w:rsidRPr="00350559">
        <w:rPr>
          <w:rFonts w:ascii="Arial" w:eastAsia="Times New Roman" w:hAnsi="Arial" w:cs="Arial"/>
          <w:sz w:val="22"/>
        </w:rPr>
        <w:t>With</w:t>
      </w:r>
      <w:r w:rsidRPr="00350559">
        <w:rPr>
          <w:rFonts w:ascii="Arial" w:eastAsia="Times New Roman" w:hAnsi="Arial" w:cs="Arial"/>
          <w:spacing w:val="11"/>
          <w:sz w:val="22"/>
        </w:rPr>
        <w:t xml:space="preserve"> </w:t>
      </w:r>
      <w:r w:rsidRPr="00350559">
        <w:rPr>
          <w:rFonts w:ascii="Arial" w:eastAsia="Times New Roman" w:hAnsi="Arial" w:cs="Arial"/>
          <w:sz w:val="22"/>
        </w:rPr>
        <w:t>respect</w:t>
      </w:r>
      <w:r w:rsidRPr="00350559">
        <w:rPr>
          <w:rFonts w:ascii="Arial" w:eastAsia="Times New Roman" w:hAnsi="Arial" w:cs="Arial"/>
          <w:spacing w:val="23"/>
          <w:sz w:val="22"/>
        </w:rPr>
        <w:t xml:space="preserve"> </w:t>
      </w:r>
      <w:r w:rsidRPr="00350559">
        <w:rPr>
          <w:rFonts w:ascii="Arial" w:eastAsia="Times New Roman" w:hAnsi="Arial" w:cs="Arial"/>
          <w:sz w:val="22"/>
        </w:rPr>
        <w:t>to</w:t>
      </w:r>
      <w:r w:rsidRPr="00350559">
        <w:rPr>
          <w:rFonts w:ascii="Arial" w:eastAsia="Times New Roman" w:hAnsi="Arial" w:cs="Arial"/>
          <w:spacing w:val="11"/>
          <w:sz w:val="22"/>
        </w:rPr>
        <w:t xml:space="preserve"> </w:t>
      </w:r>
      <w:r w:rsidRPr="00350559">
        <w:rPr>
          <w:rFonts w:ascii="Arial" w:eastAsia="Times New Roman" w:hAnsi="Arial" w:cs="Arial"/>
          <w:sz w:val="22"/>
        </w:rPr>
        <w:t>a</w:t>
      </w:r>
      <w:r w:rsidRPr="00350559">
        <w:rPr>
          <w:rFonts w:ascii="Arial" w:eastAsia="Times New Roman" w:hAnsi="Arial" w:cs="Arial"/>
          <w:spacing w:val="5"/>
          <w:sz w:val="22"/>
        </w:rPr>
        <w:t xml:space="preserve"> </w:t>
      </w:r>
      <w:r w:rsidRPr="00350559">
        <w:rPr>
          <w:rFonts w:ascii="Arial" w:eastAsia="Times New Roman" w:hAnsi="Arial" w:cs="Arial"/>
          <w:sz w:val="22"/>
        </w:rPr>
        <w:t>deed,</w:t>
      </w:r>
      <w:r w:rsidRPr="00350559">
        <w:rPr>
          <w:rFonts w:ascii="Arial" w:eastAsia="Times New Roman" w:hAnsi="Arial" w:cs="Arial"/>
          <w:spacing w:val="35"/>
          <w:sz w:val="22"/>
        </w:rPr>
        <w:t xml:space="preserve"> </w:t>
      </w:r>
      <w:r w:rsidRPr="00350559">
        <w:rPr>
          <w:rFonts w:ascii="Arial" w:eastAsia="Times New Roman" w:hAnsi="Arial" w:cs="Arial"/>
          <w:sz w:val="22"/>
        </w:rPr>
        <w:t>in</w:t>
      </w:r>
      <w:r w:rsidRPr="00350559">
        <w:rPr>
          <w:rFonts w:ascii="Arial" w:eastAsia="Times New Roman" w:hAnsi="Arial" w:cs="Arial"/>
          <w:spacing w:val="6"/>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event</w:t>
      </w:r>
      <w:r w:rsidRPr="00350559">
        <w:rPr>
          <w:rFonts w:ascii="Arial" w:eastAsia="Times New Roman" w:hAnsi="Arial" w:cs="Arial"/>
          <w:spacing w:val="39"/>
          <w:sz w:val="22"/>
        </w:rPr>
        <w:t xml:space="preserve"> </w:t>
      </w:r>
      <w:r w:rsidRPr="00350559">
        <w:rPr>
          <w:rFonts w:ascii="Arial" w:eastAsia="Times New Roman" w:hAnsi="Arial" w:cs="Arial"/>
          <w:sz w:val="22"/>
        </w:rPr>
        <w:t>of</w:t>
      </w:r>
      <w:r w:rsidRPr="00350559">
        <w:rPr>
          <w:rFonts w:ascii="Arial" w:eastAsia="Times New Roman" w:hAnsi="Arial" w:cs="Arial"/>
          <w:spacing w:val="20"/>
          <w:sz w:val="22"/>
        </w:rPr>
        <w:t xml:space="preserve"> </w:t>
      </w:r>
      <w:r w:rsidR="003248BD" w:rsidRPr="00350559">
        <w:rPr>
          <w:rFonts w:ascii="Arial" w:eastAsia="Times New Roman" w:hAnsi="Arial" w:cs="Arial"/>
          <w:spacing w:val="20"/>
          <w:sz w:val="22"/>
        </w:rPr>
        <w:t xml:space="preserve">a </w:t>
      </w:r>
      <w:r w:rsidRPr="00350559">
        <w:rPr>
          <w:rFonts w:ascii="Arial" w:eastAsia="Times New Roman" w:hAnsi="Arial" w:cs="Arial"/>
          <w:sz w:val="22"/>
        </w:rPr>
        <w:t>breach</w:t>
      </w:r>
      <w:r w:rsidRPr="00350559">
        <w:rPr>
          <w:rFonts w:ascii="Arial" w:eastAsia="Times New Roman" w:hAnsi="Arial" w:cs="Arial"/>
          <w:spacing w:val="31"/>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any</w:t>
      </w:r>
      <w:r w:rsidRPr="00350559">
        <w:rPr>
          <w:rFonts w:ascii="Arial" w:eastAsia="Times New Roman" w:hAnsi="Arial" w:cs="Arial"/>
          <w:spacing w:val="15"/>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the</w:t>
      </w:r>
      <w:r w:rsidRPr="00350559">
        <w:rPr>
          <w:rFonts w:ascii="Arial" w:eastAsia="Times New Roman" w:hAnsi="Arial" w:cs="Arial"/>
          <w:spacing w:val="11"/>
          <w:sz w:val="22"/>
        </w:rPr>
        <w:t xml:space="preserve"> </w:t>
      </w:r>
      <w:r w:rsidRPr="00350559">
        <w:rPr>
          <w:rFonts w:ascii="Arial" w:eastAsia="Times New Roman" w:hAnsi="Arial" w:cs="Arial"/>
          <w:sz w:val="22"/>
        </w:rPr>
        <w:t>above</w:t>
      </w:r>
      <w:r w:rsidRPr="00350559">
        <w:rPr>
          <w:rFonts w:ascii="Arial" w:eastAsia="Times New Roman" w:hAnsi="Arial" w:cs="Arial"/>
          <w:spacing w:val="21"/>
          <w:sz w:val="22"/>
        </w:rPr>
        <w:t xml:space="preserve"> </w:t>
      </w:r>
      <w:r w:rsidRPr="00350559">
        <w:rPr>
          <w:rFonts w:ascii="Arial" w:eastAsia="Times New Roman" w:hAnsi="Arial" w:cs="Arial"/>
          <w:w w:val="106"/>
          <w:sz w:val="22"/>
        </w:rPr>
        <w:t>Nondiscrimination</w:t>
      </w:r>
      <w:r w:rsidRPr="00350559">
        <w:rPr>
          <w:rFonts w:ascii="Arial" w:eastAsia="Times New Roman" w:hAnsi="Arial" w:cs="Arial"/>
          <w:spacing w:val="5"/>
          <w:w w:val="106"/>
          <w:sz w:val="22"/>
        </w:rPr>
        <w:t xml:space="preserve"> </w:t>
      </w:r>
      <w:r w:rsidRPr="00350559">
        <w:rPr>
          <w:rFonts w:ascii="Arial" w:eastAsia="Times New Roman" w:hAnsi="Arial" w:cs="Arial"/>
          <w:sz w:val="22"/>
        </w:rPr>
        <w:t xml:space="preserve">covenants, </w:t>
      </w:r>
      <w:r w:rsidR="003248BD" w:rsidRPr="00350559">
        <w:rPr>
          <w:rFonts w:ascii="Arial" w:eastAsia="Times New Roman" w:hAnsi="Arial" w:cs="Arial"/>
          <w:sz w:val="22"/>
        </w:rPr>
        <w:t xml:space="preserve">the </w:t>
      </w:r>
      <w:r w:rsidRPr="00350559">
        <w:rPr>
          <w:rFonts w:ascii="Arial" w:eastAsia="Times New Roman" w:hAnsi="Arial" w:cs="Arial"/>
          <w:w w:val="107"/>
          <w:sz w:val="22"/>
        </w:rPr>
        <w:t>City of Bismarck</w:t>
      </w:r>
      <w:r w:rsidRPr="00350559">
        <w:rPr>
          <w:rFonts w:ascii="Arial" w:eastAsia="Times New Roman" w:hAnsi="Arial" w:cs="Arial"/>
          <w:spacing w:val="-11"/>
          <w:w w:val="107"/>
          <w:sz w:val="22"/>
        </w:rPr>
        <w:t xml:space="preserve"> </w:t>
      </w:r>
      <w:r w:rsidRPr="00350559">
        <w:rPr>
          <w:rFonts w:ascii="Arial" w:eastAsia="Times New Roman" w:hAnsi="Arial" w:cs="Arial"/>
          <w:sz w:val="22"/>
        </w:rPr>
        <w:t>will</w:t>
      </w:r>
      <w:r w:rsidRPr="00350559">
        <w:rPr>
          <w:rFonts w:ascii="Arial" w:eastAsia="Times New Roman" w:hAnsi="Arial" w:cs="Arial"/>
          <w:spacing w:val="18"/>
          <w:sz w:val="22"/>
        </w:rPr>
        <w:t xml:space="preserve"> </w:t>
      </w:r>
      <w:r w:rsidRPr="00350559">
        <w:rPr>
          <w:rFonts w:ascii="Arial" w:eastAsia="Times New Roman" w:hAnsi="Arial" w:cs="Arial"/>
          <w:sz w:val="22"/>
        </w:rPr>
        <w:t>have</w:t>
      </w:r>
      <w:r w:rsidRPr="00350559">
        <w:rPr>
          <w:rFonts w:ascii="Arial" w:eastAsia="Times New Roman" w:hAnsi="Arial" w:cs="Arial"/>
          <w:spacing w:val="20"/>
          <w:sz w:val="22"/>
        </w:rPr>
        <w:t xml:space="preserve"> </w:t>
      </w:r>
      <w:r w:rsidRPr="00350559">
        <w:rPr>
          <w:rFonts w:ascii="Arial" w:eastAsia="Times New Roman" w:hAnsi="Arial" w:cs="Arial"/>
          <w:sz w:val="22"/>
        </w:rPr>
        <w:t>the</w:t>
      </w:r>
      <w:r w:rsidRPr="00350559">
        <w:rPr>
          <w:rFonts w:ascii="Arial" w:eastAsia="Times New Roman" w:hAnsi="Arial" w:cs="Arial"/>
          <w:spacing w:val="23"/>
          <w:sz w:val="22"/>
        </w:rPr>
        <w:t xml:space="preserve"> </w:t>
      </w:r>
      <w:r w:rsidRPr="00350559">
        <w:rPr>
          <w:rFonts w:ascii="Arial" w:eastAsia="Times New Roman" w:hAnsi="Arial" w:cs="Arial"/>
          <w:sz w:val="22"/>
        </w:rPr>
        <w:t>right</w:t>
      </w:r>
      <w:r w:rsidRPr="00350559">
        <w:rPr>
          <w:rFonts w:ascii="Arial" w:eastAsia="Times New Roman" w:hAnsi="Arial" w:cs="Arial"/>
          <w:spacing w:val="32"/>
          <w:sz w:val="22"/>
        </w:rPr>
        <w:t xml:space="preserve"> </w:t>
      </w:r>
      <w:r w:rsidRPr="00350559">
        <w:rPr>
          <w:rFonts w:ascii="Arial" w:eastAsia="Times New Roman" w:hAnsi="Arial" w:cs="Arial"/>
          <w:sz w:val="22"/>
        </w:rPr>
        <w:t>to</w:t>
      </w:r>
      <w:r w:rsidRPr="00350559">
        <w:rPr>
          <w:rFonts w:ascii="Arial" w:eastAsia="Times New Roman" w:hAnsi="Arial" w:cs="Arial"/>
          <w:spacing w:val="15"/>
          <w:sz w:val="22"/>
        </w:rPr>
        <w:t xml:space="preserve"> </w:t>
      </w:r>
      <w:r w:rsidRPr="00350559">
        <w:rPr>
          <w:rFonts w:ascii="Arial" w:eastAsia="Times New Roman" w:hAnsi="Arial" w:cs="Arial"/>
          <w:sz w:val="22"/>
        </w:rPr>
        <w:t>enter</w:t>
      </w:r>
      <w:r w:rsidRPr="00350559">
        <w:rPr>
          <w:rFonts w:ascii="Arial" w:eastAsia="Times New Roman" w:hAnsi="Arial" w:cs="Arial"/>
          <w:spacing w:val="35"/>
          <w:sz w:val="22"/>
        </w:rPr>
        <w:t xml:space="preserve"> </w:t>
      </w:r>
      <w:r w:rsidRPr="00350559">
        <w:rPr>
          <w:rFonts w:ascii="Arial" w:eastAsia="Times New Roman" w:hAnsi="Arial" w:cs="Arial"/>
          <w:sz w:val="22"/>
        </w:rPr>
        <w:t>or</w:t>
      </w:r>
      <w:r w:rsidRPr="00350559">
        <w:rPr>
          <w:rFonts w:ascii="Arial" w:eastAsia="Times New Roman" w:hAnsi="Arial" w:cs="Arial"/>
          <w:spacing w:val="11"/>
          <w:sz w:val="22"/>
        </w:rPr>
        <w:t xml:space="preserve"> </w:t>
      </w:r>
      <w:r w:rsidRPr="00350559">
        <w:rPr>
          <w:rFonts w:ascii="Arial" w:eastAsia="Times New Roman" w:hAnsi="Arial" w:cs="Arial"/>
          <w:sz w:val="22"/>
        </w:rPr>
        <w:t>re-enter</w:t>
      </w:r>
      <w:r w:rsidRPr="00350559">
        <w:rPr>
          <w:rFonts w:ascii="Arial" w:eastAsia="Times New Roman" w:hAnsi="Arial" w:cs="Arial"/>
          <w:spacing w:val="33"/>
          <w:sz w:val="22"/>
        </w:rPr>
        <w:t xml:space="preserve"> </w:t>
      </w:r>
      <w:r w:rsidRPr="00350559">
        <w:rPr>
          <w:rFonts w:ascii="Arial" w:eastAsia="Times New Roman" w:hAnsi="Arial" w:cs="Arial"/>
          <w:sz w:val="22"/>
        </w:rPr>
        <w:t>the</w:t>
      </w:r>
      <w:r w:rsidRPr="00350559">
        <w:rPr>
          <w:rFonts w:ascii="Arial" w:eastAsia="Times New Roman" w:hAnsi="Arial" w:cs="Arial"/>
          <w:spacing w:val="12"/>
          <w:sz w:val="22"/>
        </w:rPr>
        <w:t xml:space="preserve"> </w:t>
      </w:r>
      <w:r w:rsidRPr="00350559">
        <w:rPr>
          <w:rFonts w:ascii="Arial" w:eastAsia="Times New Roman" w:hAnsi="Arial" w:cs="Arial"/>
          <w:sz w:val="22"/>
        </w:rPr>
        <w:t>lands</w:t>
      </w:r>
      <w:r w:rsidRPr="00350559">
        <w:rPr>
          <w:rFonts w:ascii="Arial" w:eastAsia="Times New Roman" w:hAnsi="Arial" w:cs="Arial"/>
          <w:spacing w:val="17"/>
          <w:sz w:val="22"/>
        </w:rPr>
        <w:t xml:space="preserve"> </w:t>
      </w:r>
      <w:r w:rsidRPr="00350559">
        <w:rPr>
          <w:rFonts w:ascii="Arial" w:eastAsia="Times New Roman" w:hAnsi="Arial" w:cs="Arial"/>
          <w:sz w:val="22"/>
        </w:rPr>
        <w:t>and</w:t>
      </w:r>
      <w:r w:rsidRPr="00350559">
        <w:rPr>
          <w:rFonts w:ascii="Arial" w:eastAsia="Times New Roman" w:hAnsi="Arial" w:cs="Arial"/>
          <w:spacing w:val="19"/>
          <w:sz w:val="22"/>
        </w:rPr>
        <w:t xml:space="preserve"> </w:t>
      </w:r>
      <w:r w:rsidRPr="00350559">
        <w:rPr>
          <w:rFonts w:ascii="Arial" w:eastAsia="Times New Roman" w:hAnsi="Arial" w:cs="Arial"/>
          <w:sz w:val="22"/>
        </w:rPr>
        <w:t>facilities</w:t>
      </w:r>
      <w:r w:rsidRPr="00350559">
        <w:rPr>
          <w:rFonts w:ascii="Arial" w:eastAsia="Times New Roman" w:hAnsi="Arial" w:cs="Arial"/>
          <w:spacing w:val="51"/>
          <w:sz w:val="22"/>
        </w:rPr>
        <w:t xml:space="preserve"> </w:t>
      </w:r>
      <w:r w:rsidRPr="00350559">
        <w:rPr>
          <w:rFonts w:ascii="Arial" w:eastAsia="Times New Roman" w:hAnsi="Arial" w:cs="Arial"/>
          <w:sz w:val="22"/>
        </w:rPr>
        <w:t>thereon,</w:t>
      </w:r>
      <w:r w:rsidRPr="00350559">
        <w:rPr>
          <w:rFonts w:ascii="Arial" w:eastAsia="Times New Roman" w:hAnsi="Arial" w:cs="Arial"/>
          <w:spacing w:val="38"/>
          <w:sz w:val="22"/>
        </w:rPr>
        <w:t xml:space="preserve"> </w:t>
      </w:r>
      <w:r w:rsidRPr="00350559">
        <w:rPr>
          <w:rFonts w:ascii="Arial" w:eastAsia="Times New Roman" w:hAnsi="Arial" w:cs="Arial"/>
          <w:sz w:val="22"/>
        </w:rPr>
        <w:t>and</w:t>
      </w:r>
      <w:r w:rsidRPr="00350559">
        <w:rPr>
          <w:rFonts w:ascii="Arial" w:eastAsia="Times New Roman" w:hAnsi="Arial" w:cs="Arial"/>
          <w:spacing w:val="17"/>
          <w:sz w:val="22"/>
        </w:rPr>
        <w:t xml:space="preserve"> </w:t>
      </w:r>
      <w:r w:rsidRPr="00350559">
        <w:rPr>
          <w:rFonts w:ascii="Arial" w:eastAsia="Times New Roman" w:hAnsi="Arial" w:cs="Arial"/>
          <w:sz w:val="22"/>
        </w:rPr>
        <w:t>the</w:t>
      </w:r>
      <w:r w:rsidRPr="00350559">
        <w:rPr>
          <w:rFonts w:ascii="Arial" w:eastAsia="Times New Roman" w:hAnsi="Arial" w:cs="Arial"/>
          <w:spacing w:val="16"/>
          <w:sz w:val="22"/>
        </w:rPr>
        <w:t xml:space="preserve"> </w:t>
      </w:r>
      <w:r w:rsidR="00F9639F" w:rsidRPr="00350559">
        <w:rPr>
          <w:rFonts w:ascii="Arial" w:eastAsia="Times New Roman" w:hAnsi="Arial" w:cs="Arial"/>
          <w:sz w:val="22"/>
        </w:rPr>
        <w:t>above</w:t>
      </w:r>
      <w:r w:rsidR="00F9639F" w:rsidRPr="00350559">
        <w:rPr>
          <w:rFonts w:ascii="Arial" w:eastAsia="Times New Roman" w:hAnsi="Arial" w:cs="Arial"/>
          <w:spacing w:val="32"/>
          <w:sz w:val="22"/>
        </w:rPr>
        <w:t>-described</w:t>
      </w:r>
      <w:r w:rsidRPr="00350559">
        <w:rPr>
          <w:rFonts w:ascii="Arial" w:eastAsia="Times New Roman" w:hAnsi="Arial" w:cs="Arial"/>
          <w:w w:val="105"/>
          <w:sz w:val="22"/>
        </w:rPr>
        <w:t xml:space="preserve"> </w:t>
      </w:r>
      <w:r w:rsidRPr="00350559">
        <w:rPr>
          <w:rFonts w:ascii="Arial" w:eastAsia="Times New Roman" w:hAnsi="Arial" w:cs="Arial"/>
          <w:sz w:val="22"/>
        </w:rPr>
        <w:t>lands</w:t>
      </w:r>
      <w:r w:rsidRPr="00350559">
        <w:rPr>
          <w:rFonts w:ascii="Arial" w:eastAsia="Times New Roman" w:hAnsi="Arial" w:cs="Arial"/>
          <w:spacing w:val="14"/>
          <w:sz w:val="22"/>
        </w:rPr>
        <w:t xml:space="preserve"> </w:t>
      </w:r>
      <w:r w:rsidRPr="00350559">
        <w:rPr>
          <w:rFonts w:ascii="Arial" w:eastAsia="Times New Roman" w:hAnsi="Arial" w:cs="Arial"/>
          <w:sz w:val="22"/>
        </w:rPr>
        <w:t>and</w:t>
      </w:r>
      <w:r w:rsidRPr="00350559">
        <w:rPr>
          <w:rFonts w:ascii="Arial" w:eastAsia="Times New Roman" w:hAnsi="Arial" w:cs="Arial"/>
          <w:spacing w:val="16"/>
          <w:sz w:val="22"/>
        </w:rPr>
        <w:t xml:space="preserve"> </w:t>
      </w:r>
      <w:r w:rsidRPr="00350559">
        <w:rPr>
          <w:rFonts w:ascii="Arial" w:eastAsia="Times New Roman" w:hAnsi="Arial" w:cs="Arial"/>
          <w:sz w:val="22"/>
        </w:rPr>
        <w:t>facilities</w:t>
      </w:r>
      <w:r w:rsidRPr="00350559">
        <w:rPr>
          <w:rFonts w:ascii="Arial" w:eastAsia="Times New Roman" w:hAnsi="Arial" w:cs="Arial"/>
          <w:spacing w:val="29"/>
          <w:sz w:val="22"/>
        </w:rPr>
        <w:t xml:space="preserve"> </w:t>
      </w:r>
      <w:r w:rsidRPr="00350559">
        <w:rPr>
          <w:rFonts w:ascii="Arial" w:eastAsia="Times New Roman" w:hAnsi="Arial" w:cs="Arial"/>
          <w:sz w:val="22"/>
        </w:rPr>
        <w:t>will</w:t>
      </w:r>
      <w:r w:rsidRPr="00350559">
        <w:rPr>
          <w:rFonts w:ascii="Arial" w:eastAsia="Times New Roman" w:hAnsi="Arial" w:cs="Arial"/>
          <w:spacing w:val="20"/>
          <w:sz w:val="22"/>
        </w:rPr>
        <w:t xml:space="preserve"> </w:t>
      </w:r>
      <w:r w:rsidRPr="00350559">
        <w:rPr>
          <w:rFonts w:ascii="Arial" w:eastAsia="Times New Roman" w:hAnsi="Arial" w:cs="Arial"/>
          <w:sz w:val="22"/>
        </w:rPr>
        <w:t>thereupon</w:t>
      </w:r>
      <w:r w:rsidRPr="00350559">
        <w:rPr>
          <w:rFonts w:ascii="Arial" w:eastAsia="Times New Roman" w:hAnsi="Arial" w:cs="Arial"/>
          <w:spacing w:val="33"/>
          <w:sz w:val="22"/>
        </w:rPr>
        <w:t xml:space="preserve"> </w:t>
      </w:r>
      <w:r w:rsidRPr="00350559">
        <w:rPr>
          <w:rFonts w:ascii="Arial" w:eastAsia="Times New Roman" w:hAnsi="Arial" w:cs="Arial"/>
          <w:sz w:val="22"/>
        </w:rPr>
        <w:t>revert</w:t>
      </w:r>
      <w:r w:rsidRPr="00350559">
        <w:rPr>
          <w:rFonts w:ascii="Arial" w:eastAsia="Times New Roman" w:hAnsi="Arial" w:cs="Arial"/>
          <w:spacing w:val="33"/>
          <w:sz w:val="22"/>
        </w:rPr>
        <w:t xml:space="preserve"> </w:t>
      </w:r>
      <w:r w:rsidRPr="00350559">
        <w:rPr>
          <w:rFonts w:ascii="Arial" w:eastAsia="Times New Roman" w:hAnsi="Arial" w:cs="Arial"/>
          <w:sz w:val="22"/>
        </w:rPr>
        <w:t>to</w:t>
      </w:r>
      <w:r w:rsidRPr="00350559">
        <w:rPr>
          <w:rFonts w:ascii="Arial" w:eastAsia="Times New Roman" w:hAnsi="Arial" w:cs="Arial"/>
          <w:spacing w:val="11"/>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vest</w:t>
      </w:r>
      <w:r w:rsidRPr="00350559">
        <w:rPr>
          <w:rFonts w:ascii="Arial" w:eastAsia="Times New Roman" w:hAnsi="Arial" w:cs="Arial"/>
          <w:spacing w:val="15"/>
          <w:sz w:val="22"/>
        </w:rPr>
        <w:t xml:space="preserve"> </w:t>
      </w:r>
      <w:r w:rsidRPr="00350559">
        <w:rPr>
          <w:rFonts w:ascii="Arial" w:eastAsia="Times New Roman" w:hAnsi="Arial" w:cs="Arial"/>
          <w:sz w:val="22"/>
        </w:rPr>
        <w:t>in</w:t>
      </w:r>
      <w:r w:rsidRPr="00350559">
        <w:rPr>
          <w:rFonts w:ascii="Arial" w:eastAsia="Times New Roman" w:hAnsi="Arial" w:cs="Arial"/>
          <w:spacing w:val="6"/>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become</w:t>
      </w:r>
      <w:r w:rsidRPr="00350559">
        <w:rPr>
          <w:rFonts w:ascii="Arial" w:eastAsia="Times New Roman" w:hAnsi="Arial" w:cs="Arial"/>
          <w:spacing w:val="34"/>
          <w:sz w:val="22"/>
        </w:rPr>
        <w:t xml:space="preserve"> </w:t>
      </w:r>
      <w:r w:rsidRPr="00350559">
        <w:rPr>
          <w:rFonts w:ascii="Arial" w:eastAsia="Times New Roman" w:hAnsi="Arial" w:cs="Arial"/>
          <w:sz w:val="22"/>
        </w:rPr>
        <w:t>the</w:t>
      </w:r>
      <w:r w:rsidRPr="00350559">
        <w:rPr>
          <w:rFonts w:ascii="Arial" w:eastAsia="Times New Roman" w:hAnsi="Arial" w:cs="Arial"/>
          <w:spacing w:val="27"/>
          <w:sz w:val="22"/>
        </w:rPr>
        <w:t xml:space="preserve"> </w:t>
      </w:r>
      <w:r w:rsidR="00F9639F" w:rsidRPr="00350559">
        <w:rPr>
          <w:rFonts w:ascii="Arial" w:eastAsia="Times New Roman" w:hAnsi="Arial" w:cs="Arial"/>
          <w:sz w:val="22"/>
        </w:rPr>
        <w:t>absolute property</w:t>
      </w:r>
      <w:r w:rsidRPr="00350559">
        <w:rPr>
          <w:rFonts w:ascii="Arial" w:eastAsia="Times New Roman" w:hAnsi="Arial" w:cs="Arial"/>
          <w:spacing w:val="29"/>
          <w:sz w:val="22"/>
        </w:rPr>
        <w:t xml:space="preserve"> </w:t>
      </w:r>
      <w:r w:rsidRPr="00350559">
        <w:rPr>
          <w:rFonts w:ascii="Arial" w:eastAsia="Times New Roman" w:hAnsi="Arial" w:cs="Arial"/>
          <w:sz w:val="22"/>
        </w:rPr>
        <w:t>of</w:t>
      </w:r>
      <w:r w:rsidRPr="00350559">
        <w:rPr>
          <w:rFonts w:ascii="Arial" w:eastAsia="Times New Roman" w:hAnsi="Arial" w:cs="Arial"/>
          <w:spacing w:val="12"/>
          <w:sz w:val="22"/>
        </w:rPr>
        <w:t xml:space="preserve"> </w:t>
      </w:r>
      <w:r w:rsidRPr="00350559">
        <w:rPr>
          <w:rFonts w:ascii="Arial" w:eastAsia="Times New Roman" w:hAnsi="Arial" w:cs="Arial"/>
          <w:sz w:val="22"/>
        </w:rPr>
        <w:t xml:space="preserve">the </w:t>
      </w:r>
      <w:r w:rsidRPr="00350559">
        <w:rPr>
          <w:rFonts w:ascii="Arial" w:eastAsia="Times New Roman" w:hAnsi="Arial" w:cs="Arial"/>
          <w:w w:val="107"/>
          <w:sz w:val="22"/>
        </w:rPr>
        <w:t>City of Bismarck</w:t>
      </w:r>
      <w:r w:rsidRPr="00350559">
        <w:rPr>
          <w:rFonts w:ascii="Arial" w:eastAsia="Times New Roman" w:hAnsi="Arial" w:cs="Arial"/>
          <w:sz w:val="22"/>
        </w:rPr>
        <w:t xml:space="preserve"> and</w:t>
      </w:r>
      <w:r w:rsidRPr="00350559">
        <w:rPr>
          <w:rFonts w:ascii="Arial" w:eastAsia="Times New Roman" w:hAnsi="Arial" w:cs="Arial"/>
          <w:spacing w:val="23"/>
          <w:sz w:val="22"/>
        </w:rPr>
        <w:t xml:space="preserve"> </w:t>
      </w:r>
      <w:r w:rsidRPr="00350559">
        <w:rPr>
          <w:rFonts w:ascii="Arial" w:eastAsia="Times New Roman" w:hAnsi="Arial" w:cs="Arial"/>
          <w:sz w:val="22"/>
        </w:rPr>
        <w:t>its</w:t>
      </w:r>
      <w:r w:rsidRPr="00350559">
        <w:rPr>
          <w:rFonts w:ascii="Arial" w:eastAsia="Times New Roman" w:hAnsi="Arial" w:cs="Arial"/>
          <w:spacing w:val="-2"/>
          <w:sz w:val="22"/>
        </w:rPr>
        <w:t xml:space="preserve"> </w:t>
      </w:r>
      <w:r w:rsidR="00397A09" w:rsidRPr="00350559">
        <w:rPr>
          <w:rFonts w:ascii="Arial" w:eastAsia="Times New Roman" w:hAnsi="Arial" w:cs="Arial"/>
          <w:w w:val="106"/>
          <w:sz w:val="22"/>
        </w:rPr>
        <w:t>assigns. *</w:t>
      </w:r>
    </w:p>
    <w:p w14:paraId="61BD5707" w14:textId="77777777" w:rsidR="006465F1" w:rsidRPr="00350559" w:rsidRDefault="006465F1" w:rsidP="00505CC9">
      <w:pPr>
        <w:widowControl w:val="0"/>
        <w:spacing w:before="240" w:after="240" w:line="254" w:lineRule="auto"/>
        <w:ind w:right="323"/>
        <w:rPr>
          <w:rFonts w:ascii="Arial" w:eastAsia="Times New Roman" w:hAnsi="Arial" w:cs="Arial"/>
          <w:sz w:val="22"/>
        </w:rPr>
      </w:pPr>
      <w:r w:rsidRPr="00350559">
        <w:rPr>
          <w:rFonts w:ascii="Arial" w:eastAsia="Times New Roman" w:hAnsi="Arial" w:cs="Arial"/>
          <w:sz w:val="22"/>
        </w:rPr>
        <w:t>(*Reverter</w:t>
      </w:r>
      <w:r w:rsidRPr="00350559">
        <w:rPr>
          <w:rFonts w:ascii="Arial" w:eastAsia="Times New Roman" w:hAnsi="Arial" w:cs="Arial"/>
          <w:spacing w:val="46"/>
          <w:sz w:val="22"/>
        </w:rPr>
        <w:t xml:space="preserve"> </w:t>
      </w:r>
      <w:r w:rsidRPr="00350559">
        <w:rPr>
          <w:rFonts w:ascii="Arial" w:eastAsia="Times New Roman" w:hAnsi="Arial" w:cs="Arial"/>
          <w:sz w:val="22"/>
        </w:rPr>
        <w:t>clause</w:t>
      </w:r>
      <w:r w:rsidRPr="00350559">
        <w:rPr>
          <w:rFonts w:ascii="Arial" w:eastAsia="Times New Roman" w:hAnsi="Arial" w:cs="Arial"/>
          <w:spacing w:val="22"/>
          <w:sz w:val="22"/>
        </w:rPr>
        <w:t xml:space="preserve"> </w:t>
      </w:r>
      <w:r w:rsidRPr="00350559">
        <w:rPr>
          <w:rFonts w:ascii="Arial" w:eastAsia="Times New Roman" w:hAnsi="Arial" w:cs="Arial"/>
          <w:sz w:val="22"/>
        </w:rPr>
        <w:t>and</w:t>
      </w:r>
      <w:r w:rsidRPr="00350559">
        <w:rPr>
          <w:rFonts w:ascii="Arial" w:eastAsia="Times New Roman" w:hAnsi="Arial" w:cs="Arial"/>
          <w:spacing w:val="17"/>
          <w:sz w:val="22"/>
        </w:rPr>
        <w:t xml:space="preserve"> </w:t>
      </w:r>
      <w:r w:rsidRPr="00350559">
        <w:rPr>
          <w:rFonts w:ascii="Arial" w:eastAsia="Times New Roman" w:hAnsi="Arial" w:cs="Arial"/>
          <w:sz w:val="22"/>
        </w:rPr>
        <w:t>related</w:t>
      </w:r>
      <w:r w:rsidRPr="00350559">
        <w:rPr>
          <w:rFonts w:ascii="Arial" w:eastAsia="Times New Roman" w:hAnsi="Arial" w:cs="Arial"/>
          <w:spacing w:val="44"/>
          <w:sz w:val="22"/>
        </w:rPr>
        <w:t xml:space="preserve"> </w:t>
      </w:r>
      <w:r w:rsidRPr="00350559">
        <w:rPr>
          <w:rFonts w:ascii="Arial" w:eastAsia="Times New Roman" w:hAnsi="Arial" w:cs="Arial"/>
          <w:sz w:val="22"/>
        </w:rPr>
        <w:t>language</w:t>
      </w:r>
      <w:r w:rsidRPr="00350559">
        <w:rPr>
          <w:rFonts w:ascii="Arial" w:eastAsia="Times New Roman" w:hAnsi="Arial" w:cs="Arial"/>
          <w:spacing w:val="46"/>
          <w:sz w:val="22"/>
        </w:rPr>
        <w:t xml:space="preserve"> </w:t>
      </w:r>
      <w:r w:rsidRPr="00350559">
        <w:rPr>
          <w:rFonts w:ascii="Arial" w:eastAsia="Times New Roman" w:hAnsi="Arial" w:cs="Arial"/>
          <w:sz w:val="22"/>
        </w:rPr>
        <w:t>to</w:t>
      </w:r>
      <w:r w:rsidRPr="00350559">
        <w:rPr>
          <w:rFonts w:ascii="Arial" w:eastAsia="Times New Roman" w:hAnsi="Arial" w:cs="Arial"/>
          <w:spacing w:val="24"/>
          <w:sz w:val="22"/>
        </w:rPr>
        <w:t xml:space="preserve"> </w:t>
      </w:r>
      <w:r w:rsidRPr="00350559">
        <w:rPr>
          <w:rFonts w:ascii="Arial" w:eastAsia="Times New Roman" w:hAnsi="Arial" w:cs="Arial"/>
          <w:sz w:val="22"/>
        </w:rPr>
        <w:t>be</w:t>
      </w:r>
      <w:r w:rsidRPr="00350559">
        <w:rPr>
          <w:rFonts w:ascii="Arial" w:eastAsia="Times New Roman" w:hAnsi="Arial" w:cs="Arial"/>
          <w:spacing w:val="22"/>
          <w:sz w:val="22"/>
        </w:rPr>
        <w:t xml:space="preserve"> </w:t>
      </w:r>
      <w:r w:rsidRPr="00350559">
        <w:rPr>
          <w:rFonts w:ascii="Arial" w:eastAsia="Times New Roman" w:hAnsi="Arial" w:cs="Arial"/>
          <w:sz w:val="22"/>
        </w:rPr>
        <w:t>used</w:t>
      </w:r>
      <w:r w:rsidRPr="00350559">
        <w:rPr>
          <w:rFonts w:ascii="Arial" w:eastAsia="Times New Roman" w:hAnsi="Arial" w:cs="Arial"/>
          <w:spacing w:val="13"/>
          <w:sz w:val="22"/>
        </w:rPr>
        <w:t xml:space="preserve"> </w:t>
      </w:r>
      <w:r w:rsidRPr="00350559">
        <w:rPr>
          <w:rFonts w:ascii="Arial" w:eastAsia="Times New Roman" w:hAnsi="Arial" w:cs="Arial"/>
          <w:sz w:val="22"/>
        </w:rPr>
        <w:t>only</w:t>
      </w:r>
      <w:r w:rsidRPr="00350559">
        <w:rPr>
          <w:rFonts w:ascii="Arial" w:eastAsia="Times New Roman" w:hAnsi="Arial" w:cs="Arial"/>
          <w:spacing w:val="19"/>
          <w:sz w:val="22"/>
        </w:rPr>
        <w:t xml:space="preserve"> </w:t>
      </w:r>
      <w:r w:rsidRPr="00350559">
        <w:rPr>
          <w:rFonts w:ascii="Arial" w:eastAsia="Times New Roman" w:hAnsi="Arial" w:cs="Arial"/>
          <w:sz w:val="22"/>
        </w:rPr>
        <w:t>when</w:t>
      </w:r>
      <w:r w:rsidRPr="00350559">
        <w:rPr>
          <w:rFonts w:ascii="Arial" w:eastAsia="Times New Roman" w:hAnsi="Arial" w:cs="Arial"/>
          <w:spacing w:val="23"/>
          <w:sz w:val="22"/>
        </w:rPr>
        <w:t xml:space="preserve"> </w:t>
      </w:r>
      <w:r w:rsidRPr="00350559">
        <w:rPr>
          <w:rFonts w:ascii="Arial" w:eastAsia="Times New Roman" w:hAnsi="Arial" w:cs="Arial"/>
          <w:sz w:val="22"/>
        </w:rPr>
        <w:t>it</w:t>
      </w:r>
      <w:r w:rsidRPr="00350559">
        <w:rPr>
          <w:rFonts w:ascii="Arial" w:eastAsia="Times New Roman" w:hAnsi="Arial" w:cs="Arial"/>
          <w:spacing w:val="10"/>
          <w:sz w:val="22"/>
        </w:rPr>
        <w:t xml:space="preserve"> </w:t>
      </w:r>
      <w:r w:rsidRPr="00350559">
        <w:rPr>
          <w:rFonts w:ascii="Arial" w:eastAsia="Times New Roman" w:hAnsi="Arial" w:cs="Arial"/>
          <w:sz w:val="22"/>
        </w:rPr>
        <w:t>is</w:t>
      </w:r>
      <w:r w:rsidRPr="00350559">
        <w:rPr>
          <w:rFonts w:ascii="Arial" w:eastAsia="Times New Roman" w:hAnsi="Arial" w:cs="Arial"/>
          <w:spacing w:val="3"/>
          <w:sz w:val="22"/>
        </w:rPr>
        <w:t xml:space="preserve"> </w:t>
      </w:r>
      <w:r w:rsidRPr="00350559">
        <w:rPr>
          <w:rFonts w:ascii="Arial" w:eastAsia="Times New Roman" w:hAnsi="Arial" w:cs="Arial"/>
          <w:sz w:val="22"/>
        </w:rPr>
        <w:t xml:space="preserve">determined </w:t>
      </w:r>
      <w:r w:rsidRPr="00350559">
        <w:rPr>
          <w:rFonts w:ascii="Arial" w:eastAsia="Times New Roman" w:hAnsi="Arial" w:cs="Arial"/>
          <w:spacing w:val="14"/>
          <w:sz w:val="22"/>
        </w:rPr>
        <w:t>that</w:t>
      </w:r>
      <w:r w:rsidRPr="00350559">
        <w:rPr>
          <w:rFonts w:ascii="Arial" w:eastAsia="Times New Roman" w:hAnsi="Arial" w:cs="Arial"/>
          <w:spacing w:val="19"/>
          <w:sz w:val="22"/>
        </w:rPr>
        <w:t xml:space="preserve"> </w:t>
      </w:r>
      <w:r w:rsidRPr="00350559">
        <w:rPr>
          <w:rFonts w:ascii="Arial" w:eastAsia="Times New Roman" w:hAnsi="Arial" w:cs="Arial"/>
          <w:sz w:val="22"/>
        </w:rPr>
        <w:t>such</w:t>
      </w:r>
      <w:r w:rsidRPr="00350559">
        <w:rPr>
          <w:rFonts w:ascii="Arial" w:eastAsia="Times New Roman" w:hAnsi="Arial" w:cs="Arial"/>
          <w:spacing w:val="30"/>
          <w:sz w:val="22"/>
        </w:rPr>
        <w:t xml:space="preserve"> </w:t>
      </w:r>
      <w:r w:rsidRPr="00350559">
        <w:rPr>
          <w:rFonts w:ascii="Arial" w:eastAsia="Times New Roman" w:hAnsi="Arial" w:cs="Arial"/>
          <w:sz w:val="22"/>
        </w:rPr>
        <w:t>a</w:t>
      </w:r>
      <w:r w:rsidRPr="00350559">
        <w:rPr>
          <w:rFonts w:ascii="Arial" w:eastAsia="Times New Roman" w:hAnsi="Arial" w:cs="Arial"/>
          <w:spacing w:val="9"/>
          <w:sz w:val="22"/>
        </w:rPr>
        <w:t xml:space="preserve"> </w:t>
      </w:r>
      <w:r w:rsidRPr="00350559">
        <w:rPr>
          <w:rFonts w:ascii="Arial" w:eastAsia="Times New Roman" w:hAnsi="Arial" w:cs="Arial"/>
          <w:sz w:val="22"/>
        </w:rPr>
        <w:t>clause</w:t>
      </w:r>
      <w:r w:rsidRPr="00350559">
        <w:rPr>
          <w:rFonts w:ascii="Arial" w:eastAsia="Times New Roman" w:hAnsi="Arial" w:cs="Arial"/>
          <w:spacing w:val="28"/>
          <w:sz w:val="22"/>
        </w:rPr>
        <w:t xml:space="preserve"> </w:t>
      </w:r>
      <w:r w:rsidRPr="00350559">
        <w:rPr>
          <w:rFonts w:ascii="Arial" w:eastAsia="Times New Roman" w:hAnsi="Arial" w:cs="Arial"/>
          <w:sz w:val="22"/>
        </w:rPr>
        <w:t>is</w:t>
      </w:r>
      <w:r w:rsidRPr="00350559">
        <w:rPr>
          <w:rFonts w:ascii="Arial" w:eastAsia="Times New Roman" w:hAnsi="Arial" w:cs="Arial"/>
          <w:spacing w:val="5"/>
          <w:sz w:val="22"/>
        </w:rPr>
        <w:t xml:space="preserve"> </w:t>
      </w:r>
      <w:r w:rsidRPr="00350559">
        <w:rPr>
          <w:rFonts w:ascii="Arial" w:eastAsia="Times New Roman" w:hAnsi="Arial" w:cs="Arial"/>
          <w:sz w:val="22"/>
        </w:rPr>
        <w:t>necessary</w:t>
      </w:r>
      <w:r w:rsidRPr="00350559">
        <w:rPr>
          <w:rFonts w:ascii="Arial" w:eastAsia="Times New Roman" w:hAnsi="Arial" w:cs="Arial"/>
          <w:spacing w:val="44"/>
          <w:sz w:val="22"/>
        </w:rPr>
        <w:t xml:space="preserve"> </w:t>
      </w:r>
      <w:r w:rsidRPr="00350559">
        <w:rPr>
          <w:rFonts w:ascii="Arial" w:eastAsia="Times New Roman" w:hAnsi="Arial" w:cs="Arial"/>
          <w:w w:val="106"/>
          <w:sz w:val="22"/>
        </w:rPr>
        <w:t xml:space="preserve">to </w:t>
      </w:r>
      <w:r w:rsidRPr="00350559">
        <w:rPr>
          <w:rFonts w:ascii="Arial" w:eastAsia="Times New Roman" w:hAnsi="Arial" w:cs="Arial"/>
          <w:sz w:val="22"/>
        </w:rPr>
        <w:t>make</w:t>
      </w:r>
      <w:r w:rsidRPr="00350559">
        <w:rPr>
          <w:rFonts w:ascii="Arial" w:eastAsia="Times New Roman" w:hAnsi="Arial" w:cs="Arial"/>
          <w:spacing w:val="24"/>
          <w:sz w:val="22"/>
        </w:rPr>
        <w:t xml:space="preserve"> </w:t>
      </w:r>
      <w:r w:rsidRPr="00350559">
        <w:rPr>
          <w:rFonts w:ascii="Arial" w:eastAsia="Times New Roman" w:hAnsi="Arial" w:cs="Arial"/>
          <w:sz w:val="22"/>
        </w:rPr>
        <w:t>clear</w:t>
      </w:r>
      <w:r w:rsidRPr="00350559">
        <w:rPr>
          <w:rFonts w:ascii="Arial" w:eastAsia="Times New Roman" w:hAnsi="Arial" w:cs="Arial"/>
          <w:spacing w:val="13"/>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purpose</w:t>
      </w:r>
      <w:r w:rsidRPr="00350559">
        <w:rPr>
          <w:rFonts w:ascii="Arial" w:eastAsia="Times New Roman" w:hAnsi="Arial" w:cs="Arial"/>
          <w:spacing w:val="27"/>
          <w:sz w:val="22"/>
        </w:rPr>
        <w:t xml:space="preserve"> </w:t>
      </w:r>
      <w:r w:rsidRPr="00350559">
        <w:rPr>
          <w:rFonts w:ascii="Arial" w:eastAsia="Times New Roman" w:hAnsi="Arial" w:cs="Arial"/>
          <w:sz w:val="22"/>
        </w:rPr>
        <w:t>of</w:t>
      </w:r>
      <w:r w:rsidRPr="00350559">
        <w:rPr>
          <w:rFonts w:ascii="Arial" w:eastAsia="Times New Roman" w:hAnsi="Arial" w:cs="Arial"/>
          <w:spacing w:val="17"/>
          <w:sz w:val="22"/>
        </w:rPr>
        <w:t xml:space="preserve"> </w:t>
      </w:r>
      <w:r w:rsidRPr="00350559">
        <w:rPr>
          <w:rFonts w:ascii="Arial" w:eastAsia="Times New Roman" w:hAnsi="Arial" w:cs="Arial"/>
          <w:sz w:val="22"/>
        </w:rPr>
        <w:t>Title</w:t>
      </w:r>
      <w:r w:rsidRPr="00350559">
        <w:rPr>
          <w:rFonts w:ascii="Arial" w:eastAsia="Times New Roman" w:hAnsi="Arial" w:cs="Arial"/>
          <w:spacing w:val="25"/>
          <w:sz w:val="22"/>
        </w:rPr>
        <w:t xml:space="preserve"> </w:t>
      </w:r>
      <w:r w:rsidRPr="00350559">
        <w:rPr>
          <w:rFonts w:ascii="Arial" w:eastAsia="Times New Roman" w:hAnsi="Arial" w:cs="Arial"/>
          <w:w w:val="109"/>
          <w:sz w:val="22"/>
        </w:rPr>
        <w:t>VI.)</w:t>
      </w:r>
    </w:p>
    <w:p w14:paraId="447068CB" w14:textId="77777777" w:rsidR="003E70F6" w:rsidRDefault="003E70F6">
      <w:pPr>
        <w:spacing w:after="160" w:line="259" w:lineRule="auto"/>
        <w:rPr>
          <w:rFonts w:ascii="Arial" w:eastAsia="Times New Roman" w:hAnsi="Arial" w:cs="Arial"/>
          <w:b/>
          <w:bCs/>
          <w:w w:val="104"/>
          <w:szCs w:val="24"/>
        </w:rPr>
      </w:pPr>
      <w:r>
        <w:rPr>
          <w:rFonts w:ascii="Arial" w:eastAsia="Times New Roman" w:hAnsi="Arial" w:cs="Arial"/>
          <w:w w:val="104"/>
          <w:szCs w:val="24"/>
        </w:rPr>
        <w:br w:type="page"/>
      </w:r>
    </w:p>
    <w:p w14:paraId="4CB20EFB" w14:textId="4532AF00" w:rsidR="006465F1" w:rsidRPr="00350559" w:rsidRDefault="00052E51" w:rsidP="00350559">
      <w:pPr>
        <w:rPr>
          <w:sz w:val="22"/>
        </w:rPr>
      </w:pPr>
      <w:r w:rsidRPr="00350559">
        <w:rPr>
          <w:rFonts w:ascii="Arial" w:eastAsia="Times New Roman" w:hAnsi="Arial" w:cs="Arial"/>
          <w:b/>
          <w:bCs/>
          <w:w w:val="104"/>
        </w:rPr>
        <w:lastRenderedPageBreak/>
        <w:t>Appendix D of the Title VI Assurances</w:t>
      </w:r>
    </w:p>
    <w:p w14:paraId="19DF1D75" w14:textId="77777777" w:rsidR="006465F1" w:rsidRPr="00350559" w:rsidRDefault="006465F1" w:rsidP="00505CC9">
      <w:pPr>
        <w:widowControl w:val="0"/>
        <w:spacing w:before="240" w:after="240" w:line="280" w:lineRule="exact"/>
        <w:ind w:right="522"/>
        <w:jc w:val="center"/>
        <w:rPr>
          <w:rFonts w:ascii="Arial" w:eastAsia="Times New Roman" w:hAnsi="Arial" w:cs="Arial"/>
          <w:sz w:val="22"/>
        </w:rPr>
      </w:pPr>
      <w:r w:rsidRPr="00350559">
        <w:rPr>
          <w:rFonts w:ascii="Arial" w:eastAsia="Times New Roman" w:hAnsi="Arial" w:cs="Arial"/>
          <w:sz w:val="22"/>
        </w:rPr>
        <w:t>CLAUSES</w:t>
      </w:r>
      <w:r w:rsidRPr="00350559">
        <w:rPr>
          <w:rFonts w:ascii="Arial" w:eastAsia="Times New Roman" w:hAnsi="Arial" w:cs="Arial"/>
          <w:spacing w:val="-18"/>
          <w:sz w:val="22"/>
        </w:rPr>
        <w:t xml:space="preserve"> </w:t>
      </w:r>
      <w:r w:rsidRPr="00350559">
        <w:rPr>
          <w:rFonts w:ascii="Arial" w:eastAsia="Times New Roman" w:hAnsi="Arial" w:cs="Arial"/>
          <w:sz w:val="22"/>
        </w:rPr>
        <w:t>FOR</w:t>
      </w:r>
      <w:r w:rsidRPr="00350559">
        <w:rPr>
          <w:rFonts w:ascii="Arial" w:eastAsia="Times New Roman" w:hAnsi="Arial" w:cs="Arial"/>
          <w:spacing w:val="16"/>
          <w:sz w:val="22"/>
        </w:rPr>
        <w:t xml:space="preserve"> </w:t>
      </w:r>
      <w:r w:rsidRPr="00350559">
        <w:rPr>
          <w:rFonts w:ascii="Arial" w:eastAsia="Times New Roman" w:hAnsi="Arial" w:cs="Arial"/>
          <w:sz w:val="22"/>
        </w:rPr>
        <w:t>CONSTRUCTION/USE/ACCESS</w:t>
      </w:r>
      <w:r w:rsidRPr="00350559">
        <w:rPr>
          <w:rFonts w:ascii="Arial" w:eastAsia="Times New Roman" w:hAnsi="Arial" w:cs="Arial"/>
          <w:spacing w:val="27"/>
          <w:sz w:val="22"/>
        </w:rPr>
        <w:t xml:space="preserve"> </w:t>
      </w:r>
      <w:r w:rsidRPr="00350559">
        <w:rPr>
          <w:rFonts w:ascii="Arial" w:eastAsia="Times New Roman" w:hAnsi="Arial" w:cs="Arial"/>
          <w:sz w:val="22"/>
        </w:rPr>
        <w:t>TO</w:t>
      </w:r>
      <w:r w:rsidRPr="00350559">
        <w:rPr>
          <w:rFonts w:ascii="Arial" w:eastAsia="Times New Roman" w:hAnsi="Arial" w:cs="Arial"/>
          <w:spacing w:val="9"/>
          <w:sz w:val="22"/>
        </w:rPr>
        <w:t xml:space="preserve"> </w:t>
      </w:r>
      <w:r w:rsidRPr="00350559">
        <w:rPr>
          <w:rFonts w:ascii="Arial" w:eastAsia="Times New Roman" w:hAnsi="Arial" w:cs="Arial"/>
          <w:sz w:val="22"/>
        </w:rPr>
        <w:t>REAL</w:t>
      </w:r>
      <w:r w:rsidRPr="00350559">
        <w:rPr>
          <w:rFonts w:ascii="Arial" w:eastAsia="Times New Roman" w:hAnsi="Arial" w:cs="Arial"/>
          <w:spacing w:val="3"/>
          <w:sz w:val="22"/>
        </w:rPr>
        <w:t xml:space="preserve"> </w:t>
      </w:r>
      <w:r w:rsidRPr="00350559">
        <w:rPr>
          <w:rFonts w:ascii="Arial" w:eastAsia="Times New Roman" w:hAnsi="Arial" w:cs="Arial"/>
          <w:sz w:val="22"/>
        </w:rPr>
        <w:t>PROPERTY</w:t>
      </w:r>
      <w:r w:rsidRPr="00350559">
        <w:rPr>
          <w:rFonts w:ascii="Arial" w:eastAsia="Times New Roman" w:hAnsi="Arial" w:cs="Arial"/>
          <w:spacing w:val="53"/>
          <w:sz w:val="22"/>
        </w:rPr>
        <w:t xml:space="preserve"> </w:t>
      </w:r>
      <w:r w:rsidRPr="00350559">
        <w:rPr>
          <w:rFonts w:ascii="Arial" w:eastAsia="Times New Roman" w:hAnsi="Arial" w:cs="Arial"/>
          <w:w w:val="101"/>
          <w:sz w:val="22"/>
        </w:rPr>
        <w:t xml:space="preserve">ACQUIRED </w:t>
      </w:r>
      <w:r w:rsidRPr="00350559">
        <w:rPr>
          <w:rFonts w:ascii="Arial" w:eastAsia="Times New Roman" w:hAnsi="Arial" w:cs="Arial"/>
          <w:sz w:val="22"/>
        </w:rPr>
        <w:t>UNDER</w:t>
      </w:r>
      <w:r w:rsidRPr="00350559">
        <w:rPr>
          <w:rFonts w:ascii="Arial" w:eastAsia="Times New Roman" w:hAnsi="Arial" w:cs="Arial"/>
          <w:spacing w:val="-14"/>
          <w:sz w:val="22"/>
        </w:rPr>
        <w:t xml:space="preserve"> </w:t>
      </w:r>
      <w:r w:rsidRPr="00350559">
        <w:rPr>
          <w:rFonts w:ascii="Arial" w:eastAsia="Times New Roman" w:hAnsi="Arial" w:cs="Arial"/>
          <w:sz w:val="22"/>
        </w:rPr>
        <w:t>THE</w:t>
      </w:r>
      <w:r w:rsidRPr="00350559">
        <w:rPr>
          <w:rFonts w:ascii="Arial" w:eastAsia="Times New Roman" w:hAnsi="Arial" w:cs="Arial"/>
          <w:spacing w:val="25"/>
          <w:sz w:val="22"/>
        </w:rPr>
        <w:t xml:space="preserve"> </w:t>
      </w:r>
      <w:r w:rsidRPr="00350559">
        <w:rPr>
          <w:rFonts w:ascii="Arial" w:eastAsia="Times New Roman" w:hAnsi="Arial" w:cs="Arial"/>
          <w:sz w:val="22"/>
        </w:rPr>
        <w:t>ACTIVITY,</w:t>
      </w:r>
      <w:r w:rsidRPr="00350559">
        <w:rPr>
          <w:rFonts w:ascii="Arial" w:eastAsia="Times New Roman" w:hAnsi="Arial" w:cs="Arial"/>
          <w:spacing w:val="2"/>
          <w:sz w:val="22"/>
        </w:rPr>
        <w:t xml:space="preserve"> </w:t>
      </w:r>
      <w:r w:rsidRPr="00350559">
        <w:rPr>
          <w:rFonts w:ascii="Arial" w:eastAsia="Times New Roman" w:hAnsi="Arial" w:cs="Arial"/>
          <w:sz w:val="22"/>
        </w:rPr>
        <w:t>FACILITY</w:t>
      </w:r>
      <w:r w:rsidRPr="00350559">
        <w:rPr>
          <w:rFonts w:ascii="Arial" w:eastAsia="Times New Roman" w:hAnsi="Arial" w:cs="Arial"/>
          <w:spacing w:val="24"/>
          <w:sz w:val="22"/>
        </w:rPr>
        <w:t xml:space="preserve"> </w:t>
      </w:r>
      <w:r w:rsidRPr="00350559">
        <w:rPr>
          <w:rFonts w:ascii="Arial" w:eastAsia="Times New Roman" w:hAnsi="Arial" w:cs="Arial"/>
          <w:sz w:val="22"/>
        </w:rPr>
        <w:t>OR</w:t>
      </w:r>
      <w:r w:rsidRPr="00350559">
        <w:rPr>
          <w:rFonts w:ascii="Arial" w:eastAsia="Times New Roman" w:hAnsi="Arial" w:cs="Arial"/>
          <w:spacing w:val="10"/>
          <w:sz w:val="22"/>
        </w:rPr>
        <w:t xml:space="preserve"> </w:t>
      </w:r>
      <w:r w:rsidRPr="00350559">
        <w:rPr>
          <w:rFonts w:ascii="Arial" w:eastAsia="Times New Roman" w:hAnsi="Arial" w:cs="Arial"/>
          <w:w w:val="103"/>
          <w:sz w:val="22"/>
        </w:rPr>
        <w:t>PROGRAM</w:t>
      </w:r>
    </w:p>
    <w:p w14:paraId="3F880BF2" w14:textId="24A2E5BC" w:rsidR="006465F1" w:rsidRPr="00350559" w:rsidRDefault="006465F1" w:rsidP="00505CC9">
      <w:pPr>
        <w:widowControl w:val="0"/>
        <w:spacing w:before="240" w:after="240" w:line="240" w:lineRule="auto"/>
        <w:ind w:right="478"/>
        <w:rPr>
          <w:rFonts w:ascii="Arial" w:eastAsia="Times New Roman" w:hAnsi="Arial" w:cs="Arial"/>
          <w:sz w:val="22"/>
        </w:rPr>
      </w:pPr>
      <w:r w:rsidRPr="00350559">
        <w:rPr>
          <w:rFonts w:ascii="Arial" w:eastAsia="Times New Roman" w:hAnsi="Arial" w:cs="Arial"/>
          <w:sz w:val="22"/>
        </w:rPr>
        <w:t>The</w:t>
      </w:r>
      <w:r w:rsidRPr="00350559">
        <w:rPr>
          <w:rFonts w:ascii="Arial" w:eastAsia="Times New Roman" w:hAnsi="Arial" w:cs="Arial"/>
          <w:spacing w:val="27"/>
          <w:sz w:val="22"/>
        </w:rPr>
        <w:t xml:space="preserve"> </w:t>
      </w:r>
      <w:r w:rsidRPr="00350559">
        <w:rPr>
          <w:rFonts w:ascii="Arial" w:eastAsia="Times New Roman" w:hAnsi="Arial" w:cs="Arial"/>
          <w:sz w:val="22"/>
        </w:rPr>
        <w:t>following</w:t>
      </w:r>
      <w:r w:rsidRPr="00350559">
        <w:rPr>
          <w:rFonts w:ascii="Arial" w:eastAsia="Times New Roman" w:hAnsi="Arial" w:cs="Arial"/>
          <w:spacing w:val="33"/>
          <w:sz w:val="22"/>
        </w:rPr>
        <w:t xml:space="preserve"> </w:t>
      </w:r>
      <w:r w:rsidRPr="00350559">
        <w:rPr>
          <w:rFonts w:ascii="Arial" w:eastAsia="Times New Roman" w:hAnsi="Arial" w:cs="Arial"/>
          <w:sz w:val="22"/>
        </w:rPr>
        <w:t>clauses</w:t>
      </w:r>
      <w:r w:rsidRPr="00350559">
        <w:rPr>
          <w:rFonts w:ascii="Arial" w:eastAsia="Times New Roman" w:hAnsi="Arial" w:cs="Arial"/>
          <w:spacing w:val="26"/>
          <w:sz w:val="22"/>
        </w:rPr>
        <w:t xml:space="preserve"> </w:t>
      </w:r>
      <w:r w:rsidRPr="00350559">
        <w:rPr>
          <w:rFonts w:ascii="Arial" w:eastAsia="Times New Roman" w:hAnsi="Arial" w:cs="Arial"/>
          <w:sz w:val="22"/>
        </w:rPr>
        <w:t>will</w:t>
      </w:r>
      <w:r w:rsidRPr="00350559">
        <w:rPr>
          <w:rFonts w:ascii="Arial" w:eastAsia="Times New Roman" w:hAnsi="Arial" w:cs="Arial"/>
          <w:spacing w:val="26"/>
          <w:sz w:val="22"/>
        </w:rPr>
        <w:t xml:space="preserve"> </w:t>
      </w:r>
      <w:r w:rsidRPr="00350559">
        <w:rPr>
          <w:rFonts w:ascii="Arial" w:eastAsia="Times New Roman" w:hAnsi="Arial" w:cs="Arial"/>
          <w:sz w:val="22"/>
        </w:rPr>
        <w:t>be</w:t>
      </w:r>
      <w:r w:rsidRPr="00350559">
        <w:rPr>
          <w:rFonts w:ascii="Arial" w:eastAsia="Times New Roman" w:hAnsi="Arial" w:cs="Arial"/>
          <w:spacing w:val="11"/>
          <w:sz w:val="22"/>
        </w:rPr>
        <w:t xml:space="preserve"> </w:t>
      </w:r>
      <w:r w:rsidRPr="00350559">
        <w:rPr>
          <w:rFonts w:ascii="Arial" w:eastAsia="Times New Roman" w:hAnsi="Arial" w:cs="Arial"/>
          <w:sz w:val="22"/>
        </w:rPr>
        <w:t>included</w:t>
      </w:r>
      <w:r w:rsidRPr="00350559">
        <w:rPr>
          <w:rFonts w:ascii="Arial" w:eastAsia="Times New Roman" w:hAnsi="Arial" w:cs="Arial"/>
          <w:spacing w:val="34"/>
          <w:sz w:val="22"/>
        </w:rPr>
        <w:t xml:space="preserve"> </w:t>
      </w:r>
      <w:r w:rsidRPr="00350559">
        <w:rPr>
          <w:rFonts w:ascii="Arial" w:eastAsia="Times New Roman" w:hAnsi="Arial" w:cs="Arial"/>
          <w:sz w:val="22"/>
        </w:rPr>
        <w:t>in</w:t>
      </w:r>
      <w:r w:rsidRPr="00350559">
        <w:rPr>
          <w:rFonts w:ascii="Arial" w:eastAsia="Times New Roman" w:hAnsi="Arial" w:cs="Arial"/>
          <w:spacing w:val="16"/>
          <w:sz w:val="22"/>
        </w:rPr>
        <w:t xml:space="preserve"> </w:t>
      </w:r>
      <w:r w:rsidRPr="00350559">
        <w:rPr>
          <w:rFonts w:ascii="Arial" w:eastAsia="Times New Roman" w:hAnsi="Arial" w:cs="Arial"/>
          <w:sz w:val="22"/>
        </w:rPr>
        <w:t>deeds,</w:t>
      </w:r>
      <w:r w:rsidRPr="00350559">
        <w:rPr>
          <w:rFonts w:ascii="Arial" w:eastAsia="Times New Roman" w:hAnsi="Arial" w:cs="Arial"/>
          <w:spacing w:val="28"/>
          <w:sz w:val="22"/>
        </w:rPr>
        <w:t xml:space="preserve"> </w:t>
      </w:r>
      <w:r w:rsidRPr="00350559">
        <w:rPr>
          <w:rFonts w:ascii="Arial" w:eastAsia="Times New Roman" w:hAnsi="Arial" w:cs="Arial"/>
          <w:sz w:val="22"/>
        </w:rPr>
        <w:t>licenses,</w:t>
      </w:r>
      <w:r w:rsidRPr="00350559">
        <w:rPr>
          <w:rFonts w:ascii="Arial" w:eastAsia="Times New Roman" w:hAnsi="Arial" w:cs="Arial"/>
          <w:spacing w:val="44"/>
          <w:sz w:val="22"/>
        </w:rPr>
        <w:t xml:space="preserve"> </w:t>
      </w:r>
      <w:r w:rsidRPr="00350559">
        <w:rPr>
          <w:rFonts w:ascii="Arial" w:eastAsia="Times New Roman" w:hAnsi="Arial" w:cs="Arial"/>
          <w:sz w:val="22"/>
        </w:rPr>
        <w:t>permits,</w:t>
      </w:r>
      <w:r w:rsidRPr="00350559">
        <w:rPr>
          <w:rFonts w:ascii="Arial" w:eastAsia="Times New Roman" w:hAnsi="Arial" w:cs="Arial"/>
          <w:spacing w:val="27"/>
          <w:sz w:val="22"/>
        </w:rPr>
        <w:t xml:space="preserve"> </w:t>
      </w:r>
      <w:r w:rsidRPr="00350559">
        <w:rPr>
          <w:rFonts w:ascii="Arial" w:eastAsia="Times New Roman" w:hAnsi="Arial" w:cs="Arial"/>
          <w:sz w:val="22"/>
        </w:rPr>
        <w:t>or</w:t>
      </w:r>
      <w:r w:rsidRPr="00350559">
        <w:rPr>
          <w:rFonts w:ascii="Arial" w:eastAsia="Times New Roman" w:hAnsi="Arial" w:cs="Arial"/>
          <w:spacing w:val="11"/>
          <w:sz w:val="22"/>
        </w:rPr>
        <w:t xml:space="preserve"> </w:t>
      </w:r>
      <w:r w:rsidRPr="00350559">
        <w:rPr>
          <w:rFonts w:ascii="Arial" w:eastAsia="Times New Roman" w:hAnsi="Arial" w:cs="Arial"/>
          <w:sz w:val="22"/>
        </w:rPr>
        <w:t>similar</w:t>
      </w:r>
      <w:r w:rsidRPr="00350559">
        <w:rPr>
          <w:rFonts w:ascii="Arial" w:eastAsia="Times New Roman" w:hAnsi="Arial" w:cs="Arial"/>
          <w:spacing w:val="29"/>
          <w:sz w:val="22"/>
        </w:rPr>
        <w:t xml:space="preserve"> </w:t>
      </w:r>
      <w:r w:rsidRPr="00350559">
        <w:rPr>
          <w:rFonts w:ascii="Arial" w:eastAsia="Times New Roman" w:hAnsi="Arial" w:cs="Arial"/>
          <w:w w:val="104"/>
          <w:sz w:val="22"/>
        </w:rPr>
        <w:t>instruments/agreements</w:t>
      </w:r>
      <w:r w:rsidRPr="00350559">
        <w:rPr>
          <w:rFonts w:ascii="Arial" w:eastAsia="Times New Roman" w:hAnsi="Arial" w:cs="Arial"/>
          <w:spacing w:val="35"/>
          <w:w w:val="104"/>
          <w:sz w:val="22"/>
        </w:rPr>
        <w:t xml:space="preserve"> </w:t>
      </w:r>
      <w:r w:rsidRPr="00350559">
        <w:rPr>
          <w:rFonts w:ascii="Arial" w:eastAsia="Times New Roman" w:hAnsi="Arial" w:cs="Arial"/>
          <w:w w:val="104"/>
          <w:sz w:val="22"/>
        </w:rPr>
        <w:t xml:space="preserve">entered </w:t>
      </w:r>
      <w:r w:rsidRPr="00350559">
        <w:rPr>
          <w:rFonts w:ascii="Arial" w:eastAsia="Times New Roman" w:hAnsi="Arial" w:cs="Arial"/>
          <w:sz w:val="22"/>
        </w:rPr>
        <w:t>into</w:t>
      </w:r>
      <w:r w:rsidRPr="00350559">
        <w:rPr>
          <w:rFonts w:ascii="Arial" w:eastAsia="Times New Roman" w:hAnsi="Arial" w:cs="Arial"/>
          <w:spacing w:val="27"/>
          <w:sz w:val="22"/>
        </w:rPr>
        <w:t xml:space="preserve"> </w:t>
      </w:r>
      <w:r w:rsidRPr="00350559">
        <w:rPr>
          <w:rFonts w:ascii="Arial" w:eastAsia="Times New Roman" w:hAnsi="Arial" w:cs="Arial"/>
          <w:sz w:val="22"/>
        </w:rPr>
        <w:t xml:space="preserve">by </w:t>
      </w:r>
      <w:r w:rsidR="003248BD" w:rsidRPr="00350559">
        <w:rPr>
          <w:rFonts w:ascii="Arial" w:eastAsia="Times New Roman" w:hAnsi="Arial" w:cs="Arial"/>
          <w:sz w:val="22"/>
        </w:rPr>
        <w:t xml:space="preserve">the </w:t>
      </w:r>
      <w:r w:rsidRPr="00350559">
        <w:rPr>
          <w:rFonts w:ascii="Arial" w:eastAsia="Times New Roman" w:hAnsi="Arial" w:cs="Arial"/>
          <w:sz w:val="22"/>
        </w:rPr>
        <w:t>City of Bismarck</w:t>
      </w:r>
      <w:r w:rsidRPr="00350559">
        <w:rPr>
          <w:rFonts w:ascii="Arial" w:eastAsia="Times New Roman" w:hAnsi="Arial" w:cs="Arial"/>
          <w:spacing w:val="4"/>
          <w:sz w:val="22"/>
        </w:rPr>
        <w:t xml:space="preserve"> </w:t>
      </w:r>
      <w:r w:rsidRPr="00350559">
        <w:rPr>
          <w:rFonts w:ascii="Arial" w:eastAsia="Times New Roman" w:hAnsi="Arial" w:cs="Arial"/>
          <w:sz w:val="22"/>
        </w:rPr>
        <w:t>pursuant</w:t>
      </w:r>
      <w:r w:rsidRPr="00350559">
        <w:rPr>
          <w:rFonts w:ascii="Arial" w:eastAsia="Times New Roman" w:hAnsi="Arial" w:cs="Arial"/>
          <w:spacing w:val="28"/>
          <w:sz w:val="22"/>
        </w:rPr>
        <w:t xml:space="preserve"> </w:t>
      </w:r>
      <w:r w:rsidRPr="00350559">
        <w:rPr>
          <w:rFonts w:ascii="Arial" w:eastAsia="Times New Roman" w:hAnsi="Arial" w:cs="Arial"/>
          <w:sz w:val="22"/>
        </w:rPr>
        <w:t>to</w:t>
      </w:r>
      <w:r w:rsidRPr="00350559">
        <w:rPr>
          <w:rFonts w:ascii="Arial" w:eastAsia="Times New Roman" w:hAnsi="Arial" w:cs="Arial"/>
          <w:spacing w:val="11"/>
          <w:sz w:val="22"/>
        </w:rPr>
        <w:t xml:space="preserve"> </w:t>
      </w:r>
      <w:r w:rsidRPr="00350559">
        <w:rPr>
          <w:rFonts w:ascii="Arial" w:eastAsia="Times New Roman" w:hAnsi="Arial" w:cs="Arial"/>
          <w:sz w:val="22"/>
        </w:rPr>
        <w:t>the</w:t>
      </w:r>
      <w:r w:rsidRPr="00350559">
        <w:rPr>
          <w:rFonts w:ascii="Arial" w:eastAsia="Times New Roman" w:hAnsi="Arial" w:cs="Arial"/>
          <w:spacing w:val="25"/>
          <w:sz w:val="22"/>
        </w:rPr>
        <w:t xml:space="preserve"> </w:t>
      </w:r>
      <w:r w:rsidRPr="00350559">
        <w:rPr>
          <w:rFonts w:ascii="Arial" w:eastAsia="Times New Roman" w:hAnsi="Arial" w:cs="Arial"/>
          <w:sz w:val="22"/>
        </w:rPr>
        <w:t>provisions</w:t>
      </w:r>
      <w:r w:rsidRPr="00350559">
        <w:rPr>
          <w:rFonts w:ascii="Arial" w:eastAsia="Times New Roman" w:hAnsi="Arial" w:cs="Arial"/>
          <w:spacing w:val="39"/>
          <w:sz w:val="22"/>
        </w:rPr>
        <w:t xml:space="preserve"> </w:t>
      </w:r>
      <w:r w:rsidRPr="00350559">
        <w:rPr>
          <w:rFonts w:ascii="Arial" w:eastAsia="Times New Roman" w:hAnsi="Arial" w:cs="Arial"/>
          <w:sz w:val="22"/>
        </w:rPr>
        <w:t>of</w:t>
      </w:r>
      <w:r w:rsidRPr="00350559">
        <w:rPr>
          <w:rFonts w:ascii="Arial" w:eastAsia="Times New Roman" w:hAnsi="Arial" w:cs="Arial"/>
          <w:spacing w:val="12"/>
          <w:sz w:val="22"/>
        </w:rPr>
        <w:t xml:space="preserve"> </w:t>
      </w:r>
      <w:r w:rsidRPr="00350559">
        <w:rPr>
          <w:rFonts w:ascii="Arial" w:eastAsia="Times New Roman" w:hAnsi="Arial" w:cs="Arial"/>
          <w:sz w:val="22"/>
        </w:rPr>
        <w:t>Assurance</w:t>
      </w:r>
      <w:r w:rsidRPr="00350559">
        <w:rPr>
          <w:rFonts w:ascii="Arial" w:eastAsia="Times New Roman" w:hAnsi="Arial" w:cs="Arial"/>
          <w:spacing w:val="44"/>
          <w:sz w:val="22"/>
        </w:rPr>
        <w:t xml:space="preserve"> </w:t>
      </w:r>
      <w:r w:rsidRPr="00350559">
        <w:rPr>
          <w:rFonts w:ascii="Arial" w:eastAsia="Times New Roman" w:hAnsi="Arial" w:cs="Arial"/>
          <w:w w:val="104"/>
          <w:sz w:val="22"/>
        </w:rPr>
        <w:t>7(</w:t>
      </w:r>
      <w:r w:rsidRPr="00350559">
        <w:rPr>
          <w:rFonts w:ascii="Arial" w:eastAsia="Times New Roman" w:hAnsi="Arial" w:cs="Arial"/>
          <w:spacing w:val="-2"/>
          <w:w w:val="104"/>
          <w:sz w:val="22"/>
        </w:rPr>
        <w:t>b</w:t>
      </w:r>
      <w:r w:rsidRPr="00350559">
        <w:rPr>
          <w:rFonts w:ascii="Arial" w:eastAsia="Times New Roman" w:hAnsi="Arial" w:cs="Arial"/>
          <w:w w:val="105"/>
          <w:sz w:val="22"/>
        </w:rPr>
        <w:t>)</w:t>
      </w:r>
      <w:r w:rsidRPr="00350559">
        <w:rPr>
          <w:rFonts w:ascii="Arial" w:eastAsia="Times New Roman" w:hAnsi="Arial" w:cs="Arial"/>
          <w:w w:val="104"/>
          <w:sz w:val="22"/>
        </w:rPr>
        <w:t>:</w:t>
      </w:r>
    </w:p>
    <w:p w14:paraId="4DA94500" w14:textId="1261952A" w:rsidR="006465F1" w:rsidRPr="00350559" w:rsidRDefault="006465F1" w:rsidP="00505CC9">
      <w:pPr>
        <w:widowControl w:val="0"/>
        <w:spacing w:before="240" w:after="240" w:line="253" w:lineRule="auto"/>
        <w:ind w:left="360" w:right="358" w:hanging="360"/>
        <w:rPr>
          <w:rFonts w:ascii="Arial" w:eastAsia="Times New Roman" w:hAnsi="Arial" w:cs="Arial"/>
          <w:sz w:val="22"/>
        </w:rPr>
      </w:pPr>
      <w:r w:rsidRPr="00350559">
        <w:rPr>
          <w:rFonts w:ascii="Arial" w:eastAsia="Times New Roman" w:hAnsi="Arial" w:cs="Arial"/>
          <w:sz w:val="22"/>
        </w:rPr>
        <w:t xml:space="preserve">A.  </w:t>
      </w:r>
      <w:r w:rsidRPr="00350559">
        <w:rPr>
          <w:rFonts w:ascii="Arial" w:eastAsia="Times New Roman" w:hAnsi="Arial" w:cs="Arial"/>
          <w:spacing w:val="15"/>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(grantee,</w:t>
      </w:r>
      <w:r w:rsidRPr="00350559">
        <w:rPr>
          <w:rFonts w:ascii="Arial" w:eastAsia="Times New Roman" w:hAnsi="Arial" w:cs="Arial"/>
          <w:spacing w:val="28"/>
          <w:sz w:val="22"/>
        </w:rPr>
        <w:t xml:space="preserve"> </w:t>
      </w:r>
      <w:r w:rsidRPr="00350559">
        <w:rPr>
          <w:rFonts w:ascii="Arial" w:eastAsia="Times New Roman" w:hAnsi="Arial" w:cs="Arial"/>
          <w:sz w:val="22"/>
        </w:rPr>
        <w:t>licensee,</w:t>
      </w:r>
      <w:r w:rsidRPr="00350559">
        <w:rPr>
          <w:rFonts w:ascii="Arial" w:eastAsia="Times New Roman" w:hAnsi="Arial" w:cs="Arial"/>
          <w:spacing w:val="33"/>
          <w:sz w:val="22"/>
        </w:rPr>
        <w:t xml:space="preserve"> </w:t>
      </w:r>
      <w:r w:rsidRPr="00350559">
        <w:rPr>
          <w:rFonts w:ascii="Arial" w:eastAsia="Times New Roman" w:hAnsi="Arial" w:cs="Arial"/>
          <w:sz w:val="22"/>
        </w:rPr>
        <w:t>permittee,</w:t>
      </w:r>
      <w:r w:rsidRPr="00350559">
        <w:rPr>
          <w:rFonts w:ascii="Arial" w:eastAsia="Times New Roman" w:hAnsi="Arial" w:cs="Arial"/>
          <w:spacing w:val="39"/>
          <w:sz w:val="22"/>
        </w:rPr>
        <w:t xml:space="preserve"> </w:t>
      </w:r>
      <w:r w:rsidRPr="00350559">
        <w:rPr>
          <w:rFonts w:ascii="Arial" w:eastAsia="Times New Roman" w:hAnsi="Arial" w:cs="Arial"/>
          <w:sz w:val="22"/>
        </w:rPr>
        <w:t>etc.,</w:t>
      </w:r>
      <w:r w:rsidRPr="00350559">
        <w:rPr>
          <w:rFonts w:ascii="Arial" w:eastAsia="Times New Roman" w:hAnsi="Arial" w:cs="Arial"/>
          <w:spacing w:val="22"/>
          <w:sz w:val="22"/>
        </w:rPr>
        <w:t xml:space="preserve"> </w:t>
      </w:r>
      <w:r w:rsidRPr="00350559">
        <w:rPr>
          <w:rFonts w:ascii="Arial" w:eastAsia="Times New Roman" w:hAnsi="Arial" w:cs="Arial"/>
          <w:sz w:val="22"/>
        </w:rPr>
        <w:t>as</w:t>
      </w:r>
      <w:r w:rsidRPr="00350559">
        <w:rPr>
          <w:rFonts w:ascii="Arial" w:eastAsia="Times New Roman" w:hAnsi="Arial" w:cs="Arial"/>
          <w:spacing w:val="9"/>
          <w:sz w:val="22"/>
        </w:rPr>
        <w:t xml:space="preserve"> </w:t>
      </w:r>
      <w:r w:rsidRPr="00350559">
        <w:rPr>
          <w:rFonts w:ascii="Arial" w:eastAsia="Times New Roman" w:hAnsi="Arial" w:cs="Arial"/>
          <w:sz w:val="22"/>
        </w:rPr>
        <w:t>appropriate)</w:t>
      </w:r>
      <w:r w:rsidRPr="00350559">
        <w:rPr>
          <w:rFonts w:ascii="Arial" w:eastAsia="Times New Roman" w:hAnsi="Arial" w:cs="Arial"/>
          <w:spacing w:val="49"/>
          <w:sz w:val="22"/>
        </w:rPr>
        <w:t xml:space="preserve"> </w:t>
      </w:r>
      <w:r w:rsidRPr="00350559">
        <w:rPr>
          <w:rFonts w:ascii="Arial" w:eastAsia="Times New Roman" w:hAnsi="Arial" w:cs="Arial"/>
          <w:sz w:val="22"/>
        </w:rPr>
        <w:t>for</w:t>
      </w:r>
      <w:r w:rsidRPr="00350559">
        <w:rPr>
          <w:rFonts w:ascii="Arial" w:eastAsia="Times New Roman" w:hAnsi="Arial" w:cs="Arial"/>
          <w:spacing w:val="20"/>
          <w:sz w:val="22"/>
        </w:rPr>
        <w:t xml:space="preserve"> </w:t>
      </w:r>
      <w:r w:rsidRPr="00350559">
        <w:rPr>
          <w:rFonts w:ascii="Arial" w:eastAsia="Times New Roman" w:hAnsi="Arial" w:cs="Arial"/>
          <w:sz w:val="22"/>
        </w:rPr>
        <w:t>himself/herself,</w:t>
      </w:r>
      <w:r w:rsidRPr="00350559">
        <w:rPr>
          <w:rFonts w:ascii="Arial" w:eastAsia="Times New Roman" w:hAnsi="Arial" w:cs="Arial"/>
          <w:spacing w:val="51"/>
          <w:sz w:val="22"/>
        </w:rPr>
        <w:t xml:space="preserve"> </w:t>
      </w:r>
      <w:r w:rsidRPr="00350559">
        <w:rPr>
          <w:rFonts w:ascii="Arial" w:eastAsia="Times New Roman" w:hAnsi="Arial" w:cs="Arial"/>
          <w:sz w:val="22"/>
        </w:rPr>
        <w:t>his/her</w:t>
      </w:r>
      <w:r w:rsidRPr="00350559">
        <w:rPr>
          <w:rFonts w:ascii="Arial" w:eastAsia="Times New Roman" w:hAnsi="Arial" w:cs="Arial"/>
          <w:spacing w:val="35"/>
          <w:sz w:val="22"/>
        </w:rPr>
        <w:t xml:space="preserve"> </w:t>
      </w:r>
      <w:r w:rsidRPr="00350559">
        <w:rPr>
          <w:rFonts w:ascii="Arial" w:eastAsia="Times New Roman" w:hAnsi="Arial" w:cs="Arial"/>
          <w:sz w:val="22"/>
        </w:rPr>
        <w:t>heirs,</w:t>
      </w:r>
      <w:r w:rsidRPr="00350559">
        <w:rPr>
          <w:rFonts w:ascii="Arial" w:eastAsia="Times New Roman" w:hAnsi="Arial" w:cs="Arial"/>
          <w:spacing w:val="33"/>
          <w:sz w:val="22"/>
        </w:rPr>
        <w:t xml:space="preserve"> </w:t>
      </w:r>
      <w:r w:rsidRPr="00350559">
        <w:rPr>
          <w:rFonts w:ascii="Arial" w:eastAsia="Times New Roman" w:hAnsi="Arial" w:cs="Arial"/>
          <w:w w:val="105"/>
          <w:sz w:val="22"/>
        </w:rPr>
        <w:t xml:space="preserve">personal </w:t>
      </w:r>
      <w:r w:rsidRPr="00350559">
        <w:rPr>
          <w:rFonts w:ascii="Arial" w:eastAsia="Times New Roman" w:hAnsi="Arial" w:cs="Arial"/>
          <w:sz w:val="22"/>
        </w:rPr>
        <w:t>representatives,</w:t>
      </w:r>
      <w:r w:rsidRPr="00350559">
        <w:rPr>
          <w:rFonts w:ascii="Arial" w:eastAsia="Times New Roman" w:hAnsi="Arial" w:cs="Arial"/>
          <w:spacing w:val="47"/>
          <w:sz w:val="22"/>
        </w:rPr>
        <w:t xml:space="preserve"> </w:t>
      </w:r>
      <w:r w:rsidRPr="00350559">
        <w:rPr>
          <w:rFonts w:ascii="Arial" w:eastAsia="Times New Roman" w:hAnsi="Arial" w:cs="Arial"/>
          <w:sz w:val="22"/>
        </w:rPr>
        <w:t>successors</w:t>
      </w:r>
      <w:r w:rsidRPr="00350559">
        <w:rPr>
          <w:rFonts w:ascii="Arial" w:eastAsia="Times New Roman" w:hAnsi="Arial" w:cs="Arial"/>
          <w:spacing w:val="44"/>
          <w:sz w:val="22"/>
        </w:rPr>
        <w:t xml:space="preserve"> </w:t>
      </w:r>
      <w:r w:rsidRPr="00350559">
        <w:rPr>
          <w:rFonts w:ascii="Arial" w:eastAsia="Times New Roman" w:hAnsi="Arial" w:cs="Arial"/>
          <w:sz w:val="22"/>
        </w:rPr>
        <w:t>in</w:t>
      </w:r>
      <w:r w:rsidRPr="00350559">
        <w:rPr>
          <w:rFonts w:ascii="Arial" w:eastAsia="Times New Roman" w:hAnsi="Arial" w:cs="Arial"/>
          <w:spacing w:val="16"/>
          <w:sz w:val="22"/>
        </w:rPr>
        <w:t xml:space="preserve"> </w:t>
      </w:r>
      <w:r w:rsidRPr="00350559">
        <w:rPr>
          <w:rFonts w:ascii="Arial" w:eastAsia="Times New Roman" w:hAnsi="Arial" w:cs="Arial"/>
          <w:sz w:val="22"/>
        </w:rPr>
        <w:t>interest,</w:t>
      </w:r>
      <w:r w:rsidRPr="00350559">
        <w:rPr>
          <w:rFonts w:ascii="Arial" w:eastAsia="Times New Roman" w:hAnsi="Arial" w:cs="Arial"/>
          <w:spacing w:val="31"/>
          <w:sz w:val="22"/>
        </w:rPr>
        <w:t xml:space="preserve"> </w:t>
      </w:r>
      <w:r w:rsidRPr="00350559">
        <w:rPr>
          <w:rFonts w:ascii="Arial" w:eastAsia="Times New Roman" w:hAnsi="Arial" w:cs="Arial"/>
          <w:sz w:val="22"/>
        </w:rPr>
        <w:t>and</w:t>
      </w:r>
      <w:r w:rsidRPr="00350559">
        <w:rPr>
          <w:rFonts w:ascii="Arial" w:eastAsia="Times New Roman" w:hAnsi="Arial" w:cs="Arial"/>
          <w:spacing w:val="18"/>
          <w:sz w:val="22"/>
        </w:rPr>
        <w:t xml:space="preserve"> </w:t>
      </w:r>
      <w:r w:rsidRPr="00350559">
        <w:rPr>
          <w:rFonts w:ascii="Arial" w:eastAsia="Times New Roman" w:hAnsi="Arial" w:cs="Arial"/>
          <w:sz w:val="22"/>
        </w:rPr>
        <w:t>assigns,</w:t>
      </w:r>
      <w:r w:rsidRPr="00350559">
        <w:rPr>
          <w:rFonts w:ascii="Arial" w:eastAsia="Times New Roman" w:hAnsi="Arial" w:cs="Arial"/>
          <w:spacing w:val="33"/>
          <w:sz w:val="22"/>
        </w:rPr>
        <w:t xml:space="preserve"> </w:t>
      </w:r>
      <w:r w:rsidRPr="00350559">
        <w:rPr>
          <w:rFonts w:ascii="Arial" w:eastAsia="Times New Roman" w:hAnsi="Arial" w:cs="Arial"/>
          <w:sz w:val="22"/>
        </w:rPr>
        <w:t>as</w:t>
      </w:r>
      <w:r w:rsidRPr="00350559">
        <w:rPr>
          <w:rFonts w:ascii="Arial" w:eastAsia="Times New Roman" w:hAnsi="Arial" w:cs="Arial"/>
          <w:spacing w:val="13"/>
          <w:sz w:val="22"/>
        </w:rPr>
        <w:t xml:space="preserve"> </w:t>
      </w:r>
      <w:r w:rsidRPr="00350559">
        <w:rPr>
          <w:rFonts w:ascii="Arial" w:eastAsia="Times New Roman" w:hAnsi="Arial" w:cs="Arial"/>
          <w:sz w:val="22"/>
        </w:rPr>
        <w:t>a</w:t>
      </w:r>
      <w:r w:rsidRPr="00350559">
        <w:rPr>
          <w:rFonts w:ascii="Arial" w:eastAsia="Times New Roman" w:hAnsi="Arial" w:cs="Arial"/>
          <w:spacing w:val="12"/>
          <w:sz w:val="22"/>
        </w:rPr>
        <w:t xml:space="preserve"> </w:t>
      </w:r>
      <w:r w:rsidRPr="00350559">
        <w:rPr>
          <w:rFonts w:ascii="Arial" w:eastAsia="Times New Roman" w:hAnsi="Arial" w:cs="Arial"/>
          <w:sz w:val="22"/>
        </w:rPr>
        <w:t>part</w:t>
      </w:r>
      <w:r w:rsidRPr="00350559">
        <w:rPr>
          <w:rFonts w:ascii="Arial" w:eastAsia="Times New Roman" w:hAnsi="Arial" w:cs="Arial"/>
          <w:spacing w:val="16"/>
          <w:sz w:val="22"/>
        </w:rPr>
        <w:t xml:space="preserve"> </w:t>
      </w:r>
      <w:r w:rsidRPr="00350559">
        <w:rPr>
          <w:rFonts w:ascii="Arial" w:eastAsia="Times New Roman" w:hAnsi="Arial" w:cs="Arial"/>
          <w:sz w:val="22"/>
        </w:rPr>
        <w:t>of</w:t>
      </w:r>
      <w:r w:rsidRPr="00350559">
        <w:rPr>
          <w:rFonts w:ascii="Arial" w:eastAsia="Times New Roman" w:hAnsi="Arial" w:cs="Arial"/>
          <w:spacing w:val="9"/>
          <w:sz w:val="22"/>
        </w:rPr>
        <w:t xml:space="preserve"> </w:t>
      </w:r>
      <w:r w:rsidRPr="00350559">
        <w:rPr>
          <w:rFonts w:ascii="Arial" w:eastAsia="Times New Roman" w:hAnsi="Arial" w:cs="Arial"/>
          <w:sz w:val="22"/>
        </w:rPr>
        <w:t>the</w:t>
      </w:r>
      <w:r w:rsidRPr="00350559">
        <w:rPr>
          <w:rFonts w:ascii="Arial" w:eastAsia="Times New Roman" w:hAnsi="Arial" w:cs="Arial"/>
          <w:spacing w:val="10"/>
          <w:sz w:val="22"/>
        </w:rPr>
        <w:t xml:space="preserve"> </w:t>
      </w:r>
      <w:r w:rsidRPr="00350559">
        <w:rPr>
          <w:rFonts w:ascii="Arial" w:eastAsia="Times New Roman" w:hAnsi="Arial" w:cs="Arial"/>
          <w:sz w:val="22"/>
        </w:rPr>
        <w:t xml:space="preserve">consideration </w:t>
      </w:r>
      <w:r w:rsidRPr="00350559">
        <w:rPr>
          <w:rFonts w:ascii="Arial" w:eastAsia="Times New Roman" w:hAnsi="Arial" w:cs="Arial"/>
          <w:spacing w:val="7"/>
          <w:sz w:val="22"/>
        </w:rPr>
        <w:t xml:space="preserve"> </w:t>
      </w:r>
      <w:r w:rsidRPr="00350559">
        <w:rPr>
          <w:rFonts w:ascii="Arial" w:eastAsia="Times New Roman" w:hAnsi="Arial" w:cs="Arial"/>
          <w:sz w:val="22"/>
        </w:rPr>
        <w:t>hereof,</w:t>
      </w:r>
      <w:r w:rsidRPr="00350559">
        <w:rPr>
          <w:rFonts w:ascii="Arial" w:eastAsia="Times New Roman" w:hAnsi="Arial" w:cs="Arial"/>
          <w:spacing w:val="37"/>
          <w:sz w:val="22"/>
        </w:rPr>
        <w:t xml:space="preserve"> </w:t>
      </w:r>
      <w:r w:rsidRPr="00350559">
        <w:rPr>
          <w:rFonts w:ascii="Arial" w:eastAsia="Times New Roman" w:hAnsi="Arial" w:cs="Arial"/>
          <w:sz w:val="22"/>
        </w:rPr>
        <w:t>does</w:t>
      </w:r>
      <w:r w:rsidRPr="00350559">
        <w:rPr>
          <w:rFonts w:ascii="Arial" w:eastAsia="Times New Roman" w:hAnsi="Arial" w:cs="Arial"/>
          <w:spacing w:val="27"/>
          <w:sz w:val="22"/>
        </w:rPr>
        <w:t xml:space="preserve"> </w:t>
      </w:r>
      <w:r w:rsidRPr="00350559">
        <w:rPr>
          <w:rFonts w:ascii="Arial" w:eastAsia="Times New Roman" w:hAnsi="Arial" w:cs="Arial"/>
          <w:w w:val="105"/>
          <w:sz w:val="22"/>
        </w:rPr>
        <w:t xml:space="preserve">hereby </w:t>
      </w:r>
      <w:r w:rsidRPr="00350559">
        <w:rPr>
          <w:rFonts w:ascii="Arial" w:eastAsia="Times New Roman" w:hAnsi="Arial" w:cs="Arial"/>
          <w:sz w:val="22"/>
        </w:rPr>
        <w:t>covenant</w:t>
      </w:r>
      <w:r w:rsidRPr="00350559">
        <w:rPr>
          <w:rFonts w:ascii="Arial" w:eastAsia="Times New Roman" w:hAnsi="Arial" w:cs="Arial"/>
          <w:spacing w:val="26"/>
          <w:sz w:val="22"/>
        </w:rPr>
        <w:t xml:space="preserve"> </w:t>
      </w:r>
      <w:r w:rsidRPr="00350559">
        <w:rPr>
          <w:rFonts w:ascii="Arial" w:eastAsia="Times New Roman" w:hAnsi="Arial" w:cs="Arial"/>
          <w:sz w:val="22"/>
        </w:rPr>
        <w:t>and</w:t>
      </w:r>
      <w:r w:rsidRPr="00350559">
        <w:rPr>
          <w:rFonts w:ascii="Arial" w:eastAsia="Times New Roman" w:hAnsi="Arial" w:cs="Arial"/>
          <w:spacing w:val="16"/>
          <w:sz w:val="22"/>
        </w:rPr>
        <w:t xml:space="preserve"> </w:t>
      </w:r>
      <w:r w:rsidRPr="00350559">
        <w:rPr>
          <w:rFonts w:ascii="Arial" w:eastAsia="Times New Roman" w:hAnsi="Arial" w:cs="Arial"/>
          <w:sz w:val="22"/>
        </w:rPr>
        <w:t>agree</w:t>
      </w:r>
      <w:r w:rsidRPr="00350559">
        <w:rPr>
          <w:rFonts w:ascii="Arial" w:eastAsia="Times New Roman" w:hAnsi="Arial" w:cs="Arial"/>
          <w:spacing w:val="17"/>
          <w:sz w:val="22"/>
        </w:rPr>
        <w:t xml:space="preserve"> </w:t>
      </w:r>
      <w:r w:rsidRPr="00350559">
        <w:rPr>
          <w:rFonts w:ascii="Arial" w:eastAsia="Times New Roman" w:hAnsi="Arial" w:cs="Arial"/>
          <w:sz w:val="22"/>
        </w:rPr>
        <w:t>(in</w:t>
      </w:r>
      <w:r w:rsidRPr="00350559">
        <w:rPr>
          <w:rFonts w:ascii="Arial" w:eastAsia="Times New Roman" w:hAnsi="Arial" w:cs="Arial"/>
          <w:spacing w:val="15"/>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case</w:t>
      </w:r>
      <w:r w:rsidRPr="00350559">
        <w:rPr>
          <w:rFonts w:ascii="Arial" w:eastAsia="Times New Roman" w:hAnsi="Arial" w:cs="Arial"/>
          <w:spacing w:val="22"/>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Pr="00350559">
        <w:rPr>
          <w:rFonts w:ascii="Arial" w:eastAsia="Times New Roman" w:hAnsi="Arial" w:cs="Arial"/>
          <w:sz w:val="22"/>
        </w:rPr>
        <w:t>deeds</w:t>
      </w:r>
      <w:r w:rsidRPr="00350559">
        <w:rPr>
          <w:rFonts w:ascii="Arial" w:eastAsia="Times New Roman" w:hAnsi="Arial" w:cs="Arial"/>
          <w:spacing w:val="23"/>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leases</w:t>
      </w:r>
      <w:r w:rsidRPr="00350559">
        <w:rPr>
          <w:rFonts w:ascii="Arial" w:eastAsia="Times New Roman" w:hAnsi="Arial" w:cs="Arial"/>
          <w:spacing w:val="24"/>
          <w:sz w:val="22"/>
        </w:rPr>
        <w:t xml:space="preserve"> </w:t>
      </w:r>
      <w:r w:rsidRPr="00350559">
        <w:rPr>
          <w:rFonts w:ascii="Arial" w:eastAsia="Times New Roman" w:hAnsi="Arial" w:cs="Arial"/>
          <w:sz w:val="22"/>
        </w:rPr>
        <w:t>add,</w:t>
      </w:r>
      <w:r w:rsidRPr="00350559">
        <w:rPr>
          <w:rFonts w:ascii="Arial" w:eastAsia="Times New Roman" w:hAnsi="Arial" w:cs="Arial"/>
          <w:spacing w:val="9"/>
          <w:sz w:val="22"/>
        </w:rPr>
        <w:t xml:space="preserve"> </w:t>
      </w:r>
      <w:r w:rsidRPr="00350559">
        <w:rPr>
          <w:rFonts w:ascii="Arial" w:eastAsia="Times New Roman" w:hAnsi="Arial" w:cs="Arial"/>
          <w:sz w:val="22"/>
        </w:rPr>
        <w:t>"as</w:t>
      </w:r>
      <w:r w:rsidRPr="00350559">
        <w:rPr>
          <w:rFonts w:ascii="Arial" w:eastAsia="Times New Roman" w:hAnsi="Arial" w:cs="Arial"/>
          <w:spacing w:val="35"/>
          <w:sz w:val="22"/>
        </w:rPr>
        <w:t xml:space="preserve"> </w:t>
      </w:r>
      <w:r w:rsidRPr="00350559">
        <w:rPr>
          <w:rFonts w:ascii="Arial" w:eastAsia="Times New Roman" w:hAnsi="Arial" w:cs="Arial"/>
          <w:sz w:val="22"/>
        </w:rPr>
        <w:t>a</w:t>
      </w:r>
      <w:r w:rsidRPr="00350559">
        <w:rPr>
          <w:rFonts w:ascii="Arial" w:eastAsia="Times New Roman" w:hAnsi="Arial" w:cs="Arial"/>
          <w:spacing w:val="8"/>
          <w:sz w:val="22"/>
        </w:rPr>
        <w:t xml:space="preserve"> </w:t>
      </w:r>
      <w:r w:rsidRPr="00350559">
        <w:rPr>
          <w:rFonts w:ascii="Arial" w:eastAsia="Times New Roman" w:hAnsi="Arial" w:cs="Arial"/>
          <w:sz w:val="22"/>
        </w:rPr>
        <w:t>covenant</w:t>
      </w:r>
      <w:r w:rsidRPr="00350559">
        <w:rPr>
          <w:rFonts w:ascii="Arial" w:eastAsia="Times New Roman" w:hAnsi="Arial" w:cs="Arial"/>
          <w:spacing w:val="32"/>
          <w:sz w:val="22"/>
        </w:rPr>
        <w:t xml:space="preserve"> </w:t>
      </w:r>
      <w:r w:rsidRPr="00350559">
        <w:rPr>
          <w:rFonts w:ascii="Arial" w:eastAsia="Times New Roman" w:hAnsi="Arial" w:cs="Arial"/>
          <w:sz w:val="22"/>
        </w:rPr>
        <w:t>running</w:t>
      </w:r>
      <w:r w:rsidRPr="00350559">
        <w:rPr>
          <w:rFonts w:ascii="Arial" w:eastAsia="Times New Roman" w:hAnsi="Arial" w:cs="Arial"/>
          <w:spacing w:val="33"/>
          <w:sz w:val="22"/>
        </w:rPr>
        <w:t xml:space="preserve"> </w:t>
      </w:r>
      <w:r w:rsidRPr="00350559">
        <w:rPr>
          <w:rFonts w:ascii="Arial" w:eastAsia="Times New Roman" w:hAnsi="Arial" w:cs="Arial"/>
          <w:sz w:val="22"/>
        </w:rPr>
        <w:t>with</w:t>
      </w:r>
      <w:r w:rsidRPr="00350559">
        <w:rPr>
          <w:rFonts w:ascii="Arial" w:eastAsia="Times New Roman" w:hAnsi="Arial" w:cs="Arial"/>
          <w:spacing w:val="25"/>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land")</w:t>
      </w:r>
      <w:r w:rsidRPr="00350559">
        <w:rPr>
          <w:rFonts w:ascii="Arial" w:eastAsia="Times New Roman" w:hAnsi="Arial" w:cs="Arial"/>
          <w:spacing w:val="35"/>
          <w:sz w:val="22"/>
        </w:rPr>
        <w:t xml:space="preserve"> </w:t>
      </w:r>
      <w:r w:rsidRPr="00350559">
        <w:rPr>
          <w:rFonts w:ascii="Arial" w:eastAsia="Times New Roman" w:hAnsi="Arial" w:cs="Arial"/>
          <w:sz w:val="22"/>
        </w:rPr>
        <w:t>that</w:t>
      </w:r>
      <w:r w:rsidRPr="00350559">
        <w:rPr>
          <w:rFonts w:ascii="Arial" w:eastAsia="Times New Roman" w:hAnsi="Arial" w:cs="Arial"/>
          <w:spacing w:val="16"/>
          <w:sz w:val="22"/>
        </w:rPr>
        <w:t xml:space="preserve"> </w:t>
      </w:r>
      <w:r w:rsidRPr="00350559">
        <w:rPr>
          <w:rFonts w:ascii="Arial" w:eastAsia="Times New Roman" w:hAnsi="Arial" w:cs="Arial"/>
          <w:spacing w:val="3"/>
          <w:sz w:val="22"/>
        </w:rPr>
        <w:t>(</w:t>
      </w:r>
      <w:r w:rsidRPr="00350559">
        <w:rPr>
          <w:rFonts w:ascii="Arial" w:eastAsia="Times New Roman" w:hAnsi="Arial" w:cs="Arial"/>
          <w:sz w:val="22"/>
        </w:rPr>
        <w:t>1)</w:t>
      </w:r>
      <w:r w:rsidRPr="00350559">
        <w:rPr>
          <w:rFonts w:ascii="Arial" w:eastAsia="Times New Roman" w:hAnsi="Arial" w:cs="Arial"/>
          <w:spacing w:val="17"/>
          <w:sz w:val="22"/>
        </w:rPr>
        <w:t xml:space="preserve"> </w:t>
      </w:r>
      <w:r w:rsidRPr="00350559">
        <w:rPr>
          <w:rFonts w:ascii="Arial" w:eastAsia="Times New Roman" w:hAnsi="Arial" w:cs="Arial"/>
          <w:w w:val="103"/>
          <w:sz w:val="22"/>
        </w:rPr>
        <w:t xml:space="preserve">no </w:t>
      </w:r>
      <w:r w:rsidRPr="00350559">
        <w:rPr>
          <w:rFonts w:ascii="Arial" w:eastAsia="Times New Roman" w:hAnsi="Arial" w:cs="Arial"/>
          <w:sz w:val="22"/>
        </w:rPr>
        <w:t>person</w:t>
      </w:r>
      <w:r w:rsidRPr="00350559">
        <w:rPr>
          <w:rFonts w:ascii="Arial" w:eastAsia="Times New Roman" w:hAnsi="Arial" w:cs="Arial"/>
          <w:spacing w:val="19"/>
          <w:sz w:val="22"/>
        </w:rPr>
        <w:t xml:space="preserve"> </w:t>
      </w:r>
      <w:r w:rsidRPr="00350559">
        <w:rPr>
          <w:rFonts w:ascii="Arial" w:eastAsia="Times New Roman" w:hAnsi="Arial" w:cs="Arial"/>
          <w:sz w:val="22"/>
        </w:rPr>
        <w:t>on</w:t>
      </w:r>
      <w:r w:rsidRPr="00350559">
        <w:rPr>
          <w:rFonts w:ascii="Arial" w:eastAsia="Times New Roman" w:hAnsi="Arial" w:cs="Arial"/>
          <w:spacing w:val="15"/>
          <w:sz w:val="22"/>
        </w:rPr>
        <w:t xml:space="preserve"> </w:t>
      </w:r>
      <w:r w:rsidRPr="00350559">
        <w:rPr>
          <w:rFonts w:ascii="Arial" w:eastAsia="Times New Roman" w:hAnsi="Arial" w:cs="Arial"/>
          <w:sz w:val="22"/>
        </w:rPr>
        <w:t>the</w:t>
      </w:r>
      <w:r w:rsidRPr="00350559">
        <w:rPr>
          <w:rFonts w:ascii="Arial" w:eastAsia="Times New Roman" w:hAnsi="Arial" w:cs="Arial"/>
          <w:spacing w:val="11"/>
          <w:sz w:val="22"/>
        </w:rPr>
        <w:t xml:space="preserve"> </w:t>
      </w:r>
      <w:r w:rsidRPr="00350559">
        <w:rPr>
          <w:rFonts w:ascii="Arial" w:eastAsia="Times New Roman" w:hAnsi="Arial" w:cs="Arial"/>
          <w:sz w:val="22"/>
        </w:rPr>
        <w:t>ground</w:t>
      </w:r>
      <w:r w:rsidRPr="00350559">
        <w:rPr>
          <w:rFonts w:ascii="Arial" w:eastAsia="Times New Roman" w:hAnsi="Arial" w:cs="Arial"/>
          <w:spacing w:val="34"/>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Pr="00350559">
        <w:rPr>
          <w:rFonts w:ascii="Arial" w:eastAsia="Times New Roman" w:hAnsi="Arial" w:cs="Arial"/>
          <w:sz w:val="22"/>
        </w:rPr>
        <w:t>race,</w:t>
      </w:r>
      <w:r w:rsidRPr="00350559">
        <w:rPr>
          <w:rFonts w:ascii="Arial" w:eastAsia="Times New Roman" w:hAnsi="Arial" w:cs="Arial"/>
          <w:spacing w:val="18"/>
          <w:sz w:val="22"/>
        </w:rPr>
        <w:t xml:space="preserve"> </w:t>
      </w:r>
      <w:r w:rsidRPr="00350559">
        <w:rPr>
          <w:rFonts w:ascii="Arial" w:eastAsia="Times New Roman" w:hAnsi="Arial" w:cs="Arial"/>
          <w:sz w:val="22"/>
        </w:rPr>
        <w:t>color,</w:t>
      </w:r>
      <w:r w:rsidRPr="00350559">
        <w:rPr>
          <w:rFonts w:ascii="Arial" w:eastAsia="Times New Roman" w:hAnsi="Arial" w:cs="Arial"/>
          <w:spacing w:val="27"/>
          <w:sz w:val="22"/>
        </w:rPr>
        <w:t xml:space="preserve"> </w:t>
      </w:r>
      <w:r w:rsidRPr="00350559">
        <w:rPr>
          <w:rFonts w:ascii="Arial" w:eastAsia="Times New Roman" w:hAnsi="Arial" w:cs="Arial"/>
          <w:sz w:val="22"/>
        </w:rPr>
        <w:t>or</w:t>
      </w:r>
      <w:r w:rsidRPr="00350559">
        <w:rPr>
          <w:rFonts w:ascii="Arial" w:eastAsia="Times New Roman" w:hAnsi="Arial" w:cs="Arial"/>
          <w:spacing w:val="16"/>
          <w:sz w:val="22"/>
        </w:rPr>
        <w:t xml:space="preserve"> </w:t>
      </w:r>
      <w:r w:rsidRPr="00350559">
        <w:rPr>
          <w:rFonts w:ascii="Arial" w:eastAsia="Times New Roman" w:hAnsi="Arial" w:cs="Arial"/>
          <w:sz w:val="22"/>
        </w:rPr>
        <w:t>national</w:t>
      </w:r>
      <w:r w:rsidRPr="00350559">
        <w:rPr>
          <w:rFonts w:ascii="Arial" w:eastAsia="Times New Roman" w:hAnsi="Arial" w:cs="Arial"/>
          <w:spacing w:val="31"/>
          <w:sz w:val="22"/>
        </w:rPr>
        <w:t xml:space="preserve"> </w:t>
      </w:r>
      <w:r w:rsidRPr="00350559">
        <w:rPr>
          <w:rFonts w:ascii="Arial" w:eastAsia="Times New Roman" w:hAnsi="Arial" w:cs="Arial"/>
          <w:sz w:val="22"/>
        </w:rPr>
        <w:t>origin,</w:t>
      </w:r>
      <w:r w:rsidRPr="00350559">
        <w:rPr>
          <w:rFonts w:ascii="Arial" w:eastAsia="Times New Roman" w:hAnsi="Arial" w:cs="Arial"/>
          <w:spacing w:val="25"/>
          <w:sz w:val="22"/>
        </w:rPr>
        <w:t xml:space="preserve"> </w:t>
      </w:r>
      <w:r w:rsidRPr="00350559">
        <w:rPr>
          <w:rFonts w:ascii="Arial" w:eastAsia="Times New Roman" w:hAnsi="Arial" w:cs="Arial"/>
          <w:sz w:val="22"/>
        </w:rPr>
        <w:t>will</w:t>
      </w:r>
      <w:r w:rsidRPr="00350559">
        <w:rPr>
          <w:rFonts w:ascii="Arial" w:eastAsia="Times New Roman" w:hAnsi="Arial" w:cs="Arial"/>
          <w:spacing w:val="28"/>
          <w:sz w:val="22"/>
        </w:rPr>
        <w:t xml:space="preserve"> </w:t>
      </w:r>
      <w:r w:rsidRPr="00350559">
        <w:rPr>
          <w:rFonts w:ascii="Arial" w:eastAsia="Times New Roman" w:hAnsi="Arial" w:cs="Arial"/>
          <w:sz w:val="22"/>
        </w:rPr>
        <w:t>be</w:t>
      </w:r>
      <w:r w:rsidRPr="00350559">
        <w:rPr>
          <w:rFonts w:ascii="Arial" w:eastAsia="Times New Roman" w:hAnsi="Arial" w:cs="Arial"/>
          <w:spacing w:val="9"/>
          <w:sz w:val="22"/>
        </w:rPr>
        <w:t xml:space="preserve"> </w:t>
      </w:r>
      <w:r w:rsidRPr="00350559">
        <w:rPr>
          <w:rFonts w:ascii="Arial" w:eastAsia="Times New Roman" w:hAnsi="Arial" w:cs="Arial"/>
          <w:sz w:val="22"/>
        </w:rPr>
        <w:t>excluded</w:t>
      </w:r>
      <w:r w:rsidRPr="00350559">
        <w:rPr>
          <w:rFonts w:ascii="Arial" w:eastAsia="Times New Roman" w:hAnsi="Arial" w:cs="Arial"/>
          <w:spacing w:val="27"/>
          <w:sz w:val="22"/>
        </w:rPr>
        <w:t xml:space="preserve"> </w:t>
      </w:r>
      <w:r w:rsidRPr="00350559">
        <w:rPr>
          <w:rFonts w:ascii="Arial" w:eastAsia="Times New Roman" w:hAnsi="Arial" w:cs="Arial"/>
          <w:sz w:val="22"/>
        </w:rPr>
        <w:t>from</w:t>
      </w:r>
      <w:r w:rsidRPr="00350559">
        <w:rPr>
          <w:rFonts w:ascii="Arial" w:eastAsia="Times New Roman" w:hAnsi="Arial" w:cs="Arial"/>
          <w:spacing w:val="36"/>
          <w:sz w:val="22"/>
        </w:rPr>
        <w:t xml:space="preserve"> </w:t>
      </w:r>
      <w:r w:rsidRPr="00350559">
        <w:rPr>
          <w:rFonts w:ascii="Arial" w:eastAsia="Times New Roman" w:hAnsi="Arial" w:cs="Arial"/>
          <w:sz w:val="22"/>
        </w:rPr>
        <w:t xml:space="preserve">participation </w:t>
      </w:r>
      <w:r w:rsidRPr="00350559">
        <w:rPr>
          <w:rFonts w:ascii="Arial" w:eastAsia="Times New Roman" w:hAnsi="Arial" w:cs="Arial"/>
          <w:spacing w:val="14"/>
          <w:sz w:val="22"/>
        </w:rPr>
        <w:t xml:space="preserve"> </w:t>
      </w:r>
      <w:r w:rsidRPr="00350559">
        <w:rPr>
          <w:rFonts w:ascii="Arial" w:eastAsia="Times New Roman" w:hAnsi="Arial" w:cs="Arial"/>
          <w:sz w:val="22"/>
        </w:rPr>
        <w:t>in,</w:t>
      </w:r>
      <w:r w:rsidRPr="00350559">
        <w:rPr>
          <w:rFonts w:ascii="Arial" w:eastAsia="Times New Roman" w:hAnsi="Arial" w:cs="Arial"/>
          <w:spacing w:val="10"/>
          <w:sz w:val="22"/>
        </w:rPr>
        <w:t xml:space="preserve"> </w:t>
      </w:r>
      <w:r w:rsidRPr="00350559">
        <w:rPr>
          <w:rFonts w:ascii="Arial" w:eastAsia="Times New Roman" w:hAnsi="Arial" w:cs="Arial"/>
          <w:sz w:val="22"/>
        </w:rPr>
        <w:t>denied</w:t>
      </w:r>
      <w:r w:rsidRPr="00350559">
        <w:rPr>
          <w:rFonts w:ascii="Arial" w:eastAsia="Times New Roman" w:hAnsi="Arial" w:cs="Arial"/>
          <w:spacing w:val="28"/>
          <w:sz w:val="22"/>
        </w:rPr>
        <w:t xml:space="preserve"> </w:t>
      </w:r>
      <w:r w:rsidRPr="00350559">
        <w:rPr>
          <w:rFonts w:ascii="Arial" w:eastAsia="Times New Roman" w:hAnsi="Arial" w:cs="Arial"/>
          <w:w w:val="106"/>
          <w:sz w:val="22"/>
        </w:rPr>
        <w:t xml:space="preserve">the </w:t>
      </w:r>
      <w:r w:rsidRPr="00350559">
        <w:rPr>
          <w:rFonts w:ascii="Arial" w:eastAsia="Times New Roman" w:hAnsi="Arial" w:cs="Arial"/>
          <w:sz w:val="22"/>
        </w:rPr>
        <w:t>benefits</w:t>
      </w:r>
      <w:r w:rsidRPr="00350559">
        <w:rPr>
          <w:rFonts w:ascii="Arial" w:eastAsia="Times New Roman" w:hAnsi="Arial" w:cs="Arial"/>
          <w:spacing w:val="19"/>
          <w:sz w:val="22"/>
        </w:rPr>
        <w:t xml:space="preserve"> </w:t>
      </w:r>
      <w:r w:rsidRPr="00350559">
        <w:rPr>
          <w:rFonts w:ascii="Arial" w:eastAsia="Times New Roman" w:hAnsi="Arial" w:cs="Arial"/>
          <w:sz w:val="22"/>
        </w:rPr>
        <w:t>of,</w:t>
      </w:r>
      <w:r w:rsidRPr="00350559">
        <w:rPr>
          <w:rFonts w:ascii="Arial" w:eastAsia="Times New Roman" w:hAnsi="Arial" w:cs="Arial"/>
          <w:spacing w:val="9"/>
          <w:sz w:val="22"/>
        </w:rPr>
        <w:t xml:space="preserve"> </w:t>
      </w:r>
      <w:r w:rsidRPr="00350559">
        <w:rPr>
          <w:rFonts w:ascii="Arial" w:eastAsia="Times New Roman" w:hAnsi="Arial" w:cs="Arial"/>
          <w:sz w:val="22"/>
        </w:rPr>
        <w:t>or</w:t>
      </w:r>
      <w:r w:rsidRPr="00350559">
        <w:rPr>
          <w:rFonts w:ascii="Arial" w:eastAsia="Times New Roman" w:hAnsi="Arial" w:cs="Arial"/>
          <w:spacing w:val="17"/>
          <w:sz w:val="22"/>
        </w:rPr>
        <w:t xml:space="preserve"> </w:t>
      </w:r>
      <w:r w:rsidRPr="00350559">
        <w:rPr>
          <w:rFonts w:ascii="Arial" w:eastAsia="Times New Roman" w:hAnsi="Arial" w:cs="Arial"/>
          <w:sz w:val="22"/>
        </w:rPr>
        <w:t>be</w:t>
      </w:r>
      <w:r w:rsidRPr="00350559">
        <w:rPr>
          <w:rFonts w:ascii="Arial" w:eastAsia="Times New Roman" w:hAnsi="Arial" w:cs="Arial"/>
          <w:spacing w:val="6"/>
          <w:sz w:val="22"/>
        </w:rPr>
        <w:t xml:space="preserve"> </w:t>
      </w:r>
      <w:r w:rsidRPr="00350559">
        <w:rPr>
          <w:rFonts w:ascii="Arial" w:eastAsia="Times New Roman" w:hAnsi="Arial" w:cs="Arial"/>
          <w:sz w:val="22"/>
        </w:rPr>
        <w:t>otherwise</w:t>
      </w:r>
      <w:r w:rsidRPr="00350559">
        <w:rPr>
          <w:rFonts w:ascii="Arial" w:eastAsia="Times New Roman" w:hAnsi="Arial" w:cs="Arial"/>
          <w:spacing w:val="43"/>
          <w:sz w:val="22"/>
        </w:rPr>
        <w:t xml:space="preserve"> </w:t>
      </w:r>
      <w:r w:rsidRPr="00350559">
        <w:rPr>
          <w:rFonts w:ascii="Arial" w:eastAsia="Times New Roman" w:hAnsi="Arial" w:cs="Arial"/>
          <w:sz w:val="22"/>
        </w:rPr>
        <w:t>subjected</w:t>
      </w:r>
      <w:r w:rsidRPr="00350559">
        <w:rPr>
          <w:rFonts w:ascii="Arial" w:eastAsia="Times New Roman" w:hAnsi="Arial" w:cs="Arial"/>
          <w:spacing w:val="45"/>
          <w:sz w:val="22"/>
        </w:rPr>
        <w:t xml:space="preserve"> </w:t>
      </w:r>
      <w:r w:rsidRPr="00350559">
        <w:rPr>
          <w:rFonts w:ascii="Arial" w:eastAsia="Times New Roman" w:hAnsi="Arial" w:cs="Arial"/>
          <w:sz w:val="22"/>
        </w:rPr>
        <w:t>to</w:t>
      </w:r>
      <w:r w:rsidRPr="00350559">
        <w:rPr>
          <w:rFonts w:ascii="Arial" w:eastAsia="Times New Roman" w:hAnsi="Arial" w:cs="Arial"/>
          <w:spacing w:val="16"/>
          <w:sz w:val="22"/>
        </w:rPr>
        <w:t xml:space="preserve"> </w:t>
      </w:r>
      <w:r w:rsidRPr="00350559">
        <w:rPr>
          <w:rFonts w:ascii="Arial" w:eastAsia="Times New Roman" w:hAnsi="Arial" w:cs="Arial"/>
          <w:sz w:val="22"/>
        </w:rPr>
        <w:t xml:space="preserve">discrimination </w:t>
      </w:r>
      <w:r w:rsidRPr="00350559">
        <w:rPr>
          <w:rFonts w:ascii="Arial" w:eastAsia="Times New Roman" w:hAnsi="Arial" w:cs="Arial"/>
          <w:spacing w:val="16"/>
          <w:sz w:val="22"/>
        </w:rPr>
        <w:t xml:space="preserve"> </w:t>
      </w:r>
      <w:r w:rsidRPr="00350559">
        <w:rPr>
          <w:rFonts w:ascii="Arial" w:eastAsia="Times New Roman" w:hAnsi="Arial" w:cs="Arial"/>
          <w:sz w:val="22"/>
        </w:rPr>
        <w:t>in</w:t>
      </w:r>
      <w:r w:rsidRPr="00350559">
        <w:rPr>
          <w:rFonts w:ascii="Arial" w:eastAsia="Times New Roman" w:hAnsi="Arial" w:cs="Arial"/>
          <w:spacing w:val="5"/>
          <w:sz w:val="22"/>
        </w:rPr>
        <w:t xml:space="preserve"> </w:t>
      </w:r>
      <w:r w:rsidRPr="00350559">
        <w:rPr>
          <w:rFonts w:ascii="Arial" w:eastAsia="Times New Roman" w:hAnsi="Arial" w:cs="Arial"/>
          <w:sz w:val="22"/>
        </w:rPr>
        <w:t>the</w:t>
      </w:r>
      <w:r w:rsidRPr="00350559">
        <w:rPr>
          <w:rFonts w:ascii="Arial" w:eastAsia="Times New Roman" w:hAnsi="Arial" w:cs="Arial"/>
          <w:spacing w:val="24"/>
          <w:sz w:val="22"/>
        </w:rPr>
        <w:t xml:space="preserve"> </w:t>
      </w:r>
      <w:r w:rsidRPr="00350559">
        <w:rPr>
          <w:rFonts w:ascii="Arial" w:eastAsia="Times New Roman" w:hAnsi="Arial" w:cs="Arial"/>
          <w:sz w:val="22"/>
        </w:rPr>
        <w:t>use</w:t>
      </w:r>
      <w:r w:rsidRPr="00350559">
        <w:rPr>
          <w:rFonts w:ascii="Arial" w:eastAsia="Times New Roman" w:hAnsi="Arial" w:cs="Arial"/>
          <w:spacing w:val="8"/>
          <w:sz w:val="22"/>
        </w:rPr>
        <w:t xml:space="preserve"> </w:t>
      </w:r>
      <w:r w:rsidRPr="00350559">
        <w:rPr>
          <w:rFonts w:ascii="Arial" w:eastAsia="Times New Roman" w:hAnsi="Arial" w:cs="Arial"/>
          <w:sz w:val="22"/>
        </w:rPr>
        <w:t>of</w:t>
      </w:r>
      <w:r w:rsidRPr="00350559">
        <w:rPr>
          <w:rFonts w:ascii="Arial" w:eastAsia="Times New Roman" w:hAnsi="Arial" w:cs="Arial"/>
          <w:spacing w:val="12"/>
          <w:sz w:val="22"/>
        </w:rPr>
        <w:t xml:space="preserve"> </w:t>
      </w:r>
      <w:r w:rsidRPr="00350559">
        <w:rPr>
          <w:rFonts w:ascii="Arial" w:eastAsia="Times New Roman" w:hAnsi="Arial" w:cs="Arial"/>
          <w:sz w:val="22"/>
        </w:rPr>
        <w:t>said</w:t>
      </w:r>
      <w:r w:rsidRPr="00350559">
        <w:rPr>
          <w:rFonts w:ascii="Arial" w:eastAsia="Times New Roman" w:hAnsi="Arial" w:cs="Arial"/>
          <w:spacing w:val="18"/>
          <w:sz w:val="22"/>
        </w:rPr>
        <w:t xml:space="preserve"> </w:t>
      </w:r>
      <w:r w:rsidRPr="00350559">
        <w:rPr>
          <w:rFonts w:ascii="Arial" w:eastAsia="Times New Roman" w:hAnsi="Arial" w:cs="Arial"/>
          <w:sz w:val="22"/>
        </w:rPr>
        <w:t>facilities,</w:t>
      </w:r>
      <w:r w:rsidRPr="00350559">
        <w:rPr>
          <w:rFonts w:ascii="Arial" w:eastAsia="Times New Roman" w:hAnsi="Arial" w:cs="Arial"/>
          <w:spacing w:val="50"/>
          <w:sz w:val="22"/>
        </w:rPr>
        <w:t xml:space="preserve"> </w:t>
      </w:r>
      <w:r w:rsidRPr="00350559">
        <w:rPr>
          <w:rFonts w:ascii="Arial" w:eastAsia="Times New Roman" w:hAnsi="Arial" w:cs="Arial"/>
          <w:sz w:val="22"/>
        </w:rPr>
        <w:t>(2)</w:t>
      </w:r>
      <w:r w:rsidRPr="00350559">
        <w:rPr>
          <w:rFonts w:ascii="Arial" w:eastAsia="Times New Roman" w:hAnsi="Arial" w:cs="Arial"/>
          <w:spacing w:val="17"/>
          <w:sz w:val="22"/>
        </w:rPr>
        <w:t xml:space="preserve"> </w:t>
      </w:r>
      <w:r w:rsidRPr="00350559">
        <w:rPr>
          <w:rFonts w:ascii="Arial" w:eastAsia="Times New Roman" w:hAnsi="Arial" w:cs="Arial"/>
          <w:sz w:val="22"/>
        </w:rPr>
        <w:t>that</w:t>
      </w:r>
      <w:r w:rsidRPr="00350559">
        <w:rPr>
          <w:rFonts w:ascii="Arial" w:eastAsia="Times New Roman" w:hAnsi="Arial" w:cs="Arial"/>
          <w:spacing w:val="31"/>
          <w:sz w:val="22"/>
        </w:rPr>
        <w:t xml:space="preserve"> </w:t>
      </w:r>
      <w:r w:rsidRPr="00350559">
        <w:rPr>
          <w:rFonts w:ascii="Arial" w:eastAsia="Times New Roman" w:hAnsi="Arial" w:cs="Arial"/>
          <w:sz w:val="22"/>
        </w:rPr>
        <w:t>in</w:t>
      </w:r>
      <w:r w:rsidRPr="00350559">
        <w:rPr>
          <w:rFonts w:ascii="Arial" w:eastAsia="Times New Roman" w:hAnsi="Arial" w:cs="Arial"/>
          <w:spacing w:val="5"/>
          <w:sz w:val="22"/>
        </w:rPr>
        <w:t xml:space="preserve"> </w:t>
      </w:r>
      <w:r w:rsidRPr="00350559">
        <w:rPr>
          <w:rFonts w:ascii="Arial" w:eastAsia="Times New Roman" w:hAnsi="Arial" w:cs="Arial"/>
          <w:w w:val="108"/>
          <w:sz w:val="22"/>
        </w:rPr>
        <w:t xml:space="preserve">the </w:t>
      </w:r>
      <w:r w:rsidRPr="00350559">
        <w:rPr>
          <w:rFonts w:ascii="Arial" w:eastAsia="Times New Roman" w:hAnsi="Arial" w:cs="Arial"/>
          <w:sz w:val="22"/>
        </w:rPr>
        <w:t>construction</w:t>
      </w:r>
      <w:r w:rsidRPr="00350559">
        <w:rPr>
          <w:rFonts w:ascii="Arial" w:eastAsia="Times New Roman" w:hAnsi="Arial" w:cs="Arial"/>
          <w:spacing w:val="39"/>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any</w:t>
      </w:r>
      <w:r w:rsidRPr="00350559">
        <w:rPr>
          <w:rFonts w:ascii="Arial" w:eastAsia="Times New Roman" w:hAnsi="Arial" w:cs="Arial"/>
          <w:spacing w:val="20"/>
          <w:sz w:val="22"/>
        </w:rPr>
        <w:t xml:space="preserve"> </w:t>
      </w:r>
      <w:r w:rsidRPr="00350559">
        <w:rPr>
          <w:rFonts w:ascii="Arial" w:eastAsia="Times New Roman" w:hAnsi="Arial" w:cs="Arial"/>
          <w:sz w:val="22"/>
        </w:rPr>
        <w:t xml:space="preserve">improvements </w:t>
      </w:r>
      <w:r w:rsidRPr="00350559">
        <w:rPr>
          <w:rFonts w:ascii="Arial" w:eastAsia="Times New Roman" w:hAnsi="Arial" w:cs="Arial"/>
          <w:spacing w:val="6"/>
          <w:sz w:val="22"/>
        </w:rPr>
        <w:t xml:space="preserve"> </w:t>
      </w:r>
      <w:r w:rsidRPr="00350559">
        <w:rPr>
          <w:rFonts w:ascii="Arial" w:eastAsia="Times New Roman" w:hAnsi="Arial" w:cs="Arial"/>
          <w:sz w:val="22"/>
        </w:rPr>
        <w:t>on,</w:t>
      </w:r>
      <w:r w:rsidRPr="00350559">
        <w:rPr>
          <w:rFonts w:ascii="Arial" w:eastAsia="Times New Roman" w:hAnsi="Arial" w:cs="Arial"/>
          <w:spacing w:val="16"/>
          <w:sz w:val="22"/>
        </w:rPr>
        <w:t xml:space="preserve"> </w:t>
      </w:r>
      <w:r w:rsidRPr="00350559">
        <w:rPr>
          <w:rFonts w:ascii="Arial" w:eastAsia="Times New Roman" w:hAnsi="Arial" w:cs="Arial"/>
          <w:sz w:val="22"/>
        </w:rPr>
        <w:t>over,</w:t>
      </w:r>
      <w:r w:rsidRPr="00350559">
        <w:rPr>
          <w:rFonts w:ascii="Arial" w:eastAsia="Times New Roman" w:hAnsi="Arial" w:cs="Arial"/>
          <w:spacing w:val="26"/>
          <w:sz w:val="22"/>
        </w:rPr>
        <w:t xml:space="preserve"> </w:t>
      </w:r>
      <w:r w:rsidRPr="00350559">
        <w:rPr>
          <w:rFonts w:ascii="Arial" w:eastAsia="Times New Roman" w:hAnsi="Arial" w:cs="Arial"/>
          <w:sz w:val="22"/>
        </w:rPr>
        <w:t>or</w:t>
      </w:r>
      <w:r w:rsidRPr="00350559">
        <w:rPr>
          <w:rFonts w:ascii="Arial" w:eastAsia="Times New Roman" w:hAnsi="Arial" w:cs="Arial"/>
          <w:spacing w:val="17"/>
          <w:sz w:val="22"/>
        </w:rPr>
        <w:t xml:space="preserve"> </w:t>
      </w:r>
      <w:r w:rsidRPr="00350559">
        <w:rPr>
          <w:rFonts w:ascii="Arial" w:eastAsia="Times New Roman" w:hAnsi="Arial" w:cs="Arial"/>
          <w:sz w:val="22"/>
        </w:rPr>
        <w:t>under</w:t>
      </w:r>
      <w:r w:rsidRPr="00350559">
        <w:rPr>
          <w:rFonts w:ascii="Arial" w:eastAsia="Times New Roman" w:hAnsi="Arial" w:cs="Arial"/>
          <w:spacing w:val="21"/>
          <w:sz w:val="22"/>
        </w:rPr>
        <w:t xml:space="preserve"> </w:t>
      </w:r>
      <w:r w:rsidRPr="00350559">
        <w:rPr>
          <w:rFonts w:ascii="Arial" w:eastAsia="Times New Roman" w:hAnsi="Arial" w:cs="Arial"/>
          <w:sz w:val="22"/>
        </w:rPr>
        <w:t>such</w:t>
      </w:r>
      <w:r w:rsidRPr="00350559">
        <w:rPr>
          <w:rFonts w:ascii="Arial" w:eastAsia="Times New Roman" w:hAnsi="Arial" w:cs="Arial"/>
          <w:spacing w:val="23"/>
          <w:sz w:val="22"/>
        </w:rPr>
        <w:t xml:space="preserve"> </w:t>
      </w:r>
      <w:r w:rsidRPr="00350559">
        <w:rPr>
          <w:rFonts w:ascii="Arial" w:eastAsia="Times New Roman" w:hAnsi="Arial" w:cs="Arial"/>
          <w:sz w:val="22"/>
        </w:rPr>
        <w:t>land,</w:t>
      </w:r>
      <w:r w:rsidRPr="00350559">
        <w:rPr>
          <w:rFonts w:ascii="Arial" w:eastAsia="Times New Roman" w:hAnsi="Arial" w:cs="Arial"/>
          <w:spacing w:val="21"/>
          <w:sz w:val="22"/>
        </w:rPr>
        <w:t xml:space="preserve"> </w:t>
      </w:r>
      <w:r w:rsidRPr="00350559">
        <w:rPr>
          <w:rFonts w:ascii="Arial" w:eastAsia="Times New Roman" w:hAnsi="Arial" w:cs="Arial"/>
          <w:sz w:val="22"/>
        </w:rPr>
        <w:t>and</w:t>
      </w:r>
      <w:r w:rsidRPr="00350559">
        <w:rPr>
          <w:rFonts w:ascii="Arial" w:eastAsia="Times New Roman" w:hAnsi="Arial" w:cs="Arial"/>
          <w:spacing w:val="11"/>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furnishing</w:t>
      </w:r>
      <w:r w:rsidRPr="00350559">
        <w:rPr>
          <w:rFonts w:ascii="Arial" w:eastAsia="Times New Roman" w:hAnsi="Arial" w:cs="Arial"/>
          <w:spacing w:val="43"/>
          <w:sz w:val="22"/>
        </w:rPr>
        <w:t xml:space="preserve"> </w:t>
      </w:r>
      <w:r w:rsidRPr="00350559">
        <w:rPr>
          <w:rFonts w:ascii="Arial" w:eastAsia="Times New Roman" w:hAnsi="Arial" w:cs="Arial"/>
          <w:sz w:val="22"/>
        </w:rPr>
        <w:t>of</w:t>
      </w:r>
      <w:r w:rsidRPr="00350559">
        <w:rPr>
          <w:rFonts w:ascii="Arial" w:eastAsia="Times New Roman" w:hAnsi="Arial" w:cs="Arial"/>
          <w:spacing w:val="21"/>
          <w:sz w:val="22"/>
        </w:rPr>
        <w:t xml:space="preserve"> </w:t>
      </w:r>
      <w:r w:rsidRPr="00350559">
        <w:rPr>
          <w:rFonts w:ascii="Arial" w:eastAsia="Times New Roman" w:hAnsi="Arial" w:cs="Arial"/>
          <w:sz w:val="22"/>
        </w:rPr>
        <w:t>services</w:t>
      </w:r>
      <w:r w:rsidRPr="00350559">
        <w:rPr>
          <w:rFonts w:ascii="Arial" w:eastAsia="Times New Roman" w:hAnsi="Arial" w:cs="Arial"/>
          <w:spacing w:val="41"/>
          <w:sz w:val="22"/>
        </w:rPr>
        <w:t xml:space="preserve"> </w:t>
      </w:r>
      <w:r w:rsidRPr="00350559">
        <w:rPr>
          <w:rFonts w:ascii="Arial" w:eastAsia="Times New Roman" w:hAnsi="Arial" w:cs="Arial"/>
          <w:sz w:val="22"/>
        </w:rPr>
        <w:t>thereon,</w:t>
      </w:r>
      <w:r w:rsidRPr="00350559">
        <w:rPr>
          <w:rFonts w:ascii="Arial" w:eastAsia="Times New Roman" w:hAnsi="Arial" w:cs="Arial"/>
          <w:spacing w:val="28"/>
          <w:sz w:val="22"/>
        </w:rPr>
        <w:t xml:space="preserve"> </w:t>
      </w:r>
      <w:r w:rsidRPr="00350559">
        <w:rPr>
          <w:rFonts w:ascii="Arial" w:eastAsia="Times New Roman" w:hAnsi="Arial" w:cs="Arial"/>
          <w:w w:val="105"/>
          <w:sz w:val="22"/>
        </w:rPr>
        <w:t xml:space="preserve">no </w:t>
      </w:r>
      <w:r w:rsidRPr="00350559">
        <w:rPr>
          <w:rFonts w:ascii="Arial" w:eastAsia="Times New Roman" w:hAnsi="Arial" w:cs="Arial"/>
          <w:sz w:val="22"/>
        </w:rPr>
        <w:t>person</w:t>
      </w:r>
      <w:r w:rsidRPr="00350559">
        <w:rPr>
          <w:rFonts w:ascii="Arial" w:eastAsia="Times New Roman" w:hAnsi="Arial" w:cs="Arial"/>
          <w:spacing w:val="14"/>
          <w:sz w:val="22"/>
        </w:rPr>
        <w:t xml:space="preserve"> </w:t>
      </w:r>
      <w:r w:rsidRPr="00350559">
        <w:rPr>
          <w:rFonts w:ascii="Arial" w:eastAsia="Times New Roman" w:hAnsi="Arial" w:cs="Arial"/>
          <w:sz w:val="22"/>
        </w:rPr>
        <w:t>on</w:t>
      </w:r>
      <w:r w:rsidRPr="00350559">
        <w:rPr>
          <w:rFonts w:ascii="Arial" w:eastAsia="Times New Roman" w:hAnsi="Arial" w:cs="Arial"/>
          <w:spacing w:val="15"/>
          <w:sz w:val="22"/>
        </w:rPr>
        <w:t xml:space="preserve"> </w:t>
      </w:r>
      <w:r w:rsidRPr="00350559">
        <w:rPr>
          <w:rFonts w:ascii="Arial" w:eastAsia="Times New Roman" w:hAnsi="Arial" w:cs="Arial"/>
          <w:sz w:val="22"/>
        </w:rPr>
        <w:t>the</w:t>
      </w:r>
      <w:r w:rsidRPr="00350559">
        <w:rPr>
          <w:rFonts w:ascii="Arial" w:eastAsia="Times New Roman" w:hAnsi="Arial" w:cs="Arial"/>
          <w:spacing w:val="16"/>
          <w:sz w:val="22"/>
        </w:rPr>
        <w:t xml:space="preserve"> </w:t>
      </w:r>
      <w:r w:rsidRPr="00350559">
        <w:rPr>
          <w:rFonts w:ascii="Arial" w:eastAsia="Times New Roman" w:hAnsi="Arial" w:cs="Arial"/>
          <w:sz w:val="22"/>
        </w:rPr>
        <w:t>ground</w:t>
      </w:r>
      <w:r w:rsidRPr="00350559">
        <w:rPr>
          <w:rFonts w:ascii="Arial" w:eastAsia="Times New Roman" w:hAnsi="Arial" w:cs="Arial"/>
          <w:spacing w:val="33"/>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race,</w:t>
      </w:r>
      <w:r w:rsidRPr="00350559">
        <w:rPr>
          <w:rFonts w:ascii="Arial" w:eastAsia="Times New Roman" w:hAnsi="Arial" w:cs="Arial"/>
          <w:spacing w:val="22"/>
          <w:sz w:val="22"/>
        </w:rPr>
        <w:t xml:space="preserve"> </w:t>
      </w:r>
      <w:r w:rsidRPr="00350559">
        <w:rPr>
          <w:rFonts w:ascii="Arial" w:eastAsia="Times New Roman" w:hAnsi="Arial" w:cs="Arial"/>
          <w:sz w:val="22"/>
        </w:rPr>
        <w:t>color,</w:t>
      </w:r>
      <w:r w:rsidRPr="00350559">
        <w:rPr>
          <w:rFonts w:ascii="Arial" w:eastAsia="Times New Roman" w:hAnsi="Arial" w:cs="Arial"/>
          <w:spacing w:val="27"/>
          <w:sz w:val="22"/>
        </w:rPr>
        <w:t xml:space="preserve"> </w:t>
      </w:r>
      <w:r w:rsidRPr="00350559">
        <w:rPr>
          <w:rFonts w:ascii="Arial" w:eastAsia="Times New Roman" w:hAnsi="Arial" w:cs="Arial"/>
          <w:sz w:val="22"/>
        </w:rPr>
        <w:t>or</w:t>
      </w:r>
      <w:r w:rsidRPr="00350559">
        <w:rPr>
          <w:rFonts w:ascii="Arial" w:eastAsia="Times New Roman" w:hAnsi="Arial" w:cs="Arial"/>
          <w:spacing w:val="16"/>
          <w:sz w:val="22"/>
        </w:rPr>
        <w:t xml:space="preserve"> </w:t>
      </w:r>
      <w:r w:rsidRPr="00350559">
        <w:rPr>
          <w:rFonts w:ascii="Arial" w:eastAsia="Times New Roman" w:hAnsi="Arial" w:cs="Arial"/>
          <w:sz w:val="22"/>
        </w:rPr>
        <w:t>national</w:t>
      </w:r>
      <w:r w:rsidRPr="00350559">
        <w:rPr>
          <w:rFonts w:ascii="Arial" w:eastAsia="Times New Roman" w:hAnsi="Arial" w:cs="Arial"/>
          <w:spacing w:val="31"/>
          <w:sz w:val="22"/>
        </w:rPr>
        <w:t xml:space="preserve"> </w:t>
      </w:r>
      <w:r w:rsidRPr="00350559">
        <w:rPr>
          <w:rFonts w:ascii="Arial" w:eastAsia="Times New Roman" w:hAnsi="Arial" w:cs="Arial"/>
          <w:sz w:val="22"/>
        </w:rPr>
        <w:t>origin,</w:t>
      </w:r>
      <w:r w:rsidRPr="00350559">
        <w:rPr>
          <w:rFonts w:ascii="Arial" w:eastAsia="Times New Roman" w:hAnsi="Arial" w:cs="Arial"/>
          <w:spacing w:val="25"/>
          <w:sz w:val="22"/>
        </w:rPr>
        <w:t xml:space="preserve"> </w:t>
      </w:r>
      <w:r w:rsidRPr="00350559">
        <w:rPr>
          <w:rFonts w:ascii="Arial" w:eastAsia="Times New Roman" w:hAnsi="Arial" w:cs="Arial"/>
          <w:sz w:val="22"/>
        </w:rPr>
        <w:t>will</w:t>
      </w:r>
      <w:r w:rsidRPr="00350559">
        <w:rPr>
          <w:rFonts w:ascii="Arial" w:eastAsia="Times New Roman" w:hAnsi="Arial" w:cs="Arial"/>
          <w:spacing w:val="23"/>
          <w:sz w:val="22"/>
        </w:rPr>
        <w:t xml:space="preserve"> </w:t>
      </w:r>
      <w:r w:rsidRPr="00350559">
        <w:rPr>
          <w:rFonts w:ascii="Arial" w:eastAsia="Times New Roman" w:hAnsi="Arial" w:cs="Arial"/>
          <w:sz w:val="22"/>
        </w:rPr>
        <w:t>be</w:t>
      </w:r>
      <w:r w:rsidRPr="00350559">
        <w:rPr>
          <w:rFonts w:ascii="Arial" w:eastAsia="Times New Roman" w:hAnsi="Arial" w:cs="Arial"/>
          <w:spacing w:val="15"/>
          <w:sz w:val="22"/>
        </w:rPr>
        <w:t xml:space="preserve"> </w:t>
      </w:r>
      <w:r w:rsidRPr="00350559">
        <w:rPr>
          <w:rFonts w:ascii="Arial" w:eastAsia="Times New Roman" w:hAnsi="Arial" w:cs="Arial"/>
          <w:sz w:val="22"/>
        </w:rPr>
        <w:t>excluded</w:t>
      </w:r>
      <w:r w:rsidRPr="00350559">
        <w:rPr>
          <w:rFonts w:ascii="Arial" w:eastAsia="Times New Roman" w:hAnsi="Arial" w:cs="Arial"/>
          <w:spacing w:val="27"/>
          <w:sz w:val="22"/>
        </w:rPr>
        <w:t xml:space="preserve"> </w:t>
      </w:r>
      <w:r w:rsidRPr="00350559">
        <w:rPr>
          <w:rFonts w:ascii="Arial" w:eastAsia="Times New Roman" w:hAnsi="Arial" w:cs="Arial"/>
          <w:sz w:val="22"/>
        </w:rPr>
        <w:t>from</w:t>
      </w:r>
      <w:r w:rsidRPr="00350559">
        <w:rPr>
          <w:rFonts w:ascii="Arial" w:eastAsia="Times New Roman" w:hAnsi="Arial" w:cs="Arial"/>
          <w:spacing w:val="28"/>
          <w:sz w:val="22"/>
        </w:rPr>
        <w:t xml:space="preserve"> </w:t>
      </w:r>
      <w:r w:rsidRPr="00350559">
        <w:rPr>
          <w:rFonts w:ascii="Arial" w:eastAsia="Times New Roman" w:hAnsi="Arial" w:cs="Arial"/>
          <w:w w:val="106"/>
          <w:sz w:val="22"/>
        </w:rPr>
        <w:t>participation</w:t>
      </w:r>
      <w:r w:rsidRPr="00350559">
        <w:rPr>
          <w:rFonts w:ascii="Arial" w:eastAsia="Times New Roman" w:hAnsi="Arial" w:cs="Arial"/>
          <w:spacing w:val="6"/>
          <w:w w:val="106"/>
          <w:sz w:val="22"/>
        </w:rPr>
        <w:t xml:space="preserve"> </w:t>
      </w:r>
      <w:r w:rsidRPr="00350559">
        <w:rPr>
          <w:rFonts w:ascii="Arial" w:eastAsia="Times New Roman" w:hAnsi="Arial" w:cs="Arial"/>
          <w:sz w:val="22"/>
        </w:rPr>
        <w:t>in,</w:t>
      </w:r>
      <w:r w:rsidRPr="00350559">
        <w:rPr>
          <w:rFonts w:ascii="Arial" w:eastAsia="Times New Roman" w:hAnsi="Arial" w:cs="Arial"/>
          <w:spacing w:val="10"/>
          <w:sz w:val="22"/>
        </w:rPr>
        <w:t xml:space="preserve"> </w:t>
      </w:r>
      <w:r w:rsidRPr="00350559">
        <w:rPr>
          <w:rFonts w:ascii="Arial" w:eastAsia="Times New Roman" w:hAnsi="Arial" w:cs="Arial"/>
          <w:sz w:val="22"/>
        </w:rPr>
        <w:t>denied</w:t>
      </w:r>
      <w:r w:rsidRPr="00350559">
        <w:rPr>
          <w:rFonts w:ascii="Arial" w:eastAsia="Times New Roman" w:hAnsi="Arial" w:cs="Arial"/>
          <w:spacing w:val="28"/>
          <w:sz w:val="22"/>
        </w:rPr>
        <w:t xml:space="preserve"> </w:t>
      </w:r>
      <w:r w:rsidRPr="00350559">
        <w:rPr>
          <w:rFonts w:ascii="Arial" w:eastAsia="Times New Roman" w:hAnsi="Arial" w:cs="Arial"/>
          <w:w w:val="106"/>
          <w:sz w:val="22"/>
        </w:rPr>
        <w:t xml:space="preserve">the </w:t>
      </w:r>
      <w:r w:rsidRPr="00350559">
        <w:rPr>
          <w:rFonts w:ascii="Arial" w:eastAsia="Times New Roman" w:hAnsi="Arial" w:cs="Arial"/>
          <w:sz w:val="22"/>
        </w:rPr>
        <w:t>benefits</w:t>
      </w:r>
      <w:r w:rsidRPr="00350559">
        <w:rPr>
          <w:rFonts w:ascii="Arial" w:eastAsia="Times New Roman" w:hAnsi="Arial" w:cs="Arial"/>
          <w:spacing w:val="18"/>
          <w:sz w:val="22"/>
        </w:rPr>
        <w:t xml:space="preserve"> </w:t>
      </w:r>
      <w:r w:rsidRPr="00350559">
        <w:rPr>
          <w:rFonts w:ascii="Arial" w:eastAsia="Times New Roman" w:hAnsi="Arial" w:cs="Arial"/>
          <w:sz w:val="22"/>
        </w:rPr>
        <w:t>of,</w:t>
      </w:r>
      <w:r w:rsidRPr="00350559">
        <w:rPr>
          <w:rFonts w:ascii="Arial" w:eastAsia="Times New Roman" w:hAnsi="Arial" w:cs="Arial"/>
          <w:spacing w:val="6"/>
          <w:sz w:val="22"/>
        </w:rPr>
        <w:t xml:space="preserve"> </w:t>
      </w:r>
      <w:r w:rsidRPr="00350559">
        <w:rPr>
          <w:rFonts w:ascii="Arial" w:eastAsia="Times New Roman" w:hAnsi="Arial" w:cs="Arial"/>
          <w:sz w:val="22"/>
        </w:rPr>
        <w:t>or</w:t>
      </w:r>
      <w:r w:rsidRPr="00350559">
        <w:rPr>
          <w:rFonts w:ascii="Arial" w:eastAsia="Times New Roman" w:hAnsi="Arial" w:cs="Arial"/>
          <w:spacing w:val="9"/>
          <w:sz w:val="22"/>
        </w:rPr>
        <w:t xml:space="preserve"> </w:t>
      </w:r>
      <w:r w:rsidRPr="00350559">
        <w:rPr>
          <w:rFonts w:ascii="Arial" w:eastAsia="Times New Roman" w:hAnsi="Arial" w:cs="Arial"/>
          <w:sz w:val="22"/>
        </w:rPr>
        <w:t xml:space="preserve">otherwise </w:t>
      </w:r>
      <w:r w:rsidRPr="00350559">
        <w:rPr>
          <w:rFonts w:ascii="Arial" w:eastAsia="Times New Roman" w:hAnsi="Arial" w:cs="Arial"/>
          <w:spacing w:val="4"/>
          <w:sz w:val="22"/>
        </w:rPr>
        <w:t xml:space="preserve"> </w:t>
      </w:r>
      <w:r w:rsidRPr="00350559">
        <w:rPr>
          <w:rFonts w:ascii="Arial" w:eastAsia="Times New Roman" w:hAnsi="Arial" w:cs="Arial"/>
          <w:sz w:val="22"/>
        </w:rPr>
        <w:t>be</w:t>
      </w:r>
      <w:r w:rsidRPr="00350559">
        <w:rPr>
          <w:rFonts w:ascii="Arial" w:eastAsia="Times New Roman" w:hAnsi="Arial" w:cs="Arial"/>
          <w:spacing w:val="-4"/>
          <w:sz w:val="22"/>
        </w:rPr>
        <w:t xml:space="preserve"> </w:t>
      </w:r>
      <w:r w:rsidRPr="00350559">
        <w:rPr>
          <w:rFonts w:ascii="Arial" w:eastAsia="Times New Roman" w:hAnsi="Arial" w:cs="Arial"/>
          <w:sz w:val="22"/>
        </w:rPr>
        <w:t>subjected  to</w:t>
      </w:r>
      <w:r w:rsidRPr="00350559">
        <w:rPr>
          <w:rFonts w:ascii="Arial" w:eastAsia="Times New Roman" w:hAnsi="Arial" w:cs="Arial"/>
          <w:spacing w:val="16"/>
          <w:sz w:val="22"/>
        </w:rPr>
        <w:t xml:space="preserve"> </w:t>
      </w:r>
      <w:r w:rsidRPr="00350559">
        <w:rPr>
          <w:rFonts w:ascii="Arial" w:eastAsia="Times New Roman" w:hAnsi="Arial" w:cs="Arial"/>
          <w:sz w:val="22"/>
        </w:rPr>
        <w:t>discrimination,</w:t>
      </w:r>
      <w:r w:rsidRPr="00350559">
        <w:rPr>
          <w:rFonts w:ascii="Arial" w:eastAsia="Times New Roman" w:hAnsi="Arial" w:cs="Arial"/>
          <w:spacing w:val="50"/>
          <w:sz w:val="22"/>
        </w:rPr>
        <w:t xml:space="preserve"> </w:t>
      </w:r>
      <w:r w:rsidRPr="00350559">
        <w:rPr>
          <w:rFonts w:ascii="Arial" w:eastAsia="Times New Roman" w:hAnsi="Arial" w:cs="Arial"/>
          <w:sz w:val="22"/>
        </w:rPr>
        <w:t>(3)</w:t>
      </w:r>
      <w:r w:rsidRPr="00350559">
        <w:rPr>
          <w:rFonts w:ascii="Arial" w:eastAsia="Times New Roman" w:hAnsi="Arial" w:cs="Arial"/>
          <w:spacing w:val="21"/>
          <w:sz w:val="22"/>
        </w:rPr>
        <w:t xml:space="preserve"> </w:t>
      </w:r>
      <w:r w:rsidRPr="00350559">
        <w:rPr>
          <w:rFonts w:ascii="Arial" w:eastAsia="Times New Roman" w:hAnsi="Arial" w:cs="Arial"/>
          <w:sz w:val="22"/>
        </w:rPr>
        <w:t>that</w:t>
      </w:r>
      <w:r w:rsidRPr="00350559">
        <w:rPr>
          <w:rFonts w:ascii="Arial" w:eastAsia="Times New Roman" w:hAnsi="Arial" w:cs="Arial"/>
          <w:spacing w:val="17"/>
          <w:sz w:val="22"/>
        </w:rPr>
        <w:t xml:space="preserve"> </w:t>
      </w:r>
      <w:r w:rsidRPr="00350559">
        <w:rPr>
          <w:rFonts w:ascii="Arial" w:eastAsia="Times New Roman" w:hAnsi="Arial" w:cs="Arial"/>
          <w:sz w:val="22"/>
        </w:rPr>
        <w:t>the</w:t>
      </w:r>
      <w:r w:rsidRPr="00350559">
        <w:rPr>
          <w:rFonts w:ascii="Arial" w:eastAsia="Times New Roman" w:hAnsi="Arial" w:cs="Arial"/>
          <w:spacing w:val="9"/>
          <w:sz w:val="22"/>
        </w:rPr>
        <w:t xml:space="preserve"> </w:t>
      </w:r>
      <w:r w:rsidRPr="00350559">
        <w:rPr>
          <w:rFonts w:ascii="Arial" w:eastAsia="Times New Roman" w:hAnsi="Arial" w:cs="Arial"/>
          <w:sz w:val="22"/>
        </w:rPr>
        <w:t>(grantee,</w:t>
      </w:r>
      <w:r w:rsidRPr="00350559">
        <w:rPr>
          <w:rFonts w:ascii="Arial" w:eastAsia="Times New Roman" w:hAnsi="Arial" w:cs="Arial"/>
          <w:spacing w:val="33"/>
          <w:sz w:val="22"/>
        </w:rPr>
        <w:t xml:space="preserve"> </w:t>
      </w:r>
      <w:r w:rsidRPr="00350559">
        <w:rPr>
          <w:rFonts w:ascii="Arial" w:eastAsia="Times New Roman" w:hAnsi="Arial" w:cs="Arial"/>
          <w:sz w:val="22"/>
        </w:rPr>
        <w:t>licensee,</w:t>
      </w:r>
      <w:r w:rsidRPr="00350559">
        <w:rPr>
          <w:rFonts w:ascii="Arial" w:eastAsia="Times New Roman" w:hAnsi="Arial" w:cs="Arial"/>
          <w:spacing w:val="46"/>
          <w:sz w:val="22"/>
        </w:rPr>
        <w:t xml:space="preserve"> </w:t>
      </w:r>
      <w:r w:rsidRPr="00350559">
        <w:rPr>
          <w:rFonts w:ascii="Arial" w:eastAsia="Times New Roman" w:hAnsi="Arial" w:cs="Arial"/>
          <w:sz w:val="22"/>
        </w:rPr>
        <w:t>lessee,</w:t>
      </w:r>
      <w:r w:rsidRPr="00350559">
        <w:rPr>
          <w:rFonts w:ascii="Arial" w:eastAsia="Times New Roman" w:hAnsi="Arial" w:cs="Arial"/>
          <w:spacing w:val="33"/>
          <w:sz w:val="22"/>
        </w:rPr>
        <w:t xml:space="preserve"> </w:t>
      </w:r>
      <w:r w:rsidRPr="00350559">
        <w:rPr>
          <w:rFonts w:ascii="Arial" w:eastAsia="Times New Roman" w:hAnsi="Arial" w:cs="Arial"/>
          <w:w w:val="103"/>
          <w:sz w:val="22"/>
        </w:rPr>
        <w:t>permittee,</w:t>
      </w:r>
      <w:r w:rsidRPr="00350559">
        <w:rPr>
          <w:rFonts w:ascii="Arial" w:eastAsia="Times New Roman" w:hAnsi="Arial" w:cs="Arial"/>
          <w:sz w:val="22"/>
        </w:rPr>
        <w:t xml:space="preserve"> etc.)</w:t>
      </w:r>
      <w:r w:rsidRPr="00350559">
        <w:rPr>
          <w:rFonts w:ascii="Arial" w:eastAsia="Times New Roman" w:hAnsi="Arial" w:cs="Arial"/>
          <w:spacing w:val="23"/>
          <w:sz w:val="22"/>
        </w:rPr>
        <w:t xml:space="preserve"> </w:t>
      </w:r>
      <w:r w:rsidRPr="00350559">
        <w:rPr>
          <w:rFonts w:ascii="Arial" w:eastAsia="Times New Roman" w:hAnsi="Arial" w:cs="Arial"/>
          <w:sz w:val="22"/>
        </w:rPr>
        <w:t>will</w:t>
      </w:r>
      <w:r w:rsidRPr="00350559">
        <w:rPr>
          <w:rFonts w:ascii="Arial" w:eastAsia="Times New Roman" w:hAnsi="Arial" w:cs="Arial"/>
          <w:spacing w:val="9"/>
          <w:sz w:val="22"/>
        </w:rPr>
        <w:t xml:space="preserve"> </w:t>
      </w:r>
      <w:r w:rsidRPr="00350559">
        <w:rPr>
          <w:rFonts w:ascii="Arial" w:eastAsia="Times New Roman" w:hAnsi="Arial" w:cs="Arial"/>
          <w:sz w:val="22"/>
        </w:rPr>
        <w:t>use</w:t>
      </w:r>
      <w:r w:rsidRPr="00350559">
        <w:rPr>
          <w:rFonts w:ascii="Arial" w:eastAsia="Times New Roman" w:hAnsi="Arial" w:cs="Arial"/>
          <w:spacing w:val="6"/>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premises</w:t>
      </w:r>
      <w:r w:rsidRPr="00350559">
        <w:rPr>
          <w:rFonts w:ascii="Arial" w:eastAsia="Times New Roman" w:hAnsi="Arial" w:cs="Arial"/>
          <w:spacing w:val="37"/>
          <w:sz w:val="22"/>
        </w:rPr>
        <w:t xml:space="preserve"> </w:t>
      </w:r>
      <w:r w:rsidRPr="00350559">
        <w:rPr>
          <w:rFonts w:ascii="Arial" w:eastAsia="Times New Roman" w:hAnsi="Arial" w:cs="Arial"/>
          <w:sz w:val="22"/>
        </w:rPr>
        <w:t>in</w:t>
      </w:r>
      <w:r w:rsidRPr="00350559">
        <w:rPr>
          <w:rFonts w:ascii="Arial" w:eastAsia="Times New Roman" w:hAnsi="Arial" w:cs="Arial"/>
          <w:spacing w:val="9"/>
          <w:sz w:val="22"/>
        </w:rPr>
        <w:t xml:space="preserve"> </w:t>
      </w:r>
      <w:r w:rsidRPr="00350559">
        <w:rPr>
          <w:rFonts w:ascii="Arial" w:eastAsia="Times New Roman" w:hAnsi="Arial" w:cs="Arial"/>
          <w:sz w:val="22"/>
        </w:rPr>
        <w:t xml:space="preserve">compliance </w:t>
      </w:r>
      <w:r w:rsidRPr="00350559">
        <w:rPr>
          <w:rFonts w:ascii="Arial" w:eastAsia="Times New Roman" w:hAnsi="Arial" w:cs="Arial"/>
          <w:spacing w:val="2"/>
          <w:sz w:val="22"/>
        </w:rPr>
        <w:t xml:space="preserve"> </w:t>
      </w:r>
      <w:r w:rsidRPr="00350559">
        <w:rPr>
          <w:rFonts w:ascii="Arial" w:eastAsia="Times New Roman" w:hAnsi="Arial" w:cs="Arial"/>
          <w:sz w:val="22"/>
        </w:rPr>
        <w:t>with</w:t>
      </w:r>
      <w:r w:rsidRPr="00350559">
        <w:rPr>
          <w:rFonts w:ascii="Arial" w:eastAsia="Times New Roman" w:hAnsi="Arial" w:cs="Arial"/>
          <w:spacing w:val="25"/>
          <w:sz w:val="22"/>
        </w:rPr>
        <w:t xml:space="preserve"> </w:t>
      </w:r>
      <w:r w:rsidRPr="00350559">
        <w:rPr>
          <w:rFonts w:ascii="Arial" w:eastAsia="Times New Roman" w:hAnsi="Arial" w:cs="Arial"/>
          <w:sz w:val="22"/>
        </w:rPr>
        <w:t>all</w:t>
      </w:r>
      <w:r w:rsidRPr="00350559">
        <w:rPr>
          <w:rFonts w:ascii="Arial" w:eastAsia="Times New Roman" w:hAnsi="Arial" w:cs="Arial"/>
          <w:spacing w:val="11"/>
          <w:sz w:val="22"/>
        </w:rPr>
        <w:t xml:space="preserve"> </w:t>
      </w:r>
      <w:r w:rsidRPr="00350559">
        <w:rPr>
          <w:rFonts w:ascii="Arial" w:eastAsia="Times New Roman" w:hAnsi="Arial" w:cs="Arial"/>
          <w:sz w:val="22"/>
        </w:rPr>
        <w:t>other</w:t>
      </w:r>
      <w:r w:rsidRPr="00350559">
        <w:rPr>
          <w:rFonts w:ascii="Arial" w:eastAsia="Times New Roman" w:hAnsi="Arial" w:cs="Arial"/>
          <w:spacing w:val="27"/>
          <w:sz w:val="22"/>
        </w:rPr>
        <w:t xml:space="preserve"> </w:t>
      </w:r>
      <w:r w:rsidRPr="00350559">
        <w:rPr>
          <w:rFonts w:ascii="Arial" w:eastAsia="Times New Roman" w:hAnsi="Arial" w:cs="Arial"/>
          <w:sz w:val="22"/>
        </w:rPr>
        <w:t>requirements</w:t>
      </w:r>
      <w:r w:rsidRPr="00350559">
        <w:rPr>
          <w:rFonts w:ascii="Arial" w:eastAsia="Times New Roman" w:hAnsi="Arial" w:cs="Arial"/>
          <w:spacing w:val="50"/>
          <w:sz w:val="22"/>
        </w:rPr>
        <w:t xml:space="preserve"> </w:t>
      </w:r>
      <w:r w:rsidRPr="00350559">
        <w:rPr>
          <w:rFonts w:ascii="Arial" w:eastAsia="Times New Roman" w:hAnsi="Arial" w:cs="Arial"/>
          <w:sz w:val="22"/>
        </w:rPr>
        <w:t>imposed</w:t>
      </w:r>
      <w:r w:rsidRPr="00350559">
        <w:rPr>
          <w:rFonts w:ascii="Arial" w:eastAsia="Times New Roman" w:hAnsi="Arial" w:cs="Arial"/>
          <w:spacing w:val="41"/>
          <w:sz w:val="22"/>
        </w:rPr>
        <w:t xml:space="preserve"> </w:t>
      </w:r>
      <w:r w:rsidRPr="00350559">
        <w:rPr>
          <w:rFonts w:ascii="Arial" w:eastAsia="Times New Roman" w:hAnsi="Arial" w:cs="Arial"/>
          <w:sz w:val="22"/>
        </w:rPr>
        <w:t>by</w:t>
      </w:r>
      <w:r w:rsidRPr="00350559">
        <w:rPr>
          <w:rFonts w:ascii="Arial" w:eastAsia="Times New Roman" w:hAnsi="Arial" w:cs="Arial"/>
          <w:spacing w:val="15"/>
          <w:sz w:val="22"/>
        </w:rPr>
        <w:t xml:space="preserve"> </w:t>
      </w:r>
      <w:r w:rsidRPr="00350559">
        <w:rPr>
          <w:rFonts w:ascii="Arial" w:eastAsia="Times New Roman" w:hAnsi="Arial" w:cs="Arial"/>
          <w:sz w:val="22"/>
        </w:rPr>
        <w:t>or</w:t>
      </w:r>
      <w:r w:rsidRPr="00350559">
        <w:rPr>
          <w:rFonts w:ascii="Arial" w:eastAsia="Times New Roman" w:hAnsi="Arial" w:cs="Arial"/>
          <w:spacing w:val="18"/>
          <w:sz w:val="22"/>
        </w:rPr>
        <w:t xml:space="preserve"> </w:t>
      </w:r>
      <w:r w:rsidRPr="00350559">
        <w:rPr>
          <w:rFonts w:ascii="Arial" w:eastAsia="Times New Roman" w:hAnsi="Arial" w:cs="Arial"/>
          <w:sz w:val="22"/>
        </w:rPr>
        <w:t>pursuant</w:t>
      </w:r>
      <w:r w:rsidRPr="00350559">
        <w:rPr>
          <w:rFonts w:ascii="Arial" w:eastAsia="Times New Roman" w:hAnsi="Arial" w:cs="Arial"/>
          <w:spacing w:val="42"/>
          <w:sz w:val="22"/>
        </w:rPr>
        <w:t xml:space="preserve"> </w:t>
      </w:r>
      <w:r w:rsidRPr="00350559">
        <w:rPr>
          <w:rFonts w:ascii="Arial" w:eastAsia="Times New Roman" w:hAnsi="Arial" w:cs="Arial"/>
          <w:sz w:val="22"/>
        </w:rPr>
        <w:t>to</w:t>
      </w:r>
      <w:r w:rsidRPr="00350559">
        <w:rPr>
          <w:rFonts w:ascii="Arial" w:eastAsia="Times New Roman" w:hAnsi="Arial" w:cs="Arial"/>
          <w:spacing w:val="11"/>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Acts</w:t>
      </w:r>
      <w:r w:rsidRPr="00350559">
        <w:rPr>
          <w:rFonts w:ascii="Arial" w:eastAsia="Times New Roman" w:hAnsi="Arial" w:cs="Arial"/>
          <w:spacing w:val="10"/>
          <w:sz w:val="22"/>
        </w:rPr>
        <w:t xml:space="preserve"> </w:t>
      </w:r>
      <w:r w:rsidRPr="00350559">
        <w:rPr>
          <w:rFonts w:ascii="Arial" w:eastAsia="Times New Roman" w:hAnsi="Arial" w:cs="Arial"/>
          <w:w w:val="102"/>
          <w:sz w:val="22"/>
        </w:rPr>
        <w:t>and</w:t>
      </w:r>
      <w:r w:rsidRPr="00350559">
        <w:rPr>
          <w:rFonts w:ascii="Arial" w:eastAsia="Times New Roman" w:hAnsi="Arial" w:cs="Arial"/>
          <w:sz w:val="22"/>
        </w:rPr>
        <w:t xml:space="preserve"> Regulations,</w:t>
      </w:r>
      <w:r w:rsidRPr="00350559">
        <w:rPr>
          <w:rFonts w:ascii="Arial" w:eastAsia="Times New Roman" w:hAnsi="Arial" w:cs="Arial"/>
          <w:spacing w:val="43"/>
          <w:sz w:val="22"/>
        </w:rPr>
        <w:t xml:space="preserve"> </w:t>
      </w:r>
      <w:r w:rsidRPr="00350559">
        <w:rPr>
          <w:rFonts w:ascii="Arial" w:eastAsia="Times New Roman" w:hAnsi="Arial" w:cs="Arial"/>
          <w:sz w:val="22"/>
        </w:rPr>
        <w:t>as</w:t>
      </w:r>
      <w:r w:rsidRPr="00350559">
        <w:rPr>
          <w:rFonts w:ascii="Arial" w:eastAsia="Times New Roman" w:hAnsi="Arial" w:cs="Arial"/>
          <w:spacing w:val="9"/>
          <w:sz w:val="22"/>
        </w:rPr>
        <w:t xml:space="preserve"> </w:t>
      </w:r>
      <w:r w:rsidRPr="00350559">
        <w:rPr>
          <w:rFonts w:ascii="Arial" w:eastAsia="Times New Roman" w:hAnsi="Arial" w:cs="Arial"/>
          <w:sz w:val="22"/>
        </w:rPr>
        <w:t>amended,</w:t>
      </w:r>
      <w:r w:rsidRPr="00350559">
        <w:rPr>
          <w:rFonts w:ascii="Arial" w:eastAsia="Times New Roman" w:hAnsi="Arial" w:cs="Arial"/>
          <w:spacing w:val="38"/>
          <w:sz w:val="22"/>
        </w:rPr>
        <w:t xml:space="preserve"> </w:t>
      </w:r>
      <w:r w:rsidRPr="00350559">
        <w:rPr>
          <w:rFonts w:ascii="Arial" w:eastAsia="Times New Roman" w:hAnsi="Arial" w:cs="Arial"/>
          <w:sz w:val="22"/>
        </w:rPr>
        <w:t>set</w:t>
      </w:r>
      <w:r w:rsidRPr="00350559">
        <w:rPr>
          <w:rFonts w:ascii="Arial" w:eastAsia="Times New Roman" w:hAnsi="Arial" w:cs="Arial"/>
          <w:spacing w:val="14"/>
          <w:sz w:val="22"/>
        </w:rPr>
        <w:t xml:space="preserve"> </w:t>
      </w:r>
      <w:r w:rsidRPr="00350559">
        <w:rPr>
          <w:rFonts w:ascii="Arial" w:eastAsia="Times New Roman" w:hAnsi="Arial" w:cs="Arial"/>
          <w:sz w:val="22"/>
        </w:rPr>
        <w:t>forth</w:t>
      </w:r>
      <w:r w:rsidRPr="00350559">
        <w:rPr>
          <w:rFonts w:ascii="Arial" w:eastAsia="Times New Roman" w:hAnsi="Arial" w:cs="Arial"/>
          <w:spacing w:val="34"/>
          <w:sz w:val="22"/>
        </w:rPr>
        <w:t xml:space="preserve"> </w:t>
      </w:r>
      <w:r w:rsidRPr="00350559">
        <w:rPr>
          <w:rFonts w:ascii="Arial" w:eastAsia="Times New Roman" w:hAnsi="Arial" w:cs="Arial"/>
          <w:sz w:val="22"/>
        </w:rPr>
        <w:t>in</w:t>
      </w:r>
      <w:r w:rsidRPr="00350559">
        <w:rPr>
          <w:rFonts w:ascii="Arial" w:eastAsia="Times New Roman" w:hAnsi="Arial" w:cs="Arial"/>
          <w:spacing w:val="5"/>
          <w:sz w:val="22"/>
        </w:rPr>
        <w:t xml:space="preserve"> </w:t>
      </w:r>
      <w:r w:rsidRPr="00350559">
        <w:rPr>
          <w:rFonts w:ascii="Arial" w:eastAsia="Times New Roman" w:hAnsi="Arial" w:cs="Arial"/>
          <w:sz w:val="22"/>
        </w:rPr>
        <w:t>this</w:t>
      </w:r>
      <w:r w:rsidRPr="00350559">
        <w:rPr>
          <w:rFonts w:ascii="Arial" w:eastAsia="Times New Roman" w:hAnsi="Arial" w:cs="Arial"/>
          <w:spacing w:val="24"/>
          <w:sz w:val="22"/>
        </w:rPr>
        <w:t xml:space="preserve"> </w:t>
      </w:r>
      <w:r w:rsidRPr="00350559">
        <w:rPr>
          <w:rFonts w:ascii="Arial" w:eastAsia="Times New Roman" w:hAnsi="Arial" w:cs="Arial"/>
          <w:w w:val="105"/>
          <w:sz w:val="22"/>
        </w:rPr>
        <w:t>Assurance.</w:t>
      </w:r>
    </w:p>
    <w:p w14:paraId="43FA2ADF" w14:textId="32022D6A" w:rsidR="006465F1" w:rsidRPr="00350559" w:rsidRDefault="006465F1" w:rsidP="00505CC9">
      <w:pPr>
        <w:widowControl w:val="0"/>
        <w:spacing w:before="240" w:after="240" w:line="250" w:lineRule="auto"/>
        <w:ind w:left="360" w:right="278" w:hanging="360"/>
        <w:rPr>
          <w:rFonts w:ascii="Arial" w:eastAsia="Times New Roman" w:hAnsi="Arial" w:cs="Arial"/>
          <w:sz w:val="22"/>
        </w:rPr>
      </w:pPr>
      <w:r w:rsidRPr="00350559">
        <w:rPr>
          <w:rFonts w:ascii="Arial" w:eastAsia="Times New Roman" w:hAnsi="Arial" w:cs="Arial"/>
          <w:sz w:val="22"/>
        </w:rPr>
        <w:t xml:space="preserve">B.  </w:t>
      </w:r>
      <w:r w:rsidRPr="00350559">
        <w:rPr>
          <w:rFonts w:ascii="Arial" w:eastAsia="Times New Roman" w:hAnsi="Arial" w:cs="Arial"/>
          <w:spacing w:val="25"/>
          <w:sz w:val="22"/>
        </w:rPr>
        <w:t xml:space="preserve"> </w:t>
      </w:r>
      <w:r w:rsidRPr="00350559">
        <w:rPr>
          <w:rFonts w:ascii="Arial" w:eastAsia="Times New Roman" w:hAnsi="Arial" w:cs="Arial"/>
          <w:sz w:val="22"/>
        </w:rPr>
        <w:t>With</w:t>
      </w:r>
      <w:r w:rsidRPr="00350559">
        <w:rPr>
          <w:rFonts w:ascii="Arial" w:eastAsia="Times New Roman" w:hAnsi="Arial" w:cs="Arial"/>
          <w:spacing w:val="22"/>
          <w:sz w:val="22"/>
        </w:rPr>
        <w:t xml:space="preserve"> </w:t>
      </w:r>
      <w:r w:rsidRPr="00350559">
        <w:rPr>
          <w:rFonts w:ascii="Arial" w:eastAsia="Times New Roman" w:hAnsi="Arial" w:cs="Arial"/>
          <w:sz w:val="22"/>
        </w:rPr>
        <w:t>respect</w:t>
      </w:r>
      <w:r w:rsidRPr="00350559">
        <w:rPr>
          <w:rFonts w:ascii="Arial" w:eastAsia="Times New Roman" w:hAnsi="Arial" w:cs="Arial"/>
          <w:spacing w:val="17"/>
          <w:sz w:val="22"/>
        </w:rPr>
        <w:t xml:space="preserve"> </w:t>
      </w:r>
      <w:r w:rsidRPr="00350559">
        <w:rPr>
          <w:rFonts w:ascii="Arial" w:eastAsia="Times New Roman" w:hAnsi="Arial" w:cs="Arial"/>
          <w:sz w:val="22"/>
        </w:rPr>
        <w:t>to</w:t>
      </w:r>
      <w:r w:rsidRPr="00350559">
        <w:rPr>
          <w:rFonts w:ascii="Arial" w:eastAsia="Times New Roman" w:hAnsi="Arial" w:cs="Arial"/>
          <w:spacing w:val="14"/>
          <w:sz w:val="22"/>
        </w:rPr>
        <w:t xml:space="preserve"> </w:t>
      </w:r>
      <w:r w:rsidRPr="00350559">
        <w:rPr>
          <w:rFonts w:ascii="Arial" w:eastAsia="Times New Roman" w:hAnsi="Arial" w:cs="Arial"/>
          <w:sz w:val="22"/>
        </w:rPr>
        <w:t>(licenses,</w:t>
      </w:r>
      <w:r w:rsidRPr="00350559">
        <w:rPr>
          <w:rFonts w:ascii="Arial" w:eastAsia="Times New Roman" w:hAnsi="Arial" w:cs="Arial"/>
          <w:spacing w:val="45"/>
          <w:sz w:val="22"/>
        </w:rPr>
        <w:t xml:space="preserve"> </w:t>
      </w:r>
      <w:r w:rsidRPr="00350559">
        <w:rPr>
          <w:rFonts w:ascii="Arial" w:eastAsia="Times New Roman" w:hAnsi="Arial" w:cs="Arial"/>
          <w:sz w:val="22"/>
        </w:rPr>
        <w:t>leases,</w:t>
      </w:r>
      <w:r w:rsidRPr="00350559">
        <w:rPr>
          <w:rFonts w:ascii="Arial" w:eastAsia="Times New Roman" w:hAnsi="Arial" w:cs="Arial"/>
          <w:spacing w:val="31"/>
          <w:sz w:val="22"/>
        </w:rPr>
        <w:t xml:space="preserve"> </w:t>
      </w:r>
      <w:r w:rsidRPr="00350559">
        <w:rPr>
          <w:rFonts w:ascii="Arial" w:eastAsia="Times New Roman" w:hAnsi="Arial" w:cs="Arial"/>
          <w:sz w:val="22"/>
        </w:rPr>
        <w:t>permits,</w:t>
      </w:r>
      <w:r w:rsidRPr="00350559">
        <w:rPr>
          <w:rFonts w:ascii="Arial" w:eastAsia="Times New Roman" w:hAnsi="Arial" w:cs="Arial"/>
          <w:spacing w:val="33"/>
          <w:sz w:val="22"/>
        </w:rPr>
        <w:t xml:space="preserve"> </w:t>
      </w:r>
      <w:r w:rsidRPr="00350559">
        <w:rPr>
          <w:rFonts w:ascii="Arial" w:eastAsia="Times New Roman" w:hAnsi="Arial" w:cs="Arial"/>
          <w:sz w:val="22"/>
        </w:rPr>
        <w:t>etc.),</w:t>
      </w:r>
      <w:r w:rsidRPr="00350559">
        <w:rPr>
          <w:rFonts w:ascii="Arial" w:eastAsia="Times New Roman" w:hAnsi="Arial" w:cs="Arial"/>
          <w:spacing w:val="24"/>
          <w:sz w:val="22"/>
        </w:rPr>
        <w:t xml:space="preserve"> </w:t>
      </w:r>
      <w:r w:rsidRPr="00350559">
        <w:rPr>
          <w:rFonts w:ascii="Arial" w:eastAsia="Times New Roman" w:hAnsi="Arial" w:cs="Arial"/>
          <w:sz w:val="22"/>
        </w:rPr>
        <w:t>in</w:t>
      </w:r>
      <w:r w:rsidRPr="00350559">
        <w:rPr>
          <w:rFonts w:ascii="Arial" w:eastAsia="Times New Roman" w:hAnsi="Arial" w:cs="Arial"/>
          <w:spacing w:val="5"/>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event</w:t>
      </w:r>
      <w:r w:rsidRPr="00350559">
        <w:rPr>
          <w:rFonts w:ascii="Arial" w:eastAsia="Times New Roman" w:hAnsi="Arial" w:cs="Arial"/>
          <w:spacing w:val="26"/>
          <w:sz w:val="22"/>
        </w:rPr>
        <w:t xml:space="preserve"> </w:t>
      </w:r>
      <w:r w:rsidRPr="00350559">
        <w:rPr>
          <w:rFonts w:ascii="Arial" w:eastAsia="Times New Roman" w:hAnsi="Arial" w:cs="Arial"/>
          <w:sz w:val="22"/>
        </w:rPr>
        <w:t>of</w:t>
      </w:r>
      <w:r w:rsidRPr="00350559">
        <w:rPr>
          <w:rFonts w:ascii="Arial" w:eastAsia="Times New Roman" w:hAnsi="Arial" w:cs="Arial"/>
          <w:spacing w:val="17"/>
          <w:sz w:val="22"/>
        </w:rPr>
        <w:t xml:space="preserve"> </w:t>
      </w:r>
      <w:r w:rsidRPr="00350559">
        <w:rPr>
          <w:rFonts w:ascii="Arial" w:eastAsia="Times New Roman" w:hAnsi="Arial" w:cs="Arial"/>
          <w:sz w:val="22"/>
        </w:rPr>
        <w:t>breach</w:t>
      </w:r>
      <w:r w:rsidRPr="00350559">
        <w:rPr>
          <w:rFonts w:ascii="Arial" w:eastAsia="Times New Roman" w:hAnsi="Arial" w:cs="Arial"/>
          <w:spacing w:val="19"/>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any</w:t>
      </w:r>
      <w:r w:rsidRPr="00350559">
        <w:rPr>
          <w:rFonts w:ascii="Arial" w:eastAsia="Times New Roman" w:hAnsi="Arial" w:cs="Arial"/>
          <w:spacing w:val="19"/>
          <w:sz w:val="22"/>
        </w:rPr>
        <w:t xml:space="preserve"> </w:t>
      </w:r>
      <w:r w:rsidRPr="00350559">
        <w:rPr>
          <w:rFonts w:ascii="Arial" w:eastAsia="Times New Roman" w:hAnsi="Arial" w:cs="Arial"/>
          <w:sz w:val="22"/>
        </w:rPr>
        <w:t>of</w:t>
      </w:r>
      <w:r w:rsidRPr="00350559">
        <w:rPr>
          <w:rFonts w:ascii="Arial" w:eastAsia="Times New Roman" w:hAnsi="Arial" w:cs="Arial"/>
          <w:spacing w:val="14"/>
          <w:sz w:val="22"/>
        </w:rPr>
        <w:t xml:space="preserve"> </w:t>
      </w:r>
      <w:r w:rsidRPr="00350559">
        <w:rPr>
          <w:rFonts w:ascii="Arial" w:eastAsia="Times New Roman" w:hAnsi="Arial" w:cs="Arial"/>
          <w:sz w:val="22"/>
        </w:rPr>
        <w:t>the</w:t>
      </w:r>
      <w:r w:rsidRPr="00350559">
        <w:rPr>
          <w:rFonts w:ascii="Arial" w:eastAsia="Times New Roman" w:hAnsi="Arial" w:cs="Arial"/>
          <w:spacing w:val="21"/>
          <w:sz w:val="22"/>
        </w:rPr>
        <w:t xml:space="preserve"> </w:t>
      </w:r>
      <w:r w:rsidRPr="00350559">
        <w:rPr>
          <w:rFonts w:ascii="Arial" w:eastAsia="Times New Roman" w:hAnsi="Arial" w:cs="Arial"/>
          <w:sz w:val="22"/>
        </w:rPr>
        <w:t>above</w:t>
      </w:r>
      <w:r w:rsidRPr="00350559">
        <w:rPr>
          <w:rFonts w:ascii="Arial" w:eastAsia="Times New Roman" w:hAnsi="Arial" w:cs="Arial"/>
          <w:spacing w:val="31"/>
          <w:sz w:val="22"/>
        </w:rPr>
        <w:t xml:space="preserve"> </w:t>
      </w:r>
      <w:r w:rsidRPr="00350559">
        <w:rPr>
          <w:rFonts w:ascii="Arial" w:eastAsia="Times New Roman" w:hAnsi="Arial" w:cs="Arial"/>
          <w:w w:val="107"/>
          <w:sz w:val="22"/>
        </w:rPr>
        <w:t xml:space="preserve">Non­ </w:t>
      </w:r>
      <w:r w:rsidRPr="00350559">
        <w:rPr>
          <w:rFonts w:ascii="Arial" w:eastAsia="Times New Roman" w:hAnsi="Arial" w:cs="Arial"/>
          <w:sz w:val="22"/>
        </w:rPr>
        <w:t>discrimination</w:t>
      </w:r>
      <w:r w:rsidRPr="00350559">
        <w:rPr>
          <w:rFonts w:ascii="Arial" w:eastAsia="Times New Roman" w:hAnsi="Arial" w:cs="Arial"/>
          <w:spacing w:val="51"/>
          <w:sz w:val="22"/>
        </w:rPr>
        <w:t xml:space="preserve"> </w:t>
      </w:r>
      <w:r w:rsidRPr="00350559">
        <w:rPr>
          <w:rFonts w:ascii="Arial" w:eastAsia="Times New Roman" w:hAnsi="Arial" w:cs="Arial"/>
          <w:sz w:val="22"/>
        </w:rPr>
        <w:t>covenants, The City of Bismarck will</w:t>
      </w:r>
      <w:r w:rsidRPr="00350559">
        <w:rPr>
          <w:rFonts w:ascii="Arial" w:eastAsia="Times New Roman" w:hAnsi="Arial" w:cs="Arial"/>
          <w:spacing w:val="21"/>
          <w:sz w:val="22"/>
        </w:rPr>
        <w:t xml:space="preserve"> </w:t>
      </w:r>
      <w:r w:rsidRPr="00350559">
        <w:rPr>
          <w:rFonts w:ascii="Arial" w:eastAsia="Times New Roman" w:hAnsi="Arial" w:cs="Arial"/>
          <w:sz w:val="22"/>
        </w:rPr>
        <w:t>have</w:t>
      </w:r>
      <w:r w:rsidRPr="00350559">
        <w:rPr>
          <w:rFonts w:ascii="Arial" w:eastAsia="Times New Roman" w:hAnsi="Arial" w:cs="Arial"/>
          <w:spacing w:val="16"/>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right</w:t>
      </w:r>
      <w:r w:rsidRPr="00350559">
        <w:rPr>
          <w:rFonts w:ascii="Arial" w:eastAsia="Times New Roman" w:hAnsi="Arial" w:cs="Arial"/>
          <w:spacing w:val="15"/>
          <w:sz w:val="22"/>
        </w:rPr>
        <w:t xml:space="preserve"> </w:t>
      </w:r>
      <w:r w:rsidRPr="00350559">
        <w:rPr>
          <w:rFonts w:ascii="Arial" w:eastAsia="Times New Roman" w:hAnsi="Arial" w:cs="Arial"/>
          <w:sz w:val="22"/>
        </w:rPr>
        <w:t>to</w:t>
      </w:r>
      <w:r w:rsidRPr="00350559">
        <w:rPr>
          <w:rFonts w:ascii="Arial" w:eastAsia="Times New Roman" w:hAnsi="Arial" w:cs="Arial"/>
          <w:spacing w:val="6"/>
          <w:sz w:val="22"/>
        </w:rPr>
        <w:t xml:space="preserve"> </w:t>
      </w:r>
      <w:r w:rsidRPr="00350559">
        <w:rPr>
          <w:rFonts w:ascii="Arial" w:eastAsia="Times New Roman" w:hAnsi="Arial" w:cs="Arial"/>
          <w:sz w:val="22"/>
        </w:rPr>
        <w:t>terminate</w:t>
      </w:r>
      <w:r w:rsidRPr="00350559">
        <w:rPr>
          <w:rFonts w:ascii="Arial" w:eastAsia="Times New Roman" w:hAnsi="Arial" w:cs="Arial"/>
          <w:spacing w:val="43"/>
          <w:sz w:val="22"/>
        </w:rPr>
        <w:t xml:space="preserve"> </w:t>
      </w:r>
      <w:r w:rsidRPr="00350559">
        <w:rPr>
          <w:rFonts w:ascii="Arial" w:eastAsia="Times New Roman" w:hAnsi="Arial" w:cs="Arial"/>
          <w:sz w:val="22"/>
        </w:rPr>
        <w:t>the</w:t>
      </w:r>
      <w:r w:rsidRPr="00350559">
        <w:rPr>
          <w:rFonts w:ascii="Arial" w:eastAsia="Times New Roman" w:hAnsi="Arial" w:cs="Arial"/>
          <w:spacing w:val="20"/>
          <w:sz w:val="22"/>
        </w:rPr>
        <w:t xml:space="preserve"> </w:t>
      </w:r>
      <w:r w:rsidRPr="00350559">
        <w:rPr>
          <w:rFonts w:ascii="Arial" w:eastAsia="Times New Roman" w:hAnsi="Arial" w:cs="Arial"/>
          <w:sz w:val="22"/>
        </w:rPr>
        <w:t>(license,</w:t>
      </w:r>
      <w:r w:rsidRPr="00350559">
        <w:rPr>
          <w:rFonts w:ascii="Arial" w:eastAsia="Times New Roman" w:hAnsi="Arial" w:cs="Arial"/>
          <w:spacing w:val="51"/>
          <w:sz w:val="22"/>
        </w:rPr>
        <w:t xml:space="preserve"> </w:t>
      </w:r>
      <w:r w:rsidRPr="00350559">
        <w:rPr>
          <w:rFonts w:ascii="Arial" w:eastAsia="Times New Roman" w:hAnsi="Arial" w:cs="Arial"/>
          <w:sz w:val="22"/>
        </w:rPr>
        <w:t>permit,</w:t>
      </w:r>
      <w:r w:rsidRPr="00350559">
        <w:rPr>
          <w:rFonts w:ascii="Arial" w:eastAsia="Times New Roman" w:hAnsi="Arial" w:cs="Arial"/>
          <w:spacing w:val="31"/>
          <w:sz w:val="22"/>
        </w:rPr>
        <w:t xml:space="preserve"> </w:t>
      </w:r>
      <w:r w:rsidRPr="00350559">
        <w:rPr>
          <w:rFonts w:ascii="Arial" w:eastAsia="Times New Roman" w:hAnsi="Arial" w:cs="Arial"/>
          <w:sz w:val="22"/>
        </w:rPr>
        <w:t>etc.,</w:t>
      </w:r>
      <w:r w:rsidRPr="00350559">
        <w:rPr>
          <w:rFonts w:ascii="Arial" w:eastAsia="Times New Roman" w:hAnsi="Arial" w:cs="Arial"/>
          <w:spacing w:val="15"/>
          <w:sz w:val="22"/>
        </w:rPr>
        <w:t xml:space="preserve"> </w:t>
      </w:r>
      <w:r w:rsidRPr="00350559">
        <w:rPr>
          <w:rFonts w:ascii="Arial" w:eastAsia="Times New Roman" w:hAnsi="Arial" w:cs="Arial"/>
          <w:w w:val="105"/>
          <w:sz w:val="22"/>
        </w:rPr>
        <w:t xml:space="preserve">as </w:t>
      </w:r>
      <w:r w:rsidRPr="00350559">
        <w:rPr>
          <w:rFonts w:ascii="Arial" w:eastAsia="Times New Roman" w:hAnsi="Arial" w:cs="Arial"/>
          <w:sz w:val="22"/>
        </w:rPr>
        <w:t>appropriate)</w:t>
      </w:r>
      <w:r w:rsidRPr="00350559">
        <w:rPr>
          <w:rFonts w:ascii="Arial" w:eastAsia="Times New Roman" w:hAnsi="Arial" w:cs="Arial"/>
          <w:spacing w:val="40"/>
          <w:sz w:val="22"/>
        </w:rPr>
        <w:t xml:space="preserve"> </w:t>
      </w:r>
      <w:r w:rsidRPr="00350559">
        <w:rPr>
          <w:rFonts w:ascii="Arial" w:eastAsia="Times New Roman" w:hAnsi="Arial" w:cs="Arial"/>
          <w:sz w:val="22"/>
        </w:rPr>
        <w:t>and</w:t>
      </w:r>
      <w:r w:rsidRPr="00350559">
        <w:rPr>
          <w:rFonts w:ascii="Arial" w:eastAsia="Times New Roman" w:hAnsi="Arial" w:cs="Arial"/>
          <w:spacing w:val="14"/>
          <w:sz w:val="22"/>
        </w:rPr>
        <w:t xml:space="preserve"> </w:t>
      </w:r>
      <w:r w:rsidRPr="00350559">
        <w:rPr>
          <w:rFonts w:ascii="Arial" w:eastAsia="Times New Roman" w:hAnsi="Arial" w:cs="Arial"/>
          <w:sz w:val="22"/>
        </w:rPr>
        <w:t>to</w:t>
      </w:r>
      <w:r w:rsidRPr="00350559">
        <w:rPr>
          <w:rFonts w:ascii="Arial" w:eastAsia="Times New Roman" w:hAnsi="Arial" w:cs="Arial"/>
          <w:spacing w:val="10"/>
          <w:sz w:val="22"/>
        </w:rPr>
        <w:t xml:space="preserve"> </w:t>
      </w:r>
      <w:r w:rsidRPr="00350559">
        <w:rPr>
          <w:rFonts w:ascii="Arial" w:eastAsia="Times New Roman" w:hAnsi="Arial" w:cs="Arial"/>
          <w:sz w:val="22"/>
        </w:rPr>
        <w:t>enter</w:t>
      </w:r>
      <w:r w:rsidRPr="00350559">
        <w:rPr>
          <w:rFonts w:ascii="Arial" w:eastAsia="Times New Roman" w:hAnsi="Arial" w:cs="Arial"/>
          <w:spacing w:val="30"/>
          <w:sz w:val="22"/>
        </w:rPr>
        <w:t xml:space="preserve"> </w:t>
      </w:r>
      <w:r w:rsidRPr="00350559">
        <w:rPr>
          <w:rFonts w:ascii="Arial" w:eastAsia="Times New Roman" w:hAnsi="Arial" w:cs="Arial"/>
          <w:sz w:val="22"/>
        </w:rPr>
        <w:t>or</w:t>
      </w:r>
      <w:r w:rsidRPr="00350559">
        <w:rPr>
          <w:rFonts w:ascii="Arial" w:eastAsia="Times New Roman" w:hAnsi="Arial" w:cs="Arial"/>
          <w:spacing w:val="15"/>
          <w:sz w:val="22"/>
        </w:rPr>
        <w:t xml:space="preserve"> </w:t>
      </w:r>
      <w:r w:rsidRPr="00350559">
        <w:rPr>
          <w:rFonts w:ascii="Arial" w:eastAsia="Times New Roman" w:hAnsi="Arial" w:cs="Arial"/>
          <w:sz w:val="22"/>
        </w:rPr>
        <w:t>re-enter</w:t>
      </w:r>
      <w:r w:rsidRPr="00350559">
        <w:rPr>
          <w:rFonts w:ascii="Arial" w:eastAsia="Times New Roman" w:hAnsi="Arial" w:cs="Arial"/>
          <w:spacing w:val="32"/>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repossess</w:t>
      </w:r>
      <w:r w:rsidRPr="00350559">
        <w:rPr>
          <w:rFonts w:ascii="Arial" w:eastAsia="Times New Roman" w:hAnsi="Arial" w:cs="Arial"/>
          <w:spacing w:val="40"/>
          <w:sz w:val="22"/>
        </w:rPr>
        <w:t xml:space="preserve"> </w:t>
      </w:r>
      <w:r w:rsidRPr="00350559">
        <w:rPr>
          <w:rFonts w:ascii="Arial" w:eastAsia="Times New Roman" w:hAnsi="Arial" w:cs="Arial"/>
          <w:sz w:val="22"/>
        </w:rPr>
        <w:t>said</w:t>
      </w:r>
      <w:r w:rsidRPr="00350559">
        <w:rPr>
          <w:rFonts w:ascii="Arial" w:eastAsia="Times New Roman" w:hAnsi="Arial" w:cs="Arial"/>
          <w:spacing w:val="22"/>
          <w:sz w:val="22"/>
        </w:rPr>
        <w:t xml:space="preserve"> </w:t>
      </w:r>
      <w:r w:rsidRPr="00350559">
        <w:rPr>
          <w:rFonts w:ascii="Arial" w:eastAsia="Times New Roman" w:hAnsi="Arial" w:cs="Arial"/>
          <w:sz w:val="22"/>
        </w:rPr>
        <w:t>land</w:t>
      </w:r>
      <w:r w:rsidRPr="00350559">
        <w:rPr>
          <w:rFonts w:ascii="Arial" w:eastAsia="Times New Roman" w:hAnsi="Arial" w:cs="Arial"/>
          <w:spacing w:val="23"/>
          <w:sz w:val="22"/>
        </w:rPr>
        <w:t xml:space="preserve"> </w:t>
      </w:r>
      <w:r w:rsidRPr="00350559">
        <w:rPr>
          <w:rFonts w:ascii="Arial" w:eastAsia="Times New Roman" w:hAnsi="Arial" w:cs="Arial"/>
          <w:sz w:val="22"/>
        </w:rPr>
        <w:t>and</w:t>
      </w:r>
      <w:r w:rsidRPr="00350559">
        <w:rPr>
          <w:rFonts w:ascii="Arial" w:eastAsia="Times New Roman" w:hAnsi="Arial" w:cs="Arial"/>
          <w:spacing w:val="9"/>
          <w:sz w:val="22"/>
        </w:rPr>
        <w:t xml:space="preserve"> </w:t>
      </w:r>
      <w:r w:rsidRPr="00350559">
        <w:rPr>
          <w:rFonts w:ascii="Arial" w:eastAsia="Times New Roman" w:hAnsi="Arial" w:cs="Arial"/>
          <w:sz w:val="22"/>
        </w:rPr>
        <w:t>the</w:t>
      </w:r>
      <w:r w:rsidRPr="00350559">
        <w:rPr>
          <w:rFonts w:ascii="Arial" w:eastAsia="Times New Roman" w:hAnsi="Arial" w:cs="Arial"/>
          <w:spacing w:val="10"/>
          <w:sz w:val="22"/>
        </w:rPr>
        <w:t xml:space="preserve"> </w:t>
      </w:r>
      <w:r w:rsidRPr="00350559">
        <w:rPr>
          <w:rFonts w:ascii="Arial" w:eastAsia="Times New Roman" w:hAnsi="Arial" w:cs="Arial"/>
          <w:sz w:val="22"/>
        </w:rPr>
        <w:t>facilities</w:t>
      </w:r>
      <w:r w:rsidRPr="00350559">
        <w:rPr>
          <w:rFonts w:ascii="Arial" w:eastAsia="Times New Roman" w:hAnsi="Arial" w:cs="Arial"/>
          <w:spacing w:val="38"/>
          <w:sz w:val="22"/>
        </w:rPr>
        <w:t xml:space="preserve"> </w:t>
      </w:r>
      <w:r w:rsidRPr="00350559">
        <w:rPr>
          <w:rFonts w:ascii="Arial" w:eastAsia="Times New Roman" w:hAnsi="Arial" w:cs="Arial"/>
          <w:sz w:val="22"/>
        </w:rPr>
        <w:t>thereon,</w:t>
      </w:r>
      <w:r w:rsidRPr="00350559">
        <w:rPr>
          <w:rFonts w:ascii="Arial" w:eastAsia="Times New Roman" w:hAnsi="Arial" w:cs="Arial"/>
          <w:spacing w:val="45"/>
          <w:sz w:val="22"/>
        </w:rPr>
        <w:t xml:space="preserve"> </w:t>
      </w:r>
      <w:r w:rsidRPr="00350559">
        <w:rPr>
          <w:rFonts w:ascii="Arial" w:eastAsia="Times New Roman" w:hAnsi="Arial" w:cs="Arial"/>
          <w:sz w:val="22"/>
        </w:rPr>
        <w:t>and</w:t>
      </w:r>
      <w:r w:rsidRPr="00350559">
        <w:rPr>
          <w:rFonts w:ascii="Arial" w:eastAsia="Times New Roman" w:hAnsi="Arial" w:cs="Arial"/>
          <w:spacing w:val="25"/>
          <w:sz w:val="22"/>
        </w:rPr>
        <w:t xml:space="preserve"> </w:t>
      </w:r>
      <w:r w:rsidRPr="00350559">
        <w:rPr>
          <w:rFonts w:ascii="Arial" w:eastAsia="Times New Roman" w:hAnsi="Arial" w:cs="Arial"/>
          <w:sz w:val="22"/>
        </w:rPr>
        <w:t>hold</w:t>
      </w:r>
      <w:r w:rsidRPr="00350559">
        <w:rPr>
          <w:rFonts w:ascii="Arial" w:eastAsia="Times New Roman" w:hAnsi="Arial" w:cs="Arial"/>
          <w:spacing w:val="15"/>
          <w:sz w:val="22"/>
        </w:rPr>
        <w:t xml:space="preserve"> </w:t>
      </w:r>
      <w:r w:rsidRPr="00350559">
        <w:rPr>
          <w:rFonts w:ascii="Arial" w:eastAsia="Times New Roman" w:hAnsi="Arial" w:cs="Arial"/>
          <w:sz w:val="22"/>
        </w:rPr>
        <w:t>the</w:t>
      </w:r>
      <w:r w:rsidRPr="00350559">
        <w:rPr>
          <w:rFonts w:ascii="Arial" w:eastAsia="Times New Roman" w:hAnsi="Arial" w:cs="Arial"/>
          <w:spacing w:val="23"/>
          <w:sz w:val="22"/>
        </w:rPr>
        <w:t xml:space="preserve"> </w:t>
      </w:r>
      <w:r w:rsidRPr="00350559">
        <w:rPr>
          <w:rFonts w:ascii="Arial" w:eastAsia="Times New Roman" w:hAnsi="Arial" w:cs="Arial"/>
          <w:sz w:val="22"/>
        </w:rPr>
        <w:t>same</w:t>
      </w:r>
      <w:r w:rsidRPr="00350559">
        <w:rPr>
          <w:rFonts w:ascii="Arial" w:eastAsia="Times New Roman" w:hAnsi="Arial" w:cs="Arial"/>
          <w:spacing w:val="12"/>
          <w:sz w:val="22"/>
        </w:rPr>
        <w:t xml:space="preserve"> </w:t>
      </w:r>
      <w:r w:rsidRPr="00350559">
        <w:rPr>
          <w:rFonts w:ascii="Arial" w:eastAsia="Times New Roman" w:hAnsi="Arial" w:cs="Arial"/>
          <w:w w:val="108"/>
          <w:sz w:val="22"/>
        </w:rPr>
        <w:t xml:space="preserve">as </w:t>
      </w:r>
      <w:r w:rsidRPr="00350559">
        <w:rPr>
          <w:rFonts w:ascii="Arial" w:eastAsia="Times New Roman" w:hAnsi="Arial" w:cs="Arial"/>
          <w:sz w:val="22"/>
        </w:rPr>
        <w:t>if</w:t>
      </w:r>
      <w:r w:rsidRPr="00350559">
        <w:rPr>
          <w:rFonts w:ascii="Arial" w:eastAsia="Times New Roman" w:hAnsi="Arial" w:cs="Arial"/>
          <w:spacing w:val="4"/>
          <w:sz w:val="22"/>
        </w:rPr>
        <w:t xml:space="preserve"> </w:t>
      </w:r>
      <w:r w:rsidRPr="00350559">
        <w:rPr>
          <w:rFonts w:ascii="Arial" w:eastAsia="Times New Roman" w:hAnsi="Arial" w:cs="Arial"/>
          <w:sz w:val="22"/>
        </w:rPr>
        <w:t>said</w:t>
      </w:r>
      <w:r w:rsidRPr="00350559">
        <w:rPr>
          <w:rFonts w:ascii="Arial" w:eastAsia="Times New Roman" w:hAnsi="Arial" w:cs="Arial"/>
          <w:spacing w:val="12"/>
          <w:sz w:val="22"/>
        </w:rPr>
        <w:t xml:space="preserve"> </w:t>
      </w:r>
      <w:r w:rsidRPr="00350559">
        <w:rPr>
          <w:rFonts w:ascii="Arial" w:eastAsia="Times New Roman" w:hAnsi="Arial" w:cs="Arial"/>
          <w:sz w:val="22"/>
        </w:rPr>
        <w:t>(license,</w:t>
      </w:r>
      <w:r w:rsidRPr="00350559">
        <w:rPr>
          <w:rFonts w:ascii="Arial" w:eastAsia="Times New Roman" w:hAnsi="Arial" w:cs="Arial"/>
          <w:spacing w:val="37"/>
          <w:sz w:val="22"/>
        </w:rPr>
        <w:t xml:space="preserve"> </w:t>
      </w:r>
      <w:r w:rsidRPr="00350559">
        <w:rPr>
          <w:rFonts w:ascii="Arial" w:eastAsia="Times New Roman" w:hAnsi="Arial" w:cs="Arial"/>
          <w:sz w:val="22"/>
        </w:rPr>
        <w:t>permit,</w:t>
      </w:r>
      <w:r w:rsidRPr="00350559">
        <w:rPr>
          <w:rFonts w:ascii="Arial" w:eastAsia="Times New Roman" w:hAnsi="Arial" w:cs="Arial"/>
          <w:spacing w:val="25"/>
          <w:sz w:val="22"/>
        </w:rPr>
        <w:t xml:space="preserve"> </w:t>
      </w:r>
      <w:r w:rsidRPr="00350559">
        <w:rPr>
          <w:rFonts w:ascii="Arial" w:eastAsia="Times New Roman" w:hAnsi="Arial" w:cs="Arial"/>
          <w:sz w:val="22"/>
        </w:rPr>
        <w:t>etc.,</w:t>
      </w:r>
      <w:r w:rsidRPr="00350559">
        <w:rPr>
          <w:rFonts w:ascii="Arial" w:eastAsia="Times New Roman" w:hAnsi="Arial" w:cs="Arial"/>
          <w:spacing w:val="17"/>
          <w:sz w:val="22"/>
        </w:rPr>
        <w:t xml:space="preserve"> </w:t>
      </w:r>
      <w:r w:rsidRPr="00350559">
        <w:rPr>
          <w:rFonts w:ascii="Arial" w:eastAsia="Times New Roman" w:hAnsi="Arial" w:cs="Arial"/>
          <w:sz w:val="22"/>
        </w:rPr>
        <w:t>as</w:t>
      </w:r>
      <w:r w:rsidRPr="00350559">
        <w:rPr>
          <w:rFonts w:ascii="Arial" w:eastAsia="Times New Roman" w:hAnsi="Arial" w:cs="Arial"/>
          <w:spacing w:val="19"/>
          <w:sz w:val="22"/>
        </w:rPr>
        <w:t xml:space="preserve"> </w:t>
      </w:r>
      <w:r w:rsidRPr="00350559">
        <w:rPr>
          <w:rFonts w:ascii="Arial" w:eastAsia="Times New Roman" w:hAnsi="Arial" w:cs="Arial"/>
          <w:sz w:val="22"/>
        </w:rPr>
        <w:t>appropriate)</w:t>
      </w:r>
      <w:r w:rsidRPr="00350559">
        <w:rPr>
          <w:rFonts w:ascii="Arial" w:eastAsia="Times New Roman" w:hAnsi="Arial" w:cs="Arial"/>
          <w:spacing w:val="51"/>
          <w:sz w:val="22"/>
        </w:rPr>
        <w:t xml:space="preserve"> </w:t>
      </w:r>
      <w:r w:rsidRPr="00350559">
        <w:rPr>
          <w:rFonts w:ascii="Arial" w:eastAsia="Times New Roman" w:hAnsi="Arial" w:cs="Arial"/>
          <w:sz w:val="22"/>
        </w:rPr>
        <w:t>had</w:t>
      </w:r>
      <w:r w:rsidRPr="00350559">
        <w:rPr>
          <w:rFonts w:ascii="Arial" w:eastAsia="Times New Roman" w:hAnsi="Arial" w:cs="Arial"/>
          <w:spacing w:val="19"/>
          <w:sz w:val="22"/>
        </w:rPr>
        <w:t xml:space="preserve"> </w:t>
      </w:r>
      <w:r w:rsidRPr="00350559">
        <w:rPr>
          <w:rFonts w:ascii="Arial" w:eastAsia="Times New Roman" w:hAnsi="Arial" w:cs="Arial"/>
          <w:sz w:val="22"/>
        </w:rPr>
        <w:t>never</w:t>
      </w:r>
      <w:r w:rsidRPr="00350559">
        <w:rPr>
          <w:rFonts w:ascii="Arial" w:eastAsia="Times New Roman" w:hAnsi="Arial" w:cs="Arial"/>
          <w:spacing w:val="31"/>
          <w:sz w:val="22"/>
        </w:rPr>
        <w:t xml:space="preserve"> </w:t>
      </w:r>
      <w:r w:rsidRPr="00350559">
        <w:rPr>
          <w:rFonts w:ascii="Arial" w:eastAsia="Times New Roman" w:hAnsi="Arial" w:cs="Arial"/>
          <w:sz w:val="22"/>
        </w:rPr>
        <w:t>been</w:t>
      </w:r>
      <w:r w:rsidRPr="00350559">
        <w:rPr>
          <w:rFonts w:ascii="Arial" w:eastAsia="Times New Roman" w:hAnsi="Arial" w:cs="Arial"/>
          <w:spacing w:val="21"/>
          <w:sz w:val="22"/>
        </w:rPr>
        <w:t xml:space="preserve"> </w:t>
      </w:r>
      <w:r w:rsidRPr="00350559">
        <w:rPr>
          <w:rFonts w:ascii="Arial" w:eastAsia="Times New Roman" w:hAnsi="Arial" w:cs="Arial"/>
          <w:sz w:val="22"/>
        </w:rPr>
        <w:t>made</w:t>
      </w:r>
      <w:r w:rsidRPr="00350559">
        <w:rPr>
          <w:rFonts w:ascii="Arial" w:eastAsia="Times New Roman" w:hAnsi="Arial" w:cs="Arial"/>
          <w:spacing w:val="18"/>
          <w:sz w:val="22"/>
        </w:rPr>
        <w:t xml:space="preserve"> </w:t>
      </w:r>
      <w:r w:rsidRPr="00350559">
        <w:rPr>
          <w:rFonts w:ascii="Arial" w:eastAsia="Times New Roman" w:hAnsi="Arial" w:cs="Arial"/>
          <w:sz w:val="22"/>
        </w:rPr>
        <w:t>or</w:t>
      </w:r>
      <w:r w:rsidRPr="00350559">
        <w:rPr>
          <w:rFonts w:ascii="Arial" w:eastAsia="Times New Roman" w:hAnsi="Arial" w:cs="Arial"/>
          <w:spacing w:val="15"/>
          <w:sz w:val="22"/>
        </w:rPr>
        <w:t xml:space="preserve"> </w:t>
      </w:r>
      <w:r w:rsidRPr="00350559">
        <w:rPr>
          <w:rFonts w:ascii="Arial" w:eastAsia="Times New Roman" w:hAnsi="Arial" w:cs="Arial"/>
          <w:w w:val="104"/>
          <w:sz w:val="22"/>
        </w:rPr>
        <w:t>issued.*</w:t>
      </w:r>
    </w:p>
    <w:p w14:paraId="40DFDB17" w14:textId="38B881F5" w:rsidR="006465F1" w:rsidRPr="00350559" w:rsidRDefault="006465F1" w:rsidP="00505CC9">
      <w:pPr>
        <w:widowControl w:val="0"/>
        <w:spacing w:before="240" w:after="240" w:line="244" w:lineRule="auto"/>
        <w:ind w:left="360" w:right="188" w:hanging="360"/>
        <w:rPr>
          <w:rFonts w:ascii="Arial" w:eastAsia="Times New Roman" w:hAnsi="Arial" w:cs="Arial"/>
          <w:sz w:val="22"/>
        </w:rPr>
      </w:pPr>
      <w:r w:rsidRPr="00350559">
        <w:rPr>
          <w:rFonts w:ascii="Arial" w:eastAsia="Times New Roman" w:hAnsi="Arial" w:cs="Arial"/>
          <w:sz w:val="22"/>
        </w:rPr>
        <w:t xml:space="preserve">C.  </w:t>
      </w:r>
      <w:r w:rsidRPr="00350559">
        <w:rPr>
          <w:rFonts w:ascii="Arial" w:eastAsia="Times New Roman" w:hAnsi="Arial" w:cs="Arial"/>
          <w:spacing w:val="20"/>
          <w:sz w:val="22"/>
        </w:rPr>
        <w:t xml:space="preserve"> </w:t>
      </w:r>
      <w:r w:rsidRPr="00350559">
        <w:rPr>
          <w:rFonts w:ascii="Arial" w:eastAsia="Times New Roman" w:hAnsi="Arial" w:cs="Arial"/>
          <w:sz w:val="22"/>
        </w:rPr>
        <w:t>With</w:t>
      </w:r>
      <w:r w:rsidRPr="00350559">
        <w:rPr>
          <w:rFonts w:ascii="Arial" w:eastAsia="Times New Roman" w:hAnsi="Arial" w:cs="Arial"/>
          <w:spacing w:val="17"/>
          <w:sz w:val="22"/>
        </w:rPr>
        <w:t xml:space="preserve"> </w:t>
      </w:r>
      <w:r w:rsidRPr="00350559">
        <w:rPr>
          <w:rFonts w:ascii="Arial" w:eastAsia="Times New Roman" w:hAnsi="Arial" w:cs="Arial"/>
          <w:sz w:val="22"/>
        </w:rPr>
        <w:t>respect</w:t>
      </w:r>
      <w:r w:rsidRPr="00350559">
        <w:rPr>
          <w:rFonts w:ascii="Arial" w:eastAsia="Times New Roman" w:hAnsi="Arial" w:cs="Arial"/>
          <w:spacing w:val="17"/>
          <w:sz w:val="22"/>
        </w:rPr>
        <w:t xml:space="preserve"> </w:t>
      </w:r>
      <w:r w:rsidRPr="00350559">
        <w:rPr>
          <w:rFonts w:ascii="Arial" w:eastAsia="Times New Roman" w:hAnsi="Arial" w:cs="Arial"/>
          <w:sz w:val="22"/>
        </w:rPr>
        <w:t>to</w:t>
      </w:r>
      <w:r w:rsidRPr="00350559">
        <w:rPr>
          <w:rFonts w:ascii="Arial" w:eastAsia="Times New Roman" w:hAnsi="Arial" w:cs="Arial"/>
          <w:spacing w:val="16"/>
          <w:sz w:val="22"/>
        </w:rPr>
        <w:t xml:space="preserve"> </w:t>
      </w:r>
      <w:r w:rsidRPr="00350559">
        <w:rPr>
          <w:rFonts w:ascii="Arial" w:eastAsia="Times New Roman" w:hAnsi="Arial" w:cs="Arial"/>
          <w:sz w:val="22"/>
        </w:rPr>
        <w:t>deeds,</w:t>
      </w:r>
      <w:r w:rsidRPr="00350559">
        <w:rPr>
          <w:rFonts w:ascii="Arial" w:eastAsia="Times New Roman" w:hAnsi="Arial" w:cs="Arial"/>
          <w:spacing w:val="30"/>
          <w:sz w:val="22"/>
        </w:rPr>
        <w:t xml:space="preserve"> </w:t>
      </w:r>
      <w:r w:rsidRPr="00350559">
        <w:rPr>
          <w:rFonts w:ascii="Arial" w:eastAsia="Times New Roman" w:hAnsi="Arial" w:cs="Arial"/>
          <w:sz w:val="22"/>
        </w:rPr>
        <w:t>in</w:t>
      </w:r>
      <w:r w:rsidRPr="00350559">
        <w:rPr>
          <w:rFonts w:ascii="Arial" w:eastAsia="Times New Roman" w:hAnsi="Arial" w:cs="Arial"/>
          <w:spacing w:val="5"/>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event</w:t>
      </w:r>
      <w:r w:rsidRPr="00350559">
        <w:rPr>
          <w:rFonts w:ascii="Arial" w:eastAsia="Times New Roman" w:hAnsi="Arial" w:cs="Arial"/>
          <w:spacing w:val="26"/>
          <w:sz w:val="22"/>
        </w:rPr>
        <w:t xml:space="preserve"> </w:t>
      </w:r>
      <w:r w:rsidRPr="00350559">
        <w:rPr>
          <w:rFonts w:ascii="Arial" w:eastAsia="Times New Roman" w:hAnsi="Arial" w:cs="Arial"/>
          <w:sz w:val="22"/>
        </w:rPr>
        <w:t>of</w:t>
      </w:r>
      <w:r w:rsidRPr="00350559">
        <w:rPr>
          <w:rFonts w:ascii="Arial" w:eastAsia="Times New Roman" w:hAnsi="Arial" w:cs="Arial"/>
          <w:spacing w:val="22"/>
          <w:sz w:val="22"/>
        </w:rPr>
        <w:t xml:space="preserve"> </w:t>
      </w:r>
      <w:r w:rsidR="006E3BBA" w:rsidRPr="00350559">
        <w:rPr>
          <w:rFonts w:ascii="Arial" w:eastAsia="Times New Roman" w:hAnsi="Arial" w:cs="Arial"/>
          <w:spacing w:val="22"/>
          <w:sz w:val="22"/>
        </w:rPr>
        <w:t xml:space="preserve">a </w:t>
      </w:r>
      <w:r w:rsidRPr="00350559">
        <w:rPr>
          <w:rFonts w:ascii="Arial" w:eastAsia="Times New Roman" w:hAnsi="Arial" w:cs="Arial"/>
          <w:sz w:val="22"/>
        </w:rPr>
        <w:t>breach</w:t>
      </w:r>
      <w:r w:rsidRPr="00350559">
        <w:rPr>
          <w:rFonts w:ascii="Arial" w:eastAsia="Times New Roman" w:hAnsi="Arial" w:cs="Arial"/>
          <w:spacing w:val="30"/>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any</w:t>
      </w:r>
      <w:r w:rsidRPr="00350559">
        <w:rPr>
          <w:rFonts w:ascii="Arial" w:eastAsia="Times New Roman" w:hAnsi="Arial" w:cs="Arial"/>
          <w:spacing w:val="19"/>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above</w:t>
      </w:r>
      <w:r w:rsidRPr="00350559">
        <w:rPr>
          <w:rFonts w:ascii="Arial" w:eastAsia="Times New Roman" w:hAnsi="Arial" w:cs="Arial"/>
          <w:spacing w:val="21"/>
          <w:sz w:val="22"/>
        </w:rPr>
        <w:t xml:space="preserve"> </w:t>
      </w:r>
      <w:r w:rsidRPr="00350559">
        <w:rPr>
          <w:rFonts w:ascii="Arial" w:eastAsia="Times New Roman" w:hAnsi="Arial" w:cs="Arial"/>
          <w:w w:val="105"/>
          <w:sz w:val="22"/>
        </w:rPr>
        <w:t>Nondiscrimination</w:t>
      </w:r>
      <w:r w:rsidRPr="00350559">
        <w:rPr>
          <w:rFonts w:ascii="Arial" w:eastAsia="Times New Roman" w:hAnsi="Arial" w:cs="Arial"/>
          <w:spacing w:val="5"/>
          <w:w w:val="105"/>
          <w:sz w:val="22"/>
        </w:rPr>
        <w:t xml:space="preserve"> </w:t>
      </w:r>
      <w:r w:rsidRPr="00350559">
        <w:rPr>
          <w:rFonts w:ascii="Arial" w:eastAsia="Times New Roman" w:hAnsi="Arial" w:cs="Arial"/>
          <w:sz w:val="22"/>
        </w:rPr>
        <w:t xml:space="preserve">covenants, </w:t>
      </w:r>
      <w:r w:rsidR="006262CF" w:rsidRPr="00350559">
        <w:rPr>
          <w:rFonts w:ascii="Arial" w:eastAsia="Times New Roman" w:hAnsi="Arial" w:cs="Arial"/>
          <w:sz w:val="22"/>
        </w:rPr>
        <w:t>t</w:t>
      </w:r>
      <w:r w:rsidRPr="00350559">
        <w:rPr>
          <w:rFonts w:ascii="Arial" w:eastAsia="Times New Roman" w:hAnsi="Arial" w:cs="Arial"/>
          <w:sz w:val="22"/>
        </w:rPr>
        <w:t>he City of Bismarck will</w:t>
      </w:r>
      <w:r w:rsidRPr="00350559">
        <w:rPr>
          <w:rFonts w:ascii="Arial" w:eastAsia="Times New Roman" w:hAnsi="Arial" w:cs="Arial"/>
          <w:spacing w:val="15"/>
          <w:sz w:val="22"/>
        </w:rPr>
        <w:t xml:space="preserve"> </w:t>
      </w:r>
      <w:r w:rsidRPr="00350559">
        <w:rPr>
          <w:rFonts w:ascii="Arial" w:eastAsia="Times New Roman" w:hAnsi="Arial" w:cs="Arial"/>
          <w:sz w:val="22"/>
        </w:rPr>
        <w:t>thereupon</w:t>
      </w:r>
      <w:r w:rsidRPr="00350559">
        <w:rPr>
          <w:rFonts w:ascii="Arial" w:eastAsia="Times New Roman" w:hAnsi="Arial" w:cs="Arial"/>
          <w:spacing w:val="21"/>
          <w:sz w:val="22"/>
        </w:rPr>
        <w:t xml:space="preserve"> </w:t>
      </w:r>
      <w:r w:rsidRPr="00350559">
        <w:rPr>
          <w:rFonts w:ascii="Arial" w:eastAsia="Times New Roman" w:hAnsi="Arial" w:cs="Arial"/>
          <w:sz w:val="22"/>
        </w:rPr>
        <w:t>revert</w:t>
      </w:r>
      <w:r w:rsidRPr="00350559">
        <w:rPr>
          <w:rFonts w:ascii="Arial" w:eastAsia="Times New Roman" w:hAnsi="Arial" w:cs="Arial"/>
          <w:spacing w:val="24"/>
          <w:sz w:val="22"/>
        </w:rPr>
        <w:t xml:space="preserve"> </w:t>
      </w:r>
      <w:r w:rsidRPr="00350559">
        <w:rPr>
          <w:rFonts w:ascii="Arial" w:eastAsia="Times New Roman" w:hAnsi="Arial" w:cs="Arial"/>
          <w:sz w:val="22"/>
        </w:rPr>
        <w:t>to</w:t>
      </w:r>
      <w:r w:rsidRPr="00350559">
        <w:rPr>
          <w:rFonts w:ascii="Arial" w:eastAsia="Times New Roman" w:hAnsi="Arial" w:cs="Arial"/>
          <w:spacing w:val="15"/>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vest</w:t>
      </w:r>
      <w:r w:rsidRPr="00350559">
        <w:rPr>
          <w:rFonts w:ascii="Arial" w:eastAsia="Times New Roman" w:hAnsi="Arial" w:cs="Arial"/>
          <w:spacing w:val="26"/>
          <w:sz w:val="22"/>
        </w:rPr>
        <w:t xml:space="preserve"> </w:t>
      </w:r>
      <w:r w:rsidRPr="00350559">
        <w:rPr>
          <w:rFonts w:ascii="Arial" w:eastAsia="Times New Roman" w:hAnsi="Arial" w:cs="Arial"/>
          <w:sz w:val="22"/>
        </w:rPr>
        <w:t>in</w:t>
      </w:r>
      <w:r w:rsidRPr="00350559">
        <w:rPr>
          <w:rFonts w:ascii="Arial" w:eastAsia="Times New Roman" w:hAnsi="Arial" w:cs="Arial"/>
          <w:spacing w:val="4"/>
          <w:sz w:val="22"/>
        </w:rPr>
        <w:t xml:space="preserve"> </w:t>
      </w:r>
      <w:r w:rsidRPr="00350559">
        <w:rPr>
          <w:rFonts w:ascii="Arial" w:eastAsia="Times New Roman" w:hAnsi="Arial" w:cs="Arial"/>
          <w:sz w:val="22"/>
        </w:rPr>
        <w:t>and</w:t>
      </w:r>
      <w:r w:rsidRPr="00350559">
        <w:rPr>
          <w:rFonts w:ascii="Arial" w:eastAsia="Times New Roman" w:hAnsi="Arial" w:cs="Arial"/>
          <w:spacing w:val="22"/>
          <w:sz w:val="22"/>
        </w:rPr>
        <w:t xml:space="preserve"> </w:t>
      </w:r>
      <w:r w:rsidRPr="00350559">
        <w:rPr>
          <w:rFonts w:ascii="Arial" w:eastAsia="Times New Roman" w:hAnsi="Arial" w:cs="Arial"/>
          <w:sz w:val="22"/>
        </w:rPr>
        <w:t>become</w:t>
      </w:r>
      <w:r w:rsidRPr="00350559">
        <w:rPr>
          <w:rFonts w:ascii="Arial" w:eastAsia="Times New Roman" w:hAnsi="Arial" w:cs="Arial"/>
          <w:spacing w:val="27"/>
          <w:sz w:val="22"/>
        </w:rPr>
        <w:t xml:space="preserve"> </w:t>
      </w:r>
      <w:r w:rsidRPr="00350559">
        <w:rPr>
          <w:rFonts w:ascii="Arial" w:eastAsia="Times New Roman" w:hAnsi="Arial" w:cs="Arial"/>
          <w:sz w:val="22"/>
        </w:rPr>
        <w:t>the</w:t>
      </w:r>
      <w:r w:rsidRPr="00350559">
        <w:rPr>
          <w:rFonts w:ascii="Arial" w:eastAsia="Times New Roman" w:hAnsi="Arial" w:cs="Arial"/>
          <w:spacing w:val="16"/>
          <w:sz w:val="22"/>
        </w:rPr>
        <w:t xml:space="preserve"> </w:t>
      </w:r>
      <w:r w:rsidRPr="00350559">
        <w:rPr>
          <w:rFonts w:ascii="Arial" w:eastAsia="Times New Roman" w:hAnsi="Arial" w:cs="Arial"/>
          <w:sz w:val="22"/>
        </w:rPr>
        <w:t>absolute</w:t>
      </w:r>
      <w:r w:rsidRPr="00350559">
        <w:rPr>
          <w:rFonts w:ascii="Arial" w:eastAsia="Times New Roman" w:hAnsi="Arial" w:cs="Arial"/>
          <w:spacing w:val="39"/>
          <w:sz w:val="22"/>
        </w:rPr>
        <w:t xml:space="preserve"> </w:t>
      </w:r>
      <w:r w:rsidRPr="00350559">
        <w:rPr>
          <w:rFonts w:ascii="Arial" w:eastAsia="Times New Roman" w:hAnsi="Arial" w:cs="Arial"/>
          <w:sz w:val="22"/>
        </w:rPr>
        <w:t>property</w:t>
      </w:r>
      <w:r w:rsidRPr="00350559">
        <w:rPr>
          <w:rFonts w:ascii="Arial" w:eastAsia="Times New Roman" w:hAnsi="Arial" w:cs="Arial"/>
          <w:spacing w:val="39"/>
          <w:sz w:val="22"/>
        </w:rPr>
        <w:t xml:space="preserve"> </w:t>
      </w:r>
      <w:r w:rsidR="00F9639F" w:rsidRPr="00350559">
        <w:rPr>
          <w:rFonts w:ascii="Arial" w:eastAsia="Times New Roman" w:hAnsi="Arial" w:cs="Arial"/>
          <w:sz w:val="22"/>
        </w:rPr>
        <w:t xml:space="preserve">of </w:t>
      </w:r>
      <w:r w:rsidR="006262CF" w:rsidRPr="00350559">
        <w:rPr>
          <w:rFonts w:ascii="Arial" w:eastAsia="Times New Roman" w:hAnsi="Arial" w:cs="Arial"/>
          <w:sz w:val="22"/>
        </w:rPr>
        <w:t>t</w:t>
      </w:r>
      <w:r w:rsidR="00F9639F" w:rsidRPr="00350559">
        <w:rPr>
          <w:rFonts w:ascii="Arial" w:eastAsia="Times New Roman" w:hAnsi="Arial" w:cs="Arial"/>
          <w:sz w:val="22"/>
        </w:rPr>
        <w:t>he</w:t>
      </w:r>
      <w:r w:rsidRPr="00350559">
        <w:rPr>
          <w:rFonts w:ascii="Arial" w:eastAsia="Times New Roman" w:hAnsi="Arial" w:cs="Arial"/>
          <w:sz w:val="22"/>
        </w:rPr>
        <w:t xml:space="preserve"> City of Bismarck </w:t>
      </w:r>
      <w:r w:rsidRPr="00350559">
        <w:rPr>
          <w:rFonts w:ascii="Arial" w:eastAsia="Times New Roman" w:hAnsi="Arial" w:cs="Arial"/>
          <w:w w:val="105"/>
          <w:sz w:val="22"/>
        </w:rPr>
        <w:t xml:space="preserve">and </w:t>
      </w:r>
      <w:r w:rsidRPr="00350559">
        <w:rPr>
          <w:rFonts w:ascii="Arial" w:eastAsia="Times New Roman" w:hAnsi="Arial" w:cs="Arial"/>
          <w:sz w:val="22"/>
        </w:rPr>
        <w:t>its</w:t>
      </w:r>
      <w:r w:rsidRPr="00350559">
        <w:rPr>
          <w:rFonts w:ascii="Arial" w:eastAsia="Times New Roman" w:hAnsi="Arial" w:cs="Arial"/>
          <w:spacing w:val="8"/>
          <w:sz w:val="22"/>
        </w:rPr>
        <w:t xml:space="preserve"> </w:t>
      </w:r>
      <w:r w:rsidR="00E6533C" w:rsidRPr="00350559">
        <w:rPr>
          <w:rFonts w:ascii="Arial" w:eastAsia="Times New Roman" w:hAnsi="Arial" w:cs="Arial"/>
          <w:w w:val="103"/>
          <w:sz w:val="22"/>
        </w:rPr>
        <w:t>assigns. *</w:t>
      </w:r>
    </w:p>
    <w:p w14:paraId="547E55CC" w14:textId="546D63D7" w:rsidR="006465F1" w:rsidRPr="00350559" w:rsidRDefault="006465F1" w:rsidP="00505CC9">
      <w:pPr>
        <w:widowControl w:val="0"/>
        <w:spacing w:before="240" w:after="240" w:line="253" w:lineRule="auto"/>
        <w:ind w:right="347"/>
        <w:rPr>
          <w:rFonts w:ascii="Arial" w:eastAsia="Times New Roman" w:hAnsi="Arial" w:cs="Arial"/>
          <w:sz w:val="22"/>
        </w:rPr>
      </w:pPr>
      <w:r w:rsidRPr="00350559">
        <w:rPr>
          <w:rFonts w:ascii="Arial" w:eastAsia="Times New Roman" w:hAnsi="Arial" w:cs="Arial"/>
          <w:sz w:val="22"/>
        </w:rPr>
        <w:t>(*Reverter</w:t>
      </w:r>
      <w:r w:rsidRPr="00350559">
        <w:rPr>
          <w:rFonts w:ascii="Arial" w:eastAsia="Times New Roman" w:hAnsi="Arial" w:cs="Arial"/>
          <w:spacing w:val="50"/>
          <w:sz w:val="22"/>
        </w:rPr>
        <w:t xml:space="preserve"> </w:t>
      </w:r>
      <w:r w:rsidRPr="00350559">
        <w:rPr>
          <w:rFonts w:ascii="Arial" w:eastAsia="Times New Roman" w:hAnsi="Arial" w:cs="Arial"/>
          <w:sz w:val="22"/>
        </w:rPr>
        <w:t>clause</w:t>
      </w:r>
      <w:r w:rsidRPr="00350559">
        <w:rPr>
          <w:rFonts w:ascii="Arial" w:eastAsia="Times New Roman" w:hAnsi="Arial" w:cs="Arial"/>
          <w:spacing w:val="21"/>
          <w:sz w:val="22"/>
        </w:rPr>
        <w:t xml:space="preserve"> </w:t>
      </w:r>
      <w:r w:rsidRPr="00350559">
        <w:rPr>
          <w:rFonts w:ascii="Arial" w:eastAsia="Times New Roman" w:hAnsi="Arial" w:cs="Arial"/>
          <w:sz w:val="22"/>
        </w:rPr>
        <w:t>and</w:t>
      </w:r>
      <w:r w:rsidRPr="00350559">
        <w:rPr>
          <w:rFonts w:ascii="Arial" w:eastAsia="Times New Roman" w:hAnsi="Arial" w:cs="Arial"/>
          <w:spacing w:val="19"/>
          <w:sz w:val="22"/>
        </w:rPr>
        <w:t xml:space="preserve"> </w:t>
      </w:r>
      <w:r w:rsidRPr="00350559">
        <w:rPr>
          <w:rFonts w:ascii="Arial" w:eastAsia="Times New Roman" w:hAnsi="Arial" w:cs="Arial"/>
          <w:sz w:val="22"/>
        </w:rPr>
        <w:t>related</w:t>
      </w:r>
      <w:r w:rsidRPr="00350559">
        <w:rPr>
          <w:rFonts w:ascii="Arial" w:eastAsia="Times New Roman" w:hAnsi="Arial" w:cs="Arial"/>
          <w:spacing w:val="32"/>
          <w:sz w:val="22"/>
        </w:rPr>
        <w:t xml:space="preserve"> </w:t>
      </w:r>
      <w:r w:rsidRPr="00350559">
        <w:rPr>
          <w:rFonts w:ascii="Arial" w:eastAsia="Times New Roman" w:hAnsi="Arial" w:cs="Arial"/>
          <w:sz w:val="22"/>
        </w:rPr>
        <w:t>language</w:t>
      </w:r>
      <w:r w:rsidRPr="00350559">
        <w:rPr>
          <w:rFonts w:ascii="Arial" w:eastAsia="Times New Roman" w:hAnsi="Arial" w:cs="Arial"/>
          <w:spacing w:val="34"/>
          <w:sz w:val="22"/>
        </w:rPr>
        <w:t xml:space="preserve"> </w:t>
      </w:r>
      <w:r w:rsidRPr="00350559">
        <w:rPr>
          <w:rFonts w:ascii="Arial" w:eastAsia="Times New Roman" w:hAnsi="Arial" w:cs="Arial"/>
          <w:sz w:val="22"/>
        </w:rPr>
        <w:t>to</w:t>
      </w:r>
      <w:r w:rsidRPr="00350559">
        <w:rPr>
          <w:rFonts w:ascii="Arial" w:eastAsia="Times New Roman" w:hAnsi="Arial" w:cs="Arial"/>
          <w:spacing w:val="24"/>
          <w:sz w:val="22"/>
        </w:rPr>
        <w:t xml:space="preserve"> </w:t>
      </w:r>
      <w:r w:rsidRPr="00350559">
        <w:rPr>
          <w:rFonts w:ascii="Arial" w:eastAsia="Times New Roman" w:hAnsi="Arial" w:cs="Arial"/>
          <w:sz w:val="22"/>
        </w:rPr>
        <w:t>be</w:t>
      </w:r>
      <w:r w:rsidRPr="00350559">
        <w:rPr>
          <w:rFonts w:ascii="Arial" w:eastAsia="Times New Roman" w:hAnsi="Arial" w:cs="Arial"/>
          <w:spacing w:val="11"/>
          <w:sz w:val="22"/>
        </w:rPr>
        <w:t xml:space="preserve"> </w:t>
      </w:r>
      <w:r w:rsidRPr="00350559">
        <w:rPr>
          <w:rFonts w:ascii="Arial" w:eastAsia="Times New Roman" w:hAnsi="Arial" w:cs="Arial"/>
          <w:sz w:val="22"/>
        </w:rPr>
        <w:t>used</w:t>
      </w:r>
      <w:r w:rsidRPr="00350559">
        <w:rPr>
          <w:rFonts w:ascii="Arial" w:eastAsia="Times New Roman" w:hAnsi="Arial" w:cs="Arial"/>
          <w:spacing w:val="19"/>
          <w:sz w:val="22"/>
        </w:rPr>
        <w:t xml:space="preserve"> </w:t>
      </w:r>
      <w:r w:rsidRPr="00350559">
        <w:rPr>
          <w:rFonts w:ascii="Arial" w:eastAsia="Times New Roman" w:hAnsi="Arial" w:cs="Arial"/>
          <w:sz w:val="22"/>
        </w:rPr>
        <w:t>only</w:t>
      </w:r>
      <w:r w:rsidRPr="00350559">
        <w:rPr>
          <w:rFonts w:ascii="Arial" w:eastAsia="Times New Roman" w:hAnsi="Arial" w:cs="Arial"/>
          <w:spacing w:val="23"/>
          <w:sz w:val="22"/>
        </w:rPr>
        <w:t xml:space="preserve"> </w:t>
      </w:r>
      <w:r w:rsidRPr="00350559">
        <w:rPr>
          <w:rFonts w:ascii="Arial" w:eastAsia="Times New Roman" w:hAnsi="Arial" w:cs="Arial"/>
          <w:sz w:val="22"/>
        </w:rPr>
        <w:t>when</w:t>
      </w:r>
      <w:r w:rsidRPr="00350559">
        <w:rPr>
          <w:rFonts w:ascii="Arial" w:eastAsia="Times New Roman" w:hAnsi="Arial" w:cs="Arial"/>
          <w:spacing w:val="26"/>
          <w:sz w:val="22"/>
        </w:rPr>
        <w:t xml:space="preserve"> </w:t>
      </w:r>
      <w:r w:rsidRPr="00350559">
        <w:rPr>
          <w:rFonts w:ascii="Arial" w:eastAsia="Times New Roman" w:hAnsi="Arial" w:cs="Arial"/>
          <w:sz w:val="22"/>
        </w:rPr>
        <w:t>it</w:t>
      </w:r>
      <w:r w:rsidRPr="00350559">
        <w:rPr>
          <w:rFonts w:ascii="Arial" w:eastAsia="Times New Roman" w:hAnsi="Arial" w:cs="Arial"/>
          <w:spacing w:val="13"/>
          <w:sz w:val="22"/>
        </w:rPr>
        <w:t xml:space="preserve"> </w:t>
      </w:r>
      <w:r w:rsidRPr="00350559">
        <w:rPr>
          <w:rFonts w:ascii="Arial" w:eastAsia="Times New Roman" w:hAnsi="Arial" w:cs="Arial"/>
          <w:sz w:val="22"/>
        </w:rPr>
        <w:t>is</w:t>
      </w:r>
      <w:r w:rsidRPr="00350559">
        <w:rPr>
          <w:rFonts w:ascii="Arial" w:eastAsia="Times New Roman" w:hAnsi="Arial" w:cs="Arial"/>
          <w:spacing w:val="8"/>
          <w:sz w:val="22"/>
        </w:rPr>
        <w:t xml:space="preserve"> </w:t>
      </w:r>
      <w:r w:rsidRPr="00350559">
        <w:rPr>
          <w:rFonts w:ascii="Arial" w:eastAsia="Times New Roman" w:hAnsi="Arial" w:cs="Arial"/>
          <w:sz w:val="22"/>
        </w:rPr>
        <w:t>determined</w:t>
      </w:r>
      <w:r w:rsidRPr="00350559">
        <w:rPr>
          <w:rFonts w:ascii="Arial" w:eastAsia="Times New Roman" w:hAnsi="Arial" w:cs="Arial"/>
          <w:spacing w:val="33"/>
          <w:sz w:val="22"/>
        </w:rPr>
        <w:t xml:space="preserve"> </w:t>
      </w:r>
      <w:r w:rsidRPr="00350559">
        <w:rPr>
          <w:rFonts w:ascii="Arial" w:eastAsia="Times New Roman" w:hAnsi="Arial" w:cs="Arial"/>
          <w:sz w:val="22"/>
        </w:rPr>
        <w:t>that</w:t>
      </w:r>
      <w:r w:rsidRPr="00350559">
        <w:rPr>
          <w:rFonts w:ascii="Arial" w:eastAsia="Times New Roman" w:hAnsi="Arial" w:cs="Arial"/>
          <w:spacing w:val="22"/>
          <w:sz w:val="22"/>
        </w:rPr>
        <w:t xml:space="preserve"> </w:t>
      </w:r>
      <w:r w:rsidRPr="00350559">
        <w:rPr>
          <w:rFonts w:ascii="Arial" w:eastAsia="Times New Roman" w:hAnsi="Arial" w:cs="Arial"/>
          <w:sz w:val="22"/>
        </w:rPr>
        <w:t>such</w:t>
      </w:r>
      <w:r w:rsidRPr="00350559">
        <w:rPr>
          <w:rFonts w:ascii="Arial" w:eastAsia="Times New Roman" w:hAnsi="Arial" w:cs="Arial"/>
          <w:spacing w:val="35"/>
          <w:sz w:val="22"/>
        </w:rPr>
        <w:t xml:space="preserve"> </w:t>
      </w:r>
      <w:r w:rsidRPr="00350559">
        <w:rPr>
          <w:rFonts w:ascii="Arial" w:eastAsia="Times New Roman" w:hAnsi="Arial" w:cs="Arial"/>
          <w:sz w:val="22"/>
        </w:rPr>
        <w:t>a</w:t>
      </w:r>
      <w:r w:rsidRPr="00350559">
        <w:rPr>
          <w:rFonts w:ascii="Arial" w:eastAsia="Times New Roman" w:hAnsi="Arial" w:cs="Arial"/>
          <w:spacing w:val="8"/>
          <w:sz w:val="22"/>
        </w:rPr>
        <w:t xml:space="preserve"> </w:t>
      </w:r>
      <w:r w:rsidRPr="00350559">
        <w:rPr>
          <w:rFonts w:ascii="Arial" w:eastAsia="Times New Roman" w:hAnsi="Arial" w:cs="Arial"/>
          <w:sz w:val="22"/>
        </w:rPr>
        <w:t>clause</w:t>
      </w:r>
      <w:r w:rsidRPr="00350559">
        <w:rPr>
          <w:rFonts w:ascii="Arial" w:eastAsia="Times New Roman" w:hAnsi="Arial" w:cs="Arial"/>
          <w:spacing w:val="43"/>
          <w:sz w:val="22"/>
        </w:rPr>
        <w:t xml:space="preserve"> </w:t>
      </w:r>
      <w:r w:rsidRPr="00350559">
        <w:rPr>
          <w:rFonts w:ascii="Arial" w:eastAsia="Times New Roman" w:hAnsi="Arial" w:cs="Arial"/>
          <w:sz w:val="22"/>
        </w:rPr>
        <w:t>is</w:t>
      </w:r>
      <w:r w:rsidRPr="00350559">
        <w:rPr>
          <w:rFonts w:ascii="Arial" w:eastAsia="Times New Roman" w:hAnsi="Arial" w:cs="Arial"/>
          <w:spacing w:val="4"/>
          <w:sz w:val="22"/>
        </w:rPr>
        <w:t xml:space="preserve"> </w:t>
      </w:r>
      <w:r w:rsidRPr="00350559">
        <w:rPr>
          <w:rFonts w:ascii="Arial" w:eastAsia="Times New Roman" w:hAnsi="Arial" w:cs="Arial"/>
          <w:sz w:val="22"/>
        </w:rPr>
        <w:t>necessary</w:t>
      </w:r>
      <w:r w:rsidRPr="00350559">
        <w:rPr>
          <w:rFonts w:ascii="Arial" w:eastAsia="Times New Roman" w:hAnsi="Arial" w:cs="Arial"/>
          <w:spacing w:val="31"/>
          <w:sz w:val="22"/>
        </w:rPr>
        <w:t xml:space="preserve"> </w:t>
      </w:r>
      <w:r w:rsidRPr="00350559">
        <w:rPr>
          <w:rFonts w:ascii="Arial" w:eastAsia="Times New Roman" w:hAnsi="Arial" w:cs="Arial"/>
          <w:w w:val="106"/>
          <w:sz w:val="22"/>
        </w:rPr>
        <w:t xml:space="preserve">to </w:t>
      </w:r>
      <w:r w:rsidRPr="00350559">
        <w:rPr>
          <w:rFonts w:ascii="Arial" w:eastAsia="Times New Roman" w:hAnsi="Arial" w:cs="Arial"/>
          <w:sz w:val="22"/>
        </w:rPr>
        <w:t>make</w:t>
      </w:r>
      <w:r w:rsidRPr="00350559">
        <w:rPr>
          <w:rFonts w:ascii="Arial" w:eastAsia="Times New Roman" w:hAnsi="Arial" w:cs="Arial"/>
          <w:spacing w:val="22"/>
          <w:sz w:val="22"/>
        </w:rPr>
        <w:t xml:space="preserve"> </w:t>
      </w:r>
      <w:r w:rsidRPr="00350559">
        <w:rPr>
          <w:rFonts w:ascii="Arial" w:eastAsia="Times New Roman" w:hAnsi="Arial" w:cs="Arial"/>
          <w:sz w:val="22"/>
        </w:rPr>
        <w:t>clear</w:t>
      </w:r>
      <w:r w:rsidRPr="00350559">
        <w:rPr>
          <w:rFonts w:ascii="Arial" w:eastAsia="Times New Roman" w:hAnsi="Arial" w:cs="Arial"/>
          <w:spacing w:val="17"/>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purpose</w:t>
      </w:r>
      <w:r w:rsidRPr="00350559">
        <w:rPr>
          <w:rFonts w:ascii="Arial" w:eastAsia="Times New Roman" w:hAnsi="Arial" w:cs="Arial"/>
          <w:spacing w:val="32"/>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Pr="00350559">
        <w:rPr>
          <w:rFonts w:ascii="Arial" w:eastAsia="Times New Roman" w:hAnsi="Arial" w:cs="Arial"/>
          <w:sz w:val="22"/>
        </w:rPr>
        <w:t>Title</w:t>
      </w:r>
      <w:r w:rsidRPr="00350559">
        <w:rPr>
          <w:rFonts w:ascii="Arial" w:eastAsia="Times New Roman" w:hAnsi="Arial" w:cs="Arial"/>
          <w:spacing w:val="19"/>
          <w:sz w:val="22"/>
        </w:rPr>
        <w:t xml:space="preserve"> </w:t>
      </w:r>
      <w:r w:rsidRPr="00350559">
        <w:rPr>
          <w:rFonts w:ascii="Arial" w:eastAsia="Times New Roman" w:hAnsi="Arial" w:cs="Arial"/>
          <w:w w:val="107"/>
          <w:sz w:val="22"/>
        </w:rPr>
        <w:t>VI.)</w:t>
      </w:r>
    </w:p>
    <w:p w14:paraId="52D21790" w14:textId="77777777" w:rsidR="003E70F6" w:rsidRDefault="003E70F6">
      <w:pPr>
        <w:spacing w:after="160" w:line="259" w:lineRule="auto"/>
        <w:rPr>
          <w:rFonts w:ascii="Arial" w:eastAsia="Times New Roman" w:hAnsi="Arial" w:cs="Arial"/>
          <w:b/>
          <w:bCs/>
          <w:w w:val="104"/>
          <w:szCs w:val="24"/>
        </w:rPr>
      </w:pPr>
      <w:bookmarkStart w:id="150" w:name="_Toc137557914"/>
      <w:bookmarkStart w:id="151" w:name="_Toc137557915"/>
      <w:bookmarkStart w:id="152" w:name="_Toc137557916"/>
      <w:bookmarkStart w:id="153" w:name="_Toc137557917"/>
      <w:bookmarkStart w:id="154" w:name="_Toc137557918"/>
      <w:bookmarkStart w:id="155" w:name="_Toc137557919"/>
      <w:bookmarkStart w:id="156" w:name="_Toc137557920"/>
      <w:bookmarkStart w:id="157" w:name="_Toc137557921"/>
      <w:bookmarkStart w:id="158" w:name="_Toc137557922"/>
      <w:bookmarkStart w:id="159" w:name="_Toc137557923"/>
      <w:bookmarkStart w:id="160" w:name="_Toc137557924"/>
      <w:bookmarkStart w:id="161" w:name="_Toc137557925"/>
      <w:bookmarkEnd w:id="150"/>
      <w:bookmarkEnd w:id="151"/>
      <w:bookmarkEnd w:id="152"/>
      <w:bookmarkEnd w:id="153"/>
      <w:bookmarkEnd w:id="154"/>
      <w:bookmarkEnd w:id="155"/>
      <w:bookmarkEnd w:id="156"/>
      <w:bookmarkEnd w:id="157"/>
      <w:bookmarkEnd w:id="158"/>
      <w:bookmarkEnd w:id="159"/>
      <w:bookmarkEnd w:id="160"/>
      <w:bookmarkEnd w:id="161"/>
      <w:r>
        <w:rPr>
          <w:rFonts w:ascii="Arial" w:eastAsia="Times New Roman" w:hAnsi="Arial" w:cs="Arial"/>
          <w:w w:val="104"/>
          <w:szCs w:val="24"/>
        </w:rPr>
        <w:br w:type="page"/>
      </w:r>
    </w:p>
    <w:p w14:paraId="7A94E5A8" w14:textId="49F4E3C0" w:rsidR="006465F1" w:rsidRDefault="00052E51" w:rsidP="008B7A9E">
      <w:pPr>
        <w:spacing w:after="0" w:line="240" w:lineRule="auto"/>
        <w:rPr>
          <w:rFonts w:ascii="Arial" w:eastAsia="Times New Roman" w:hAnsi="Arial" w:cs="Arial"/>
          <w:b/>
          <w:bCs/>
          <w:w w:val="104"/>
          <w:sz w:val="22"/>
        </w:rPr>
      </w:pPr>
      <w:r w:rsidRPr="00350559">
        <w:rPr>
          <w:rFonts w:ascii="Arial" w:eastAsia="Times New Roman" w:hAnsi="Arial" w:cs="Arial"/>
          <w:b/>
          <w:bCs/>
          <w:w w:val="104"/>
          <w:sz w:val="22"/>
        </w:rPr>
        <w:lastRenderedPageBreak/>
        <w:t>Appendix E of the Title VI Assurances</w:t>
      </w:r>
    </w:p>
    <w:p w14:paraId="2DE2598A" w14:textId="77777777" w:rsidR="008B7A9E" w:rsidRPr="00350559" w:rsidRDefault="008B7A9E" w:rsidP="00350559">
      <w:pPr>
        <w:spacing w:after="0" w:line="240" w:lineRule="auto"/>
        <w:rPr>
          <w:sz w:val="22"/>
        </w:rPr>
      </w:pPr>
    </w:p>
    <w:p w14:paraId="28AF4026" w14:textId="7C954602" w:rsidR="006465F1" w:rsidRDefault="006465F1" w:rsidP="008B7A9E">
      <w:pPr>
        <w:widowControl w:val="0"/>
        <w:spacing w:after="0" w:line="240" w:lineRule="auto"/>
        <w:ind w:right="309"/>
        <w:rPr>
          <w:rFonts w:ascii="Arial" w:eastAsia="Times New Roman" w:hAnsi="Arial" w:cs="Arial"/>
          <w:w w:val="106"/>
          <w:sz w:val="22"/>
        </w:rPr>
      </w:pPr>
      <w:r w:rsidRPr="00350559">
        <w:rPr>
          <w:rFonts w:ascii="Arial" w:eastAsia="Times New Roman" w:hAnsi="Arial" w:cs="Arial"/>
          <w:sz w:val="22"/>
        </w:rPr>
        <w:t>During</w:t>
      </w:r>
      <w:r w:rsidRPr="00350559">
        <w:rPr>
          <w:rFonts w:ascii="Arial" w:eastAsia="Times New Roman" w:hAnsi="Arial" w:cs="Arial"/>
          <w:spacing w:val="18"/>
          <w:sz w:val="22"/>
        </w:rPr>
        <w:t xml:space="preserve"> </w:t>
      </w:r>
      <w:r w:rsidRPr="00350559">
        <w:rPr>
          <w:rFonts w:ascii="Arial" w:eastAsia="Times New Roman" w:hAnsi="Arial" w:cs="Arial"/>
          <w:sz w:val="22"/>
        </w:rPr>
        <w:t>the</w:t>
      </w:r>
      <w:r w:rsidRPr="00350559">
        <w:rPr>
          <w:rFonts w:ascii="Arial" w:eastAsia="Times New Roman" w:hAnsi="Arial" w:cs="Arial"/>
          <w:spacing w:val="14"/>
          <w:sz w:val="22"/>
        </w:rPr>
        <w:t xml:space="preserve"> </w:t>
      </w:r>
      <w:r w:rsidRPr="00350559">
        <w:rPr>
          <w:rFonts w:ascii="Arial" w:eastAsia="Times New Roman" w:hAnsi="Arial" w:cs="Arial"/>
          <w:sz w:val="22"/>
        </w:rPr>
        <w:t>performance</w:t>
      </w:r>
      <w:r w:rsidRPr="00350559">
        <w:rPr>
          <w:rFonts w:ascii="Arial" w:eastAsia="Times New Roman" w:hAnsi="Arial" w:cs="Arial"/>
          <w:spacing w:val="42"/>
          <w:sz w:val="22"/>
        </w:rPr>
        <w:t xml:space="preserve"> </w:t>
      </w:r>
      <w:r w:rsidRPr="00350559">
        <w:rPr>
          <w:rFonts w:ascii="Arial" w:eastAsia="Times New Roman" w:hAnsi="Arial" w:cs="Arial"/>
          <w:sz w:val="22"/>
        </w:rPr>
        <w:t>of</w:t>
      </w:r>
      <w:r w:rsidRPr="00350559">
        <w:rPr>
          <w:rFonts w:ascii="Arial" w:eastAsia="Times New Roman" w:hAnsi="Arial" w:cs="Arial"/>
          <w:spacing w:val="18"/>
          <w:sz w:val="22"/>
        </w:rPr>
        <w:t xml:space="preserve"> </w:t>
      </w:r>
      <w:r w:rsidRPr="00350559">
        <w:rPr>
          <w:rFonts w:ascii="Arial" w:eastAsia="Times New Roman" w:hAnsi="Arial" w:cs="Arial"/>
          <w:sz w:val="22"/>
        </w:rPr>
        <w:t>this</w:t>
      </w:r>
      <w:r w:rsidRPr="00350559">
        <w:rPr>
          <w:rFonts w:ascii="Arial" w:eastAsia="Times New Roman" w:hAnsi="Arial" w:cs="Arial"/>
          <w:spacing w:val="20"/>
          <w:sz w:val="22"/>
        </w:rPr>
        <w:t xml:space="preserve"> </w:t>
      </w:r>
      <w:r w:rsidRPr="00350559">
        <w:rPr>
          <w:rFonts w:ascii="Arial" w:eastAsia="Times New Roman" w:hAnsi="Arial" w:cs="Arial"/>
          <w:sz w:val="22"/>
        </w:rPr>
        <w:t>contract,</w:t>
      </w:r>
      <w:r w:rsidRPr="00350559">
        <w:rPr>
          <w:rFonts w:ascii="Arial" w:eastAsia="Times New Roman" w:hAnsi="Arial" w:cs="Arial"/>
          <w:spacing w:val="26"/>
          <w:sz w:val="22"/>
        </w:rPr>
        <w:t xml:space="preserve"> </w:t>
      </w:r>
      <w:r w:rsidRPr="00350559">
        <w:rPr>
          <w:rFonts w:ascii="Arial" w:eastAsia="Times New Roman" w:hAnsi="Arial" w:cs="Arial"/>
          <w:sz w:val="22"/>
        </w:rPr>
        <w:t>the</w:t>
      </w:r>
      <w:r w:rsidRPr="00350559">
        <w:rPr>
          <w:rFonts w:ascii="Arial" w:eastAsia="Times New Roman" w:hAnsi="Arial" w:cs="Arial"/>
          <w:spacing w:val="6"/>
          <w:sz w:val="22"/>
        </w:rPr>
        <w:t xml:space="preserve"> </w:t>
      </w:r>
      <w:r w:rsidRPr="00350559">
        <w:rPr>
          <w:rFonts w:ascii="Arial" w:eastAsia="Times New Roman" w:hAnsi="Arial" w:cs="Arial"/>
          <w:sz w:val="22"/>
        </w:rPr>
        <w:t>contractor,</w:t>
      </w:r>
      <w:r w:rsidRPr="00350559">
        <w:rPr>
          <w:rFonts w:ascii="Arial" w:eastAsia="Times New Roman" w:hAnsi="Arial" w:cs="Arial"/>
          <w:spacing w:val="32"/>
          <w:sz w:val="22"/>
        </w:rPr>
        <w:t xml:space="preserve"> </w:t>
      </w:r>
      <w:r w:rsidRPr="00350559">
        <w:rPr>
          <w:rFonts w:ascii="Arial" w:eastAsia="Times New Roman" w:hAnsi="Arial" w:cs="Arial"/>
          <w:sz w:val="22"/>
        </w:rPr>
        <w:t>for</w:t>
      </w:r>
      <w:r w:rsidRPr="00350559">
        <w:rPr>
          <w:rFonts w:ascii="Arial" w:eastAsia="Times New Roman" w:hAnsi="Arial" w:cs="Arial"/>
          <w:spacing w:val="22"/>
          <w:sz w:val="22"/>
        </w:rPr>
        <w:t xml:space="preserve"> </w:t>
      </w:r>
      <w:r w:rsidRPr="00350559">
        <w:rPr>
          <w:rFonts w:ascii="Arial" w:eastAsia="Times New Roman" w:hAnsi="Arial" w:cs="Arial"/>
          <w:sz w:val="22"/>
        </w:rPr>
        <w:t>itself,</w:t>
      </w:r>
      <w:r w:rsidRPr="00350559">
        <w:rPr>
          <w:rFonts w:ascii="Arial" w:eastAsia="Times New Roman" w:hAnsi="Arial" w:cs="Arial"/>
          <w:spacing w:val="26"/>
          <w:sz w:val="22"/>
        </w:rPr>
        <w:t xml:space="preserve"> </w:t>
      </w:r>
      <w:r w:rsidRPr="00350559">
        <w:rPr>
          <w:rFonts w:ascii="Arial" w:eastAsia="Times New Roman" w:hAnsi="Arial" w:cs="Arial"/>
          <w:sz w:val="22"/>
        </w:rPr>
        <w:t>its</w:t>
      </w:r>
      <w:r w:rsidRPr="00350559">
        <w:rPr>
          <w:rFonts w:ascii="Arial" w:eastAsia="Times New Roman" w:hAnsi="Arial" w:cs="Arial"/>
          <w:spacing w:val="6"/>
          <w:sz w:val="22"/>
        </w:rPr>
        <w:t xml:space="preserve"> </w:t>
      </w:r>
      <w:r w:rsidRPr="00350559">
        <w:rPr>
          <w:rFonts w:ascii="Arial" w:eastAsia="Times New Roman" w:hAnsi="Arial" w:cs="Arial"/>
          <w:sz w:val="22"/>
        </w:rPr>
        <w:t>assignees,</w:t>
      </w:r>
      <w:r w:rsidRPr="00350559">
        <w:rPr>
          <w:rFonts w:ascii="Arial" w:eastAsia="Times New Roman" w:hAnsi="Arial" w:cs="Arial"/>
          <w:spacing w:val="30"/>
          <w:sz w:val="22"/>
        </w:rPr>
        <w:t xml:space="preserve"> </w:t>
      </w:r>
      <w:r w:rsidRPr="00350559">
        <w:rPr>
          <w:rFonts w:ascii="Arial" w:eastAsia="Times New Roman" w:hAnsi="Arial" w:cs="Arial"/>
          <w:sz w:val="22"/>
        </w:rPr>
        <w:t>and</w:t>
      </w:r>
      <w:r w:rsidRPr="00350559">
        <w:rPr>
          <w:rFonts w:ascii="Arial" w:eastAsia="Times New Roman" w:hAnsi="Arial" w:cs="Arial"/>
          <w:spacing w:val="10"/>
          <w:sz w:val="22"/>
        </w:rPr>
        <w:t xml:space="preserve"> </w:t>
      </w:r>
      <w:r w:rsidRPr="00350559">
        <w:rPr>
          <w:rFonts w:ascii="Arial" w:eastAsia="Times New Roman" w:hAnsi="Arial" w:cs="Arial"/>
          <w:sz w:val="22"/>
        </w:rPr>
        <w:t>successors</w:t>
      </w:r>
      <w:r w:rsidRPr="00350559">
        <w:rPr>
          <w:rFonts w:ascii="Arial" w:eastAsia="Times New Roman" w:hAnsi="Arial" w:cs="Arial"/>
          <w:spacing w:val="50"/>
          <w:sz w:val="22"/>
        </w:rPr>
        <w:t xml:space="preserve"> </w:t>
      </w:r>
      <w:r w:rsidRPr="00350559">
        <w:rPr>
          <w:rFonts w:ascii="Arial" w:eastAsia="Times New Roman" w:hAnsi="Arial" w:cs="Arial"/>
          <w:sz w:val="22"/>
        </w:rPr>
        <w:t>in</w:t>
      </w:r>
      <w:r w:rsidRPr="00350559">
        <w:rPr>
          <w:rFonts w:ascii="Arial" w:eastAsia="Times New Roman" w:hAnsi="Arial" w:cs="Arial"/>
          <w:spacing w:val="16"/>
          <w:sz w:val="22"/>
        </w:rPr>
        <w:t xml:space="preserve"> </w:t>
      </w:r>
      <w:r w:rsidRPr="00350559">
        <w:rPr>
          <w:rFonts w:ascii="Arial" w:eastAsia="Times New Roman" w:hAnsi="Arial" w:cs="Arial"/>
          <w:w w:val="104"/>
          <w:sz w:val="22"/>
        </w:rPr>
        <w:t xml:space="preserve">interest </w:t>
      </w:r>
      <w:r w:rsidRPr="00350559">
        <w:rPr>
          <w:rFonts w:ascii="Arial" w:eastAsia="Times New Roman" w:hAnsi="Arial" w:cs="Arial"/>
          <w:sz w:val="22"/>
        </w:rPr>
        <w:t>(hereinafter</w:t>
      </w:r>
      <w:r w:rsidRPr="00350559">
        <w:rPr>
          <w:rFonts w:ascii="Arial" w:eastAsia="Times New Roman" w:hAnsi="Arial" w:cs="Arial"/>
          <w:spacing w:val="31"/>
          <w:sz w:val="22"/>
        </w:rPr>
        <w:t xml:space="preserve"> </w:t>
      </w:r>
      <w:r w:rsidRPr="00350559">
        <w:rPr>
          <w:rFonts w:ascii="Arial" w:eastAsia="Times New Roman" w:hAnsi="Arial" w:cs="Arial"/>
          <w:sz w:val="22"/>
        </w:rPr>
        <w:t>referred</w:t>
      </w:r>
      <w:r w:rsidRPr="00350559">
        <w:rPr>
          <w:rFonts w:ascii="Arial" w:eastAsia="Times New Roman" w:hAnsi="Arial" w:cs="Arial"/>
          <w:spacing w:val="37"/>
          <w:sz w:val="22"/>
        </w:rPr>
        <w:t xml:space="preserve"> </w:t>
      </w:r>
      <w:r w:rsidRPr="00350559">
        <w:rPr>
          <w:rFonts w:ascii="Arial" w:eastAsia="Times New Roman" w:hAnsi="Arial" w:cs="Arial"/>
          <w:sz w:val="22"/>
        </w:rPr>
        <w:t>to</w:t>
      </w:r>
      <w:r w:rsidRPr="00350559">
        <w:rPr>
          <w:rFonts w:ascii="Arial" w:eastAsia="Times New Roman" w:hAnsi="Arial" w:cs="Arial"/>
          <w:spacing w:val="13"/>
          <w:sz w:val="22"/>
        </w:rPr>
        <w:t xml:space="preserve"> </w:t>
      </w:r>
      <w:r w:rsidRPr="00350559">
        <w:rPr>
          <w:rFonts w:ascii="Arial" w:eastAsia="Times New Roman" w:hAnsi="Arial" w:cs="Arial"/>
          <w:sz w:val="22"/>
        </w:rPr>
        <w:t>as</w:t>
      </w:r>
      <w:r w:rsidRPr="00350559">
        <w:rPr>
          <w:rFonts w:ascii="Arial" w:eastAsia="Times New Roman" w:hAnsi="Arial" w:cs="Arial"/>
          <w:spacing w:val="18"/>
          <w:sz w:val="22"/>
        </w:rPr>
        <w:t xml:space="preserve"> </w:t>
      </w:r>
      <w:r w:rsidRPr="00350559">
        <w:rPr>
          <w:rFonts w:ascii="Arial" w:eastAsia="Times New Roman" w:hAnsi="Arial" w:cs="Arial"/>
          <w:sz w:val="22"/>
        </w:rPr>
        <w:t>the</w:t>
      </w:r>
      <w:r w:rsidRPr="00350559">
        <w:rPr>
          <w:rFonts w:ascii="Arial" w:eastAsia="Times New Roman" w:hAnsi="Arial" w:cs="Arial"/>
          <w:spacing w:val="10"/>
          <w:sz w:val="22"/>
        </w:rPr>
        <w:t xml:space="preserve"> </w:t>
      </w:r>
      <w:r w:rsidRPr="00350559">
        <w:rPr>
          <w:rFonts w:ascii="Arial" w:eastAsia="Times New Roman" w:hAnsi="Arial" w:cs="Arial"/>
          <w:w w:val="107"/>
          <w:sz w:val="22"/>
        </w:rPr>
        <w:t>Contractor)</w:t>
      </w:r>
      <w:r w:rsidRPr="00350559">
        <w:rPr>
          <w:rFonts w:ascii="Arial" w:eastAsia="Times New Roman" w:hAnsi="Arial" w:cs="Arial"/>
          <w:spacing w:val="-5"/>
          <w:w w:val="107"/>
          <w:sz w:val="22"/>
        </w:rPr>
        <w:t xml:space="preserve"> </w:t>
      </w:r>
      <w:r w:rsidRPr="00350559">
        <w:rPr>
          <w:rFonts w:ascii="Arial" w:eastAsia="Times New Roman" w:hAnsi="Arial" w:cs="Arial"/>
          <w:sz w:val="22"/>
        </w:rPr>
        <w:t>agrees</w:t>
      </w:r>
      <w:r w:rsidRPr="00350559">
        <w:rPr>
          <w:rFonts w:ascii="Arial" w:eastAsia="Times New Roman" w:hAnsi="Arial" w:cs="Arial"/>
          <w:spacing w:val="10"/>
          <w:sz w:val="22"/>
        </w:rPr>
        <w:t xml:space="preserve"> </w:t>
      </w:r>
      <w:r w:rsidRPr="00350559">
        <w:rPr>
          <w:rFonts w:ascii="Arial" w:eastAsia="Times New Roman" w:hAnsi="Arial" w:cs="Arial"/>
          <w:sz w:val="22"/>
        </w:rPr>
        <w:t>to</w:t>
      </w:r>
      <w:r w:rsidRPr="00350559">
        <w:rPr>
          <w:rFonts w:ascii="Arial" w:eastAsia="Times New Roman" w:hAnsi="Arial" w:cs="Arial"/>
          <w:spacing w:val="14"/>
          <w:sz w:val="22"/>
        </w:rPr>
        <w:t xml:space="preserve"> </w:t>
      </w:r>
      <w:r w:rsidRPr="00350559">
        <w:rPr>
          <w:rFonts w:ascii="Arial" w:eastAsia="Times New Roman" w:hAnsi="Arial" w:cs="Arial"/>
          <w:sz w:val="22"/>
        </w:rPr>
        <w:t>comply</w:t>
      </w:r>
      <w:r w:rsidRPr="00350559">
        <w:rPr>
          <w:rFonts w:ascii="Arial" w:eastAsia="Times New Roman" w:hAnsi="Arial" w:cs="Arial"/>
          <w:spacing w:val="33"/>
          <w:sz w:val="22"/>
        </w:rPr>
        <w:t xml:space="preserve"> </w:t>
      </w:r>
      <w:r w:rsidRPr="00350559">
        <w:rPr>
          <w:rFonts w:ascii="Arial" w:eastAsia="Times New Roman" w:hAnsi="Arial" w:cs="Arial"/>
          <w:sz w:val="22"/>
        </w:rPr>
        <w:t>with</w:t>
      </w:r>
      <w:r w:rsidRPr="00350559">
        <w:rPr>
          <w:rFonts w:ascii="Arial" w:eastAsia="Times New Roman" w:hAnsi="Arial" w:cs="Arial"/>
          <w:spacing w:val="25"/>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following</w:t>
      </w:r>
      <w:r w:rsidRPr="00350559">
        <w:rPr>
          <w:rFonts w:ascii="Arial" w:eastAsia="Times New Roman" w:hAnsi="Arial" w:cs="Arial"/>
          <w:spacing w:val="38"/>
          <w:sz w:val="22"/>
        </w:rPr>
        <w:t xml:space="preserve"> </w:t>
      </w:r>
      <w:r w:rsidRPr="00350559">
        <w:rPr>
          <w:rFonts w:ascii="Arial" w:eastAsia="Times New Roman" w:hAnsi="Arial" w:cs="Arial"/>
          <w:w w:val="104"/>
          <w:sz w:val="22"/>
        </w:rPr>
        <w:t>nondiscrimination</w:t>
      </w:r>
      <w:r w:rsidRPr="00350559">
        <w:rPr>
          <w:rFonts w:ascii="Arial" w:eastAsia="Times New Roman" w:hAnsi="Arial" w:cs="Arial"/>
          <w:spacing w:val="2"/>
          <w:w w:val="104"/>
          <w:sz w:val="22"/>
        </w:rPr>
        <w:t xml:space="preserve"> </w:t>
      </w:r>
      <w:r w:rsidRPr="00350559">
        <w:rPr>
          <w:rFonts w:ascii="Arial" w:eastAsia="Times New Roman" w:hAnsi="Arial" w:cs="Arial"/>
          <w:sz w:val="22"/>
        </w:rPr>
        <w:t>statutes</w:t>
      </w:r>
      <w:r w:rsidRPr="00350559">
        <w:rPr>
          <w:rFonts w:ascii="Arial" w:eastAsia="Times New Roman" w:hAnsi="Arial" w:cs="Arial"/>
          <w:spacing w:val="32"/>
          <w:sz w:val="22"/>
        </w:rPr>
        <w:t xml:space="preserve"> </w:t>
      </w:r>
      <w:r w:rsidRPr="00350559">
        <w:rPr>
          <w:rFonts w:ascii="Arial" w:eastAsia="Times New Roman" w:hAnsi="Arial" w:cs="Arial"/>
          <w:w w:val="105"/>
          <w:sz w:val="22"/>
        </w:rPr>
        <w:t xml:space="preserve">and </w:t>
      </w:r>
      <w:r w:rsidRPr="00350559">
        <w:rPr>
          <w:rFonts w:ascii="Arial" w:eastAsia="Times New Roman" w:hAnsi="Arial" w:cs="Arial"/>
          <w:sz w:val="22"/>
        </w:rPr>
        <w:t>authorities</w:t>
      </w:r>
      <w:r w:rsidR="006E3BBA" w:rsidRPr="00350559">
        <w:rPr>
          <w:rFonts w:ascii="Arial" w:eastAsia="Times New Roman" w:hAnsi="Arial" w:cs="Arial"/>
          <w:sz w:val="22"/>
        </w:rPr>
        <w:t>,</w:t>
      </w:r>
      <w:r w:rsidRPr="00350559">
        <w:rPr>
          <w:rFonts w:ascii="Arial" w:eastAsia="Times New Roman" w:hAnsi="Arial" w:cs="Arial"/>
          <w:spacing w:val="30"/>
          <w:sz w:val="22"/>
        </w:rPr>
        <w:t xml:space="preserve"> </w:t>
      </w:r>
      <w:r w:rsidRPr="00350559">
        <w:rPr>
          <w:rFonts w:ascii="Arial" w:eastAsia="Times New Roman" w:hAnsi="Arial" w:cs="Arial"/>
          <w:sz w:val="22"/>
        </w:rPr>
        <w:t>including</w:t>
      </w:r>
      <w:r w:rsidRPr="00350559">
        <w:rPr>
          <w:rFonts w:ascii="Arial" w:eastAsia="Times New Roman" w:hAnsi="Arial" w:cs="Arial"/>
          <w:spacing w:val="41"/>
          <w:sz w:val="22"/>
        </w:rPr>
        <w:t xml:space="preserve"> </w:t>
      </w:r>
      <w:r w:rsidRPr="00350559">
        <w:rPr>
          <w:rFonts w:ascii="Arial" w:eastAsia="Times New Roman" w:hAnsi="Arial" w:cs="Arial"/>
          <w:sz w:val="22"/>
        </w:rPr>
        <w:t>but</w:t>
      </w:r>
      <w:r w:rsidRPr="00350559">
        <w:rPr>
          <w:rFonts w:ascii="Arial" w:eastAsia="Times New Roman" w:hAnsi="Arial" w:cs="Arial"/>
          <w:spacing w:val="22"/>
          <w:sz w:val="22"/>
        </w:rPr>
        <w:t xml:space="preserve"> </w:t>
      </w:r>
      <w:r w:rsidRPr="00350559">
        <w:rPr>
          <w:rFonts w:ascii="Arial" w:eastAsia="Times New Roman" w:hAnsi="Arial" w:cs="Arial"/>
          <w:sz w:val="22"/>
        </w:rPr>
        <w:t>not</w:t>
      </w:r>
      <w:r w:rsidRPr="00350559">
        <w:rPr>
          <w:rFonts w:ascii="Arial" w:eastAsia="Times New Roman" w:hAnsi="Arial" w:cs="Arial"/>
          <w:spacing w:val="24"/>
          <w:sz w:val="22"/>
        </w:rPr>
        <w:t xml:space="preserve"> </w:t>
      </w:r>
      <w:r w:rsidRPr="00350559">
        <w:rPr>
          <w:rFonts w:ascii="Arial" w:eastAsia="Times New Roman" w:hAnsi="Arial" w:cs="Arial"/>
          <w:sz w:val="22"/>
        </w:rPr>
        <w:t>limited</w:t>
      </w:r>
      <w:r w:rsidRPr="00350559">
        <w:rPr>
          <w:rFonts w:ascii="Arial" w:eastAsia="Times New Roman" w:hAnsi="Arial" w:cs="Arial"/>
          <w:spacing w:val="18"/>
          <w:sz w:val="22"/>
        </w:rPr>
        <w:t xml:space="preserve"> </w:t>
      </w:r>
      <w:r w:rsidRPr="00350559">
        <w:rPr>
          <w:rFonts w:ascii="Arial" w:eastAsia="Times New Roman" w:hAnsi="Arial" w:cs="Arial"/>
          <w:w w:val="106"/>
          <w:sz w:val="22"/>
        </w:rPr>
        <w:t>to:</w:t>
      </w:r>
    </w:p>
    <w:p w14:paraId="4A11A3F8" w14:textId="77777777" w:rsidR="008B7A9E" w:rsidRPr="00350559" w:rsidRDefault="008B7A9E" w:rsidP="00350559">
      <w:pPr>
        <w:widowControl w:val="0"/>
        <w:spacing w:after="0" w:line="240" w:lineRule="auto"/>
        <w:ind w:right="309"/>
        <w:rPr>
          <w:rFonts w:ascii="Arial" w:eastAsia="Times New Roman" w:hAnsi="Arial" w:cs="Arial"/>
          <w:sz w:val="22"/>
        </w:rPr>
      </w:pPr>
    </w:p>
    <w:p w14:paraId="453DAC09" w14:textId="46035238" w:rsidR="006465F1" w:rsidRPr="00350559" w:rsidRDefault="006465F1" w:rsidP="00350559">
      <w:pPr>
        <w:widowControl w:val="0"/>
        <w:spacing w:after="0" w:line="240" w:lineRule="auto"/>
        <w:rPr>
          <w:rFonts w:ascii="Arial" w:hAnsi="Arial" w:cs="Arial"/>
          <w:b/>
          <w:sz w:val="22"/>
          <w:u w:val="single"/>
        </w:rPr>
      </w:pPr>
      <w:r w:rsidRPr="00350559">
        <w:rPr>
          <w:rFonts w:ascii="Arial" w:hAnsi="Arial" w:cs="Arial"/>
          <w:b/>
          <w:sz w:val="22"/>
          <w:u w:val="single"/>
        </w:rPr>
        <w:t>Pertinent Non</w:t>
      </w:r>
      <w:r w:rsidR="008971A5" w:rsidRPr="00350559">
        <w:rPr>
          <w:rFonts w:ascii="Arial" w:hAnsi="Arial" w:cs="Arial"/>
          <w:b/>
          <w:sz w:val="22"/>
          <w:u w:val="single"/>
        </w:rPr>
        <w:t>d</w:t>
      </w:r>
      <w:r w:rsidRPr="00350559">
        <w:rPr>
          <w:rFonts w:ascii="Arial" w:hAnsi="Arial" w:cs="Arial"/>
          <w:b/>
          <w:sz w:val="22"/>
          <w:u w:val="single"/>
        </w:rPr>
        <w:t xml:space="preserve">iscrimination Authorities: </w:t>
      </w:r>
    </w:p>
    <w:p w14:paraId="452DAB98" w14:textId="3B6BF444" w:rsidR="006465F1" w:rsidRPr="00350559" w:rsidRDefault="006465F1" w:rsidP="00350559">
      <w:pPr>
        <w:widowControl w:val="0"/>
        <w:spacing w:after="0" w:line="240" w:lineRule="auto"/>
        <w:ind w:left="720"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Title</w:t>
      </w:r>
      <w:r w:rsidRPr="00350559">
        <w:rPr>
          <w:rFonts w:ascii="Arial" w:eastAsia="Times New Roman" w:hAnsi="Arial" w:cs="Arial"/>
          <w:spacing w:val="19"/>
          <w:sz w:val="22"/>
        </w:rPr>
        <w:t xml:space="preserve"> </w:t>
      </w:r>
      <w:r w:rsidRPr="00350559">
        <w:rPr>
          <w:rFonts w:ascii="Arial" w:eastAsia="Times New Roman" w:hAnsi="Arial" w:cs="Arial"/>
          <w:sz w:val="22"/>
        </w:rPr>
        <w:t>VI</w:t>
      </w:r>
      <w:r w:rsidRPr="00350559">
        <w:rPr>
          <w:rFonts w:ascii="Arial" w:eastAsia="Times New Roman" w:hAnsi="Arial" w:cs="Arial"/>
          <w:spacing w:val="8"/>
          <w:sz w:val="22"/>
        </w:rPr>
        <w:t xml:space="preserve"> </w:t>
      </w:r>
      <w:r w:rsidRPr="00350559">
        <w:rPr>
          <w:rFonts w:ascii="Arial" w:eastAsia="Times New Roman" w:hAnsi="Arial" w:cs="Arial"/>
          <w:sz w:val="22"/>
        </w:rPr>
        <w:t>of</w:t>
      </w:r>
      <w:r w:rsidRPr="00350559">
        <w:rPr>
          <w:rFonts w:ascii="Arial" w:eastAsia="Times New Roman" w:hAnsi="Arial" w:cs="Arial"/>
          <w:spacing w:val="13"/>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Civil</w:t>
      </w:r>
      <w:r w:rsidRPr="00350559">
        <w:rPr>
          <w:rFonts w:ascii="Arial" w:eastAsia="Times New Roman" w:hAnsi="Arial" w:cs="Arial"/>
          <w:spacing w:val="27"/>
          <w:sz w:val="22"/>
        </w:rPr>
        <w:t xml:space="preserve"> </w:t>
      </w:r>
      <w:r w:rsidRPr="00350559">
        <w:rPr>
          <w:rFonts w:ascii="Arial" w:eastAsia="Times New Roman" w:hAnsi="Arial" w:cs="Arial"/>
          <w:sz w:val="22"/>
        </w:rPr>
        <w:t>Rights</w:t>
      </w:r>
      <w:r w:rsidRPr="00350559">
        <w:rPr>
          <w:rFonts w:ascii="Arial" w:eastAsia="Times New Roman" w:hAnsi="Arial" w:cs="Arial"/>
          <w:spacing w:val="33"/>
          <w:sz w:val="22"/>
        </w:rPr>
        <w:t xml:space="preserve"> </w:t>
      </w:r>
      <w:r w:rsidRPr="00350559">
        <w:rPr>
          <w:rFonts w:ascii="Arial" w:eastAsia="Times New Roman" w:hAnsi="Arial" w:cs="Arial"/>
          <w:sz w:val="22"/>
        </w:rPr>
        <w:t>Act</w:t>
      </w:r>
      <w:r w:rsidRPr="00350559">
        <w:rPr>
          <w:rFonts w:ascii="Arial" w:eastAsia="Times New Roman" w:hAnsi="Arial" w:cs="Arial"/>
          <w:spacing w:val="12"/>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1964</w:t>
      </w:r>
      <w:r w:rsidRPr="00350559">
        <w:rPr>
          <w:rFonts w:ascii="Arial" w:eastAsia="Times New Roman" w:hAnsi="Arial" w:cs="Arial"/>
          <w:spacing w:val="16"/>
          <w:sz w:val="22"/>
        </w:rPr>
        <w:t xml:space="preserve"> </w:t>
      </w:r>
      <w:r w:rsidRPr="00350559">
        <w:rPr>
          <w:rFonts w:ascii="Arial" w:eastAsia="Times New Roman" w:hAnsi="Arial" w:cs="Arial"/>
          <w:sz w:val="22"/>
        </w:rPr>
        <w:t>(42</w:t>
      </w:r>
      <w:r w:rsidRPr="00350559">
        <w:rPr>
          <w:rFonts w:ascii="Arial" w:eastAsia="Times New Roman" w:hAnsi="Arial" w:cs="Arial"/>
          <w:spacing w:val="16"/>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24"/>
          <w:sz w:val="22"/>
        </w:rPr>
        <w:t xml:space="preserve"> </w:t>
      </w:r>
      <w:r w:rsidRPr="00350559">
        <w:rPr>
          <w:rFonts w:ascii="Arial" w:eastAsia="Times New Roman" w:hAnsi="Arial" w:cs="Arial"/>
          <w:sz w:val="22"/>
        </w:rPr>
        <w:t>§</w:t>
      </w:r>
      <w:r w:rsidRPr="00350559">
        <w:rPr>
          <w:rFonts w:ascii="Arial" w:eastAsia="Times New Roman" w:hAnsi="Arial" w:cs="Arial"/>
          <w:spacing w:val="13"/>
          <w:sz w:val="22"/>
        </w:rPr>
        <w:t xml:space="preserve"> </w:t>
      </w:r>
      <w:r w:rsidRPr="00350559">
        <w:rPr>
          <w:rFonts w:ascii="Arial" w:eastAsia="Times New Roman" w:hAnsi="Arial" w:cs="Arial"/>
          <w:sz w:val="22"/>
        </w:rPr>
        <w:t>2000d</w:t>
      </w:r>
      <w:r w:rsidRPr="00350559">
        <w:rPr>
          <w:rFonts w:ascii="Arial" w:eastAsia="Times New Roman" w:hAnsi="Arial" w:cs="Arial"/>
          <w:spacing w:val="30"/>
          <w:sz w:val="22"/>
        </w:rPr>
        <w:t xml:space="preserve"> </w:t>
      </w:r>
      <w:r w:rsidRPr="00350559">
        <w:rPr>
          <w:rFonts w:ascii="Arial" w:eastAsia="Times New Roman" w:hAnsi="Arial" w:cs="Arial"/>
          <w:i/>
          <w:sz w:val="22"/>
        </w:rPr>
        <w:t>et</w:t>
      </w:r>
      <w:r w:rsidRPr="00350559">
        <w:rPr>
          <w:rFonts w:ascii="Arial" w:eastAsia="Times New Roman" w:hAnsi="Arial" w:cs="Arial"/>
          <w:i/>
          <w:spacing w:val="2"/>
          <w:sz w:val="22"/>
        </w:rPr>
        <w:t xml:space="preserve"> </w:t>
      </w:r>
      <w:r w:rsidRPr="00350559">
        <w:rPr>
          <w:rFonts w:ascii="Arial" w:eastAsia="Times New Roman" w:hAnsi="Arial" w:cs="Arial"/>
          <w:i/>
          <w:sz w:val="22"/>
        </w:rPr>
        <w:t>seq.,</w:t>
      </w:r>
      <w:r w:rsidRPr="00350559">
        <w:rPr>
          <w:rFonts w:ascii="Arial" w:eastAsia="Times New Roman" w:hAnsi="Arial" w:cs="Arial"/>
          <w:i/>
          <w:spacing w:val="-8"/>
          <w:sz w:val="22"/>
        </w:rPr>
        <w:t xml:space="preserve"> </w:t>
      </w:r>
      <w:r w:rsidRPr="00350559">
        <w:rPr>
          <w:rFonts w:ascii="Arial" w:eastAsia="Times New Roman" w:hAnsi="Arial" w:cs="Arial"/>
          <w:sz w:val="22"/>
        </w:rPr>
        <w:t>78</w:t>
      </w:r>
      <w:r w:rsidRPr="00350559">
        <w:rPr>
          <w:rFonts w:ascii="Arial" w:eastAsia="Times New Roman" w:hAnsi="Arial" w:cs="Arial"/>
          <w:spacing w:val="9"/>
          <w:sz w:val="22"/>
        </w:rPr>
        <w:t xml:space="preserve"> </w:t>
      </w:r>
      <w:r w:rsidRPr="00350559">
        <w:rPr>
          <w:rFonts w:ascii="Arial" w:eastAsia="Times New Roman" w:hAnsi="Arial" w:cs="Arial"/>
          <w:sz w:val="22"/>
        </w:rPr>
        <w:t>stat.</w:t>
      </w:r>
      <w:r w:rsidRPr="00350559">
        <w:rPr>
          <w:rFonts w:ascii="Arial" w:eastAsia="Times New Roman" w:hAnsi="Arial" w:cs="Arial"/>
          <w:spacing w:val="16"/>
          <w:sz w:val="22"/>
        </w:rPr>
        <w:t xml:space="preserve"> </w:t>
      </w:r>
      <w:r w:rsidRPr="00350559">
        <w:rPr>
          <w:rFonts w:ascii="Arial" w:eastAsia="Times New Roman" w:hAnsi="Arial" w:cs="Arial"/>
          <w:sz w:val="22"/>
        </w:rPr>
        <w:t>252)</w:t>
      </w:r>
      <w:r w:rsidRPr="00350559">
        <w:rPr>
          <w:rFonts w:ascii="Arial" w:eastAsia="Times New Roman" w:hAnsi="Arial" w:cs="Arial"/>
          <w:spacing w:val="21"/>
          <w:sz w:val="22"/>
        </w:rPr>
        <w:t xml:space="preserve"> </w:t>
      </w:r>
      <w:r w:rsidRPr="00350559">
        <w:rPr>
          <w:rFonts w:ascii="Arial" w:eastAsia="Times New Roman" w:hAnsi="Arial" w:cs="Arial"/>
          <w:w w:val="106"/>
          <w:sz w:val="22"/>
        </w:rPr>
        <w:t>(</w:t>
      </w:r>
      <w:r w:rsidRPr="00350559">
        <w:rPr>
          <w:rFonts w:ascii="Arial" w:eastAsia="Times New Roman" w:hAnsi="Arial" w:cs="Arial"/>
          <w:w w:val="105"/>
          <w:sz w:val="22"/>
        </w:rPr>
        <w:t xml:space="preserve">prohibits </w:t>
      </w:r>
      <w:r w:rsidRPr="00350559">
        <w:rPr>
          <w:rFonts w:ascii="Arial" w:eastAsia="Times New Roman" w:hAnsi="Arial" w:cs="Arial"/>
          <w:sz w:val="22"/>
        </w:rPr>
        <w:t xml:space="preserve">discrimination </w:t>
      </w:r>
      <w:r w:rsidR="00247F03" w:rsidRPr="00350559">
        <w:rPr>
          <w:rFonts w:ascii="Arial" w:eastAsia="Times New Roman" w:hAnsi="Arial" w:cs="Arial"/>
          <w:sz w:val="22"/>
        </w:rPr>
        <w:t>based on</w:t>
      </w:r>
      <w:r w:rsidRPr="00350559">
        <w:rPr>
          <w:rFonts w:ascii="Arial" w:eastAsia="Times New Roman" w:hAnsi="Arial" w:cs="Arial"/>
          <w:spacing w:val="14"/>
          <w:sz w:val="22"/>
        </w:rPr>
        <w:t xml:space="preserve"> </w:t>
      </w:r>
      <w:r w:rsidRPr="00350559">
        <w:rPr>
          <w:rFonts w:ascii="Arial" w:eastAsia="Times New Roman" w:hAnsi="Arial" w:cs="Arial"/>
          <w:sz w:val="22"/>
        </w:rPr>
        <w:t>race,</w:t>
      </w:r>
      <w:r w:rsidRPr="00350559">
        <w:rPr>
          <w:rFonts w:ascii="Arial" w:eastAsia="Times New Roman" w:hAnsi="Arial" w:cs="Arial"/>
          <w:spacing w:val="8"/>
          <w:sz w:val="22"/>
        </w:rPr>
        <w:t xml:space="preserve"> </w:t>
      </w:r>
      <w:r w:rsidRPr="00350559">
        <w:rPr>
          <w:rFonts w:ascii="Arial" w:eastAsia="Times New Roman" w:hAnsi="Arial" w:cs="Arial"/>
          <w:sz w:val="22"/>
        </w:rPr>
        <w:t>color,</w:t>
      </w:r>
      <w:r w:rsidRPr="00350559">
        <w:rPr>
          <w:rFonts w:ascii="Arial" w:eastAsia="Times New Roman" w:hAnsi="Arial" w:cs="Arial"/>
          <w:spacing w:val="17"/>
          <w:sz w:val="22"/>
        </w:rPr>
        <w:t xml:space="preserve"> </w:t>
      </w:r>
      <w:r w:rsidR="006E3BBA" w:rsidRPr="00350559">
        <w:rPr>
          <w:rFonts w:ascii="Arial" w:eastAsia="Times New Roman" w:hAnsi="Arial" w:cs="Arial"/>
          <w:spacing w:val="17"/>
          <w:sz w:val="22"/>
        </w:rPr>
        <w:t xml:space="preserve">and </w:t>
      </w:r>
      <w:r w:rsidRPr="00350559">
        <w:rPr>
          <w:rFonts w:ascii="Arial" w:eastAsia="Times New Roman" w:hAnsi="Arial" w:cs="Arial"/>
          <w:sz w:val="22"/>
        </w:rPr>
        <w:t>national</w:t>
      </w:r>
      <w:r w:rsidRPr="00350559">
        <w:rPr>
          <w:rFonts w:ascii="Arial" w:eastAsia="Times New Roman" w:hAnsi="Arial" w:cs="Arial"/>
          <w:spacing w:val="30"/>
          <w:sz w:val="22"/>
        </w:rPr>
        <w:t xml:space="preserve"> </w:t>
      </w:r>
      <w:r w:rsidRPr="00350559">
        <w:rPr>
          <w:rFonts w:ascii="Arial" w:eastAsia="Times New Roman" w:hAnsi="Arial" w:cs="Arial"/>
          <w:sz w:val="22"/>
        </w:rPr>
        <w:t>origin);</w:t>
      </w:r>
      <w:r w:rsidRPr="00350559">
        <w:rPr>
          <w:rFonts w:ascii="Arial" w:eastAsia="Times New Roman" w:hAnsi="Arial" w:cs="Arial"/>
          <w:spacing w:val="26"/>
          <w:sz w:val="22"/>
        </w:rPr>
        <w:t xml:space="preserve"> </w:t>
      </w:r>
      <w:r w:rsidRPr="00350559">
        <w:rPr>
          <w:rFonts w:ascii="Arial" w:eastAsia="Times New Roman" w:hAnsi="Arial" w:cs="Arial"/>
          <w:sz w:val="22"/>
        </w:rPr>
        <w:t>and</w:t>
      </w:r>
      <w:r w:rsidRPr="00350559">
        <w:rPr>
          <w:rFonts w:ascii="Arial" w:eastAsia="Times New Roman" w:hAnsi="Arial" w:cs="Arial"/>
          <w:spacing w:val="22"/>
          <w:sz w:val="22"/>
        </w:rPr>
        <w:t xml:space="preserve"> </w:t>
      </w:r>
      <w:r w:rsidRPr="00350559">
        <w:rPr>
          <w:rFonts w:ascii="Arial" w:eastAsia="Times New Roman" w:hAnsi="Arial" w:cs="Arial"/>
          <w:sz w:val="22"/>
        </w:rPr>
        <w:t>49</w:t>
      </w:r>
      <w:r w:rsidRPr="00350559">
        <w:rPr>
          <w:rFonts w:ascii="Arial" w:eastAsia="Times New Roman" w:hAnsi="Arial" w:cs="Arial"/>
          <w:spacing w:val="7"/>
          <w:sz w:val="22"/>
        </w:rPr>
        <w:t xml:space="preserve"> </w:t>
      </w:r>
      <w:r w:rsidRPr="00350559">
        <w:rPr>
          <w:rFonts w:ascii="Arial" w:eastAsia="Times New Roman" w:hAnsi="Arial" w:cs="Arial"/>
          <w:sz w:val="22"/>
        </w:rPr>
        <w:t>CFR</w:t>
      </w:r>
      <w:r w:rsidRPr="00350559">
        <w:rPr>
          <w:rFonts w:ascii="Arial" w:eastAsia="Times New Roman" w:hAnsi="Arial" w:cs="Arial"/>
          <w:spacing w:val="16"/>
          <w:sz w:val="22"/>
        </w:rPr>
        <w:t xml:space="preserve"> </w:t>
      </w:r>
      <w:r w:rsidRPr="00350559">
        <w:rPr>
          <w:rFonts w:ascii="Arial" w:eastAsia="Times New Roman" w:hAnsi="Arial" w:cs="Arial"/>
          <w:sz w:val="22"/>
        </w:rPr>
        <w:t>Part</w:t>
      </w:r>
      <w:r w:rsidRPr="00350559">
        <w:rPr>
          <w:rFonts w:ascii="Arial" w:eastAsia="Times New Roman" w:hAnsi="Arial" w:cs="Arial"/>
          <w:spacing w:val="20"/>
          <w:sz w:val="22"/>
        </w:rPr>
        <w:t xml:space="preserve"> </w:t>
      </w:r>
      <w:r w:rsidRPr="00350559">
        <w:rPr>
          <w:rFonts w:ascii="Arial" w:eastAsia="Times New Roman" w:hAnsi="Arial" w:cs="Arial"/>
          <w:w w:val="107"/>
          <w:sz w:val="22"/>
        </w:rPr>
        <w:t>21.</w:t>
      </w:r>
    </w:p>
    <w:p w14:paraId="041CB25A" w14:textId="139F3E5F" w:rsidR="006465F1" w:rsidRPr="00350559" w:rsidRDefault="006465F1" w:rsidP="00350559">
      <w:pPr>
        <w:widowControl w:val="0"/>
        <w:spacing w:after="0" w:line="240" w:lineRule="auto"/>
        <w:ind w:left="720" w:right="-20"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The</w:t>
      </w:r>
      <w:r w:rsidRPr="00350559">
        <w:rPr>
          <w:rFonts w:ascii="Arial" w:eastAsia="Times New Roman" w:hAnsi="Arial" w:cs="Arial"/>
          <w:spacing w:val="13"/>
          <w:sz w:val="22"/>
        </w:rPr>
        <w:t xml:space="preserve"> </w:t>
      </w:r>
      <w:r w:rsidRPr="00350559">
        <w:rPr>
          <w:rFonts w:ascii="Arial" w:eastAsia="Times New Roman" w:hAnsi="Arial" w:cs="Arial"/>
          <w:sz w:val="22"/>
        </w:rPr>
        <w:t>Uniform</w:t>
      </w:r>
      <w:r w:rsidRPr="00350559">
        <w:rPr>
          <w:rFonts w:ascii="Arial" w:eastAsia="Times New Roman" w:hAnsi="Arial" w:cs="Arial"/>
          <w:spacing w:val="35"/>
          <w:sz w:val="22"/>
        </w:rPr>
        <w:t xml:space="preserve"> </w:t>
      </w:r>
      <w:r w:rsidRPr="00350559">
        <w:rPr>
          <w:rFonts w:ascii="Arial" w:eastAsia="Times New Roman" w:hAnsi="Arial" w:cs="Arial"/>
          <w:w w:val="107"/>
          <w:sz w:val="22"/>
        </w:rPr>
        <w:t xml:space="preserve">Relocation </w:t>
      </w:r>
      <w:r w:rsidRPr="00350559">
        <w:rPr>
          <w:rFonts w:ascii="Arial" w:eastAsia="Times New Roman" w:hAnsi="Arial" w:cs="Arial"/>
          <w:sz w:val="22"/>
        </w:rPr>
        <w:t>Assistance</w:t>
      </w:r>
      <w:r w:rsidRPr="00350559">
        <w:rPr>
          <w:rFonts w:ascii="Arial" w:eastAsia="Times New Roman" w:hAnsi="Arial" w:cs="Arial"/>
          <w:spacing w:val="27"/>
          <w:sz w:val="22"/>
        </w:rPr>
        <w:t xml:space="preserve"> </w:t>
      </w:r>
      <w:r w:rsidRPr="00350559">
        <w:rPr>
          <w:rFonts w:ascii="Arial" w:eastAsia="Times New Roman" w:hAnsi="Arial" w:cs="Arial"/>
          <w:sz w:val="22"/>
        </w:rPr>
        <w:t>and</w:t>
      </w:r>
      <w:r w:rsidRPr="00350559">
        <w:rPr>
          <w:rFonts w:ascii="Arial" w:eastAsia="Times New Roman" w:hAnsi="Arial" w:cs="Arial"/>
          <w:spacing w:val="13"/>
          <w:sz w:val="22"/>
        </w:rPr>
        <w:t xml:space="preserve"> </w:t>
      </w:r>
      <w:r w:rsidRPr="00350559">
        <w:rPr>
          <w:rFonts w:ascii="Arial" w:eastAsia="Times New Roman" w:hAnsi="Arial" w:cs="Arial"/>
          <w:sz w:val="22"/>
        </w:rPr>
        <w:t>Real</w:t>
      </w:r>
      <w:r w:rsidRPr="00350559">
        <w:rPr>
          <w:rFonts w:ascii="Arial" w:eastAsia="Times New Roman" w:hAnsi="Arial" w:cs="Arial"/>
          <w:spacing w:val="18"/>
          <w:sz w:val="22"/>
        </w:rPr>
        <w:t xml:space="preserve"> </w:t>
      </w:r>
      <w:r w:rsidRPr="00350559">
        <w:rPr>
          <w:rFonts w:ascii="Arial" w:eastAsia="Times New Roman" w:hAnsi="Arial" w:cs="Arial"/>
          <w:sz w:val="22"/>
        </w:rPr>
        <w:t>Property</w:t>
      </w:r>
      <w:r w:rsidRPr="00350559">
        <w:rPr>
          <w:rFonts w:ascii="Arial" w:eastAsia="Times New Roman" w:hAnsi="Arial" w:cs="Arial"/>
          <w:spacing w:val="40"/>
          <w:sz w:val="22"/>
        </w:rPr>
        <w:t xml:space="preserve"> </w:t>
      </w:r>
      <w:r w:rsidRPr="00350559">
        <w:rPr>
          <w:rFonts w:ascii="Arial" w:eastAsia="Times New Roman" w:hAnsi="Arial" w:cs="Arial"/>
          <w:sz w:val="22"/>
        </w:rPr>
        <w:t>Acquisition</w:t>
      </w:r>
      <w:r w:rsidRPr="00350559">
        <w:rPr>
          <w:rFonts w:ascii="Arial" w:eastAsia="Times New Roman" w:hAnsi="Arial" w:cs="Arial"/>
          <w:spacing w:val="46"/>
          <w:sz w:val="22"/>
        </w:rPr>
        <w:t xml:space="preserve"> </w:t>
      </w:r>
      <w:r w:rsidRPr="00350559">
        <w:rPr>
          <w:rFonts w:ascii="Arial" w:eastAsia="Times New Roman" w:hAnsi="Arial" w:cs="Arial"/>
          <w:sz w:val="22"/>
        </w:rPr>
        <w:t>Policies</w:t>
      </w:r>
      <w:r w:rsidRPr="00350559">
        <w:rPr>
          <w:rFonts w:ascii="Arial" w:eastAsia="Times New Roman" w:hAnsi="Arial" w:cs="Arial"/>
          <w:spacing w:val="32"/>
          <w:sz w:val="22"/>
        </w:rPr>
        <w:t xml:space="preserve"> </w:t>
      </w:r>
      <w:r w:rsidRPr="00350559">
        <w:rPr>
          <w:rFonts w:ascii="Arial" w:eastAsia="Times New Roman" w:hAnsi="Arial" w:cs="Arial"/>
          <w:sz w:val="22"/>
        </w:rPr>
        <w:t>Act</w:t>
      </w:r>
      <w:r w:rsidRPr="00350559">
        <w:rPr>
          <w:rFonts w:ascii="Arial" w:eastAsia="Times New Roman" w:hAnsi="Arial" w:cs="Arial"/>
          <w:spacing w:val="15"/>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1970</w:t>
      </w:r>
      <w:r w:rsidRPr="00350559">
        <w:rPr>
          <w:rFonts w:ascii="Arial" w:eastAsia="Times New Roman" w:hAnsi="Arial" w:cs="Arial"/>
          <w:spacing w:val="28"/>
          <w:sz w:val="22"/>
        </w:rPr>
        <w:t xml:space="preserve"> </w:t>
      </w:r>
      <w:r w:rsidRPr="00350559">
        <w:rPr>
          <w:rFonts w:ascii="Arial" w:eastAsia="Times New Roman" w:hAnsi="Arial" w:cs="Arial"/>
          <w:sz w:val="22"/>
        </w:rPr>
        <w:t>(42</w:t>
      </w:r>
      <w:r w:rsidRPr="00350559">
        <w:rPr>
          <w:rFonts w:ascii="Arial" w:eastAsia="Times New Roman" w:hAnsi="Arial" w:cs="Arial"/>
          <w:spacing w:val="15"/>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24"/>
          <w:sz w:val="22"/>
        </w:rPr>
        <w:t xml:space="preserve"> </w:t>
      </w:r>
      <w:r w:rsidRPr="00350559">
        <w:rPr>
          <w:rFonts w:ascii="Arial" w:eastAsia="Times New Roman" w:hAnsi="Arial" w:cs="Arial"/>
          <w:w w:val="107"/>
          <w:sz w:val="22"/>
        </w:rPr>
        <w:t>§ </w:t>
      </w:r>
      <w:r w:rsidRPr="00350559">
        <w:rPr>
          <w:rFonts w:ascii="Arial" w:eastAsia="Times New Roman" w:hAnsi="Arial" w:cs="Arial"/>
          <w:sz w:val="22"/>
        </w:rPr>
        <w:t>460</w:t>
      </w:r>
      <w:r w:rsidRPr="00350559">
        <w:rPr>
          <w:rFonts w:ascii="Arial" w:eastAsia="Times New Roman" w:hAnsi="Arial" w:cs="Arial"/>
          <w:spacing w:val="-4"/>
          <w:sz w:val="22"/>
        </w:rPr>
        <w:t>1</w:t>
      </w:r>
      <w:r w:rsidRPr="00350559">
        <w:rPr>
          <w:rFonts w:ascii="Arial" w:eastAsia="Times New Roman" w:hAnsi="Arial" w:cs="Arial"/>
          <w:sz w:val="22"/>
        </w:rPr>
        <w:t>),</w:t>
      </w:r>
      <w:r w:rsidRPr="00350559">
        <w:rPr>
          <w:rFonts w:ascii="Arial" w:eastAsia="Times New Roman" w:hAnsi="Arial" w:cs="Arial"/>
          <w:spacing w:val="29"/>
          <w:sz w:val="22"/>
        </w:rPr>
        <w:t xml:space="preserve"> </w:t>
      </w:r>
      <w:r w:rsidRPr="00350559">
        <w:rPr>
          <w:rFonts w:ascii="Arial" w:eastAsia="Times New Roman" w:hAnsi="Arial" w:cs="Arial"/>
          <w:sz w:val="22"/>
        </w:rPr>
        <w:t>(prohibits unfair</w:t>
      </w:r>
      <w:r w:rsidRPr="00350559">
        <w:rPr>
          <w:rFonts w:ascii="Arial" w:eastAsia="Times New Roman" w:hAnsi="Arial" w:cs="Arial"/>
          <w:spacing w:val="20"/>
          <w:sz w:val="22"/>
        </w:rPr>
        <w:t xml:space="preserve"> </w:t>
      </w:r>
      <w:r w:rsidRPr="00350559">
        <w:rPr>
          <w:rFonts w:ascii="Arial" w:eastAsia="Times New Roman" w:hAnsi="Arial" w:cs="Arial"/>
          <w:sz w:val="22"/>
        </w:rPr>
        <w:t>treatment</w:t>
      </w:r>
      <w:r w:rsidRPr="00350559">
        <w:rPr>
          <w:rFonts w:ascii="Arial" w:eastAsia="Times New Roman" w:hAnsi="Arial" w:cs="Arial"/>
          <w:spacing w:val="35"/>
          <w:sz w:val="22"/>
        </w:rPr>
        <w:t xml:space="preserve"> </w:t>
      </w:r>
      <w:r w:rsidRPr="00350559">
        <w:rPr>
          <w:rFonts w:ascii="Arial" w:eastAsia="Times New Roman" w:hAnsi="Arial" w:cs="Arial"/>
          <w:sz w:val="22"/>
        </w:rPr>
        <w:t>of</w:t>
      </w:r>
      <w:r w:rsidRPr="00350559">
        <w:rPr>
          <w:rFonts w:ascii="Arial" w:eastAsia="Times New Roman" w:hAnsi="Arial" w:cs="Arial"/>
          <w:spacing w:val="16"/>
          <w:sz w:val="22"/>
        </w:rPr>
        <w:t xml:space="preserve"> </w:t>
      </w:r>
      <w:r w:rsidRPr="00350559">
        <w:rPr>
          <w:rFonts w:ascii="Arial" w:eastAsia="Times New Roman" w:hAnsi="Arial" w:cs="Arial"/>
          <w:sz w:val="22"/>
        </w:rPr>
        <w:t>persons</w:t>
      </w:r>
      <w:r w:rsidRPr="00350559">
        <w:rPr>
          <w:rFonts w:ascii="Arial" w:eastAsia="Times New Roman" w:hAnsi="Arial" w:cs="Arial"/>
          <w:spacing w:val="19"/>
          <w:sz w:val="22"/>
        </w:rPr>
        <w:t xml:space="preserve"> </w:t>
      </w:r>
      <w:r w:rsidRPr="00350559">
        <w:rPr>
          <w:rFonts w:ascii="Arial" w:eastAsia="Times New Roman" w:hAnsi="Arial" w:cs="Arial"/>
          <w:sz w:val="22"/>
        </w:rPr>
        <w:t>displaced</w:t>
      </w:r>
      <w:r w:rsidRPr="00350559">
        <w:rPr>
          <w:rFonts w:ascii="Arial" w:eastAsia="Times New Roman" w:hAnsi="Arial" w:cs="Arial"/>
          <w:spacing w:val="37"/>
          <w:sz w:val="22"/>
        </w:rPr>
        <w:t xml:space="preserve"> </w:t>
      </w:r>
      <w:r w:rsidRPr="00350559">
        <w:rPr>
          <w:rFonts w:ascii="Arial" w:eastAsia="Times New Roman" w:hAnsi="Arial" w:cs="Arial"/>
          <w:sz w:val="22"/>
        </w:rPr>
        <w:t>or</w:t>
      </w:r>
      <w:r w:rsidRPr="00350559">
        <w:rPr>
          <w:rFonts w:ascii="Arial" w:eastAsia="Times New Roman" w:hAnsi="Arial" w:cs="Arial"/>
          <w:spacing w:val="20"/>
          <w:sz w:val="22"/>
        </w:rPr>
        <w:t xml:space="preserve"> </w:t>
      </w:r>
      <w:r w:rsidRPr="00350559">
        <w:rPr>
          <w:rFonts w:ascii="Arial" w:eastAsia="Times New Roman" w:hAnsi="Arial" w:cs="Arial"/>
          <w:sz w:val="22"/>
        </w:rPr>
        <w:t>whose</w:t>
      </w:r>
      <w:r w:rsidRPr="00350559">
        <w:rPr>
          <w:rFonts w:ascii="Arial" w:eastAsia="Times New Roman" w:hAnsi="Arial" w:cs="Arial"/>
          <w:spacing w:val="30"/>
          <w:sz w:val="22"/>
        </w:rPr>
        <w:t xml:space="preserve"> </w:t>
      </w:r>
      <w:r w:rsidRPr="00350559">
        <w:rPr>
          <w:rFonts w:ascii="Arial" w:eastAsia="Times New Roman" w:hAnsi="Arial" w:cs="Arial"/>
          <w:sz w:val="22"/>
        </w:rPr>
        <w:t>property</w:t>
      </w:r>
      <w:r w:rsidRPr="00350559">
        <w:rPr>
          <w:rFonts w:ascii="Arial" w:eastAsia="Times New Roman" w:hAnsi="Arial" w:cs="Arial"/>
          <w:spacing w:val="25"/>
          <w:sz w:val="22"/>
        </w:rPr>
        <w:t xml:space="preserve"> </w:t>
      </w:r>
      <w:r w:rsidRPr="00350559">
        <w:rPr>
          <w:rFonts w:ascii="Arial" w:eastAsia="Times New Roman" w:hAnsi="Arial" w:cs="Arial"/>
          <w:sz w:val="22"/>
        </w:rPr>
        <w:t>has</w:t>
      </w:r>
      <w:r w:rsidRPr="00350559">
        <w:rPr>
          <w:rFonts w:ascii="Arial" w:eastAsia="Times New Roman" w:hAnsi="Arial" w:cs="Arial"/>
          <w:spacing w:val="19"/>
          <w:sz w:val="22"/>
        </w:rPr>
        <w:t xml:space="preserve"> </w:t>
      </w:r>
      <w:r w:rsidRPr="00350559">
        <w:rPr>
          <w:rFonts w:ascii="Arial" w:eastAsia="Times New Roman" w:hAnsi="Arial" w:cs="Arial"/>
          <w:sz w:val="22"/>
        </w:rPr>
        <w:t>been</w:t>
      </w:r>
      <w:r w:rsidRPr="00350559">
        <w:rPr>
          <w:rFonts w:ascii="Arial" w:eastAsia="Times New Roman" w:hAnsi="Arial" w:cs="Arial"/>
          <w:spacing w:val="16"/>
          <w:sz w:val="22"/>
        </w:rPr>
        <w:t xml:space="preserve"> </w:t>
      </w:r>
      <w:r w:rsidRPr="00350559">
        <w:rPr>
          <w:rFonts w:ascii="Arial" w:eastAsia="Times New Roman" w:hAnsi="Arial" w:cs="Arial"/>
          <w:sz w:val="22"/>
        </w:rPr>
        <w:t>acquired</w:t>
      </w:r>
      <w:r w:rsidRPr="00350559">
        <w:rPr>
          <w:rFonts w:ascii="Arial" w:eastAsia="Times New Roman" w:hAnsi="Arial" w:cs="Arial"/>
          <w:spacing w:val="44"/>
          <w:sz w:val="22"/>
        </w:rPr>
        <w:t xml:space="preserve"> </w:t>
      </w:r>
      <w:r w:rsidRPr="00350559">
        <w:rPr>
          <w:rFonts w:ascii="Arial" w:eastAsia="Times New Roman" w:hAnsi="Arial" w:cs="Arial"/>
          <w:sz w:val="22"/>
        </w:rPr>
        <w:t>because</w:t>
      </w:r>
      <w:r w:rsidRPr="00350559">
        <w:rPr>
          <w:rFonts w:ascii="Arial" w:eastAsia="Times New Roman" w:hAnsi="Arial" w:cs="Arial"/>
          <w:spacing w:val="35"/>
          <w:sz w:val="22"/>
        </w:rPr>
        <w:t xml:space="preserve"> </w:t>
      </w:r>
      <w:r w:rsidRPr="00350559">
        <w:rPr>
          <w:rFonts w:ascii="Arial" w:eastAsia="Times New Roman" w:hAnsi="Arial" w:cs="Arial"/>
          <w:w w:val="107"/>
          <w:sz w:val="22"/>
        </w:rPr>
        <w:t>of</w:t>
      </w:r>
      <w:r w:rsidRPr="00350559">
        <w:rPr>
          <w:rFonts w:ascii="Arial" w:eastAsia="Times New Roman" w:hAnsi="Arial" w:cs="Arial"/>
          <w:sz w:val="22"/>
        </w:rPr>
        <w:t xml:space="preserve"> Federal</w:t>
      </w:r>
      <w:r w:rsidRPr="00350559">
        <w:rPr>
          <w:rFonts w:ascii="Arial" w:eastAsia="Times New Roman" w:hAnsi="Arial" w:cs="Arial"/>
          <w:spacing w:val="22"/>
          <w:sz w:val="22"/>
        </w:rPr>
        <w:t xml:space="preserve"> </w:t>
      </w:r>
      <w:r w:rsidRPr="00350559">
        <w:rPr>
          <w:rFonts w:ascii="Arial" w:eastAsia="Times New Roman" w:hAnsi="Arial" w:cs="Arial"/>
          <w:sz w:val="22"/>
        </w:rPr>
        <w:t>or</w:t>
      </w:r>
      <w:r w:rsidRPr="00350559">
        <w:rPr>
          <w:rFonts w:ascii="Arial" w:eastAsia="Times New Roman" w:hAnsi="Arial" w:cs="Arial"/>
          <w:spacing w:val="12"/>
          <w:sz w:val="22"/>
        </w:rPr>
        <w:t xml:space="preserve"> </w:t>
      </w:r>
      <w:r w:rsidRPr="00350559">
        <w:rPr>
          <w:rFonts w:ascii="Arial" w:eastAsia="Times New Roman" w:hAnsi="Arial" w:cs="Arial"/>
          <w:sz w:val="22"/>
        </w:rPr>
        <w:t>Federal-aid programs</w:t>
      </w:r>
      <w:r w:rsidRPr="00350559">
        <w:rPr>
          <w:rFonts w:ascii="Arial" w:eastAsia="Times New Roman" w:hAnsi="Arial" w:cs="Arial"/>
          <w:spacing w:val="26"/>
          <w:sz w:val="22"/>
        </w:rPr>
        <w:t xml:space="preserve"> </w:t>
      </w:r>
      <w:r w:rsidRPr="00350559">
        <w:rPr>
          <w:rFonts w:ascii="Arial" w:eastAsia="Times New Roman" w:hAnsi="Arial" w:cs="Arial"/>
          <w:sz w:val="22"/>
        </w:rPr>
        <w:t>and</w:t>
      </w:r>
      <w:r w:rsidRPr="00350559">
        <w:rPr>
          <w:rFonts w:ascii="Arial" w:eastAsia="Times New Roman" w:hAnsi="Arial" w:cs="Arial"/>
          <w:spacing w:val="22"/>
          <w:sz w:val="22"/>
        </w:rPr>
        <w:t xml:space="preserve"> </w:t>
      </w:r>
      <w:r w:rsidRPr="00350559">
        <w:rPr>
          <w:rFonts w:ascii="Arial" w:eastAsia="Times New Roman" w:hAnsi="Arial" w:cs="Arial"/>
          <w:w w:val="103"/>
          <w:sz w:val="22"/>
        </w:rPr>
        <w:t>projects</w:t>
      </w:r>
      <w:r w:rsidRPr="00350559">
        <w:rPr>
          <w:rFonts w:ascii="Arial" w:eastAsia="Times New Roman" w:hAnsi="Arial" w:cs="Arial"/>
          <w:w w:val="104"/>
          <w:sz w:val="22"/>
        </w:rPr>
        <w:t>)</w:t>
      </w:r>
      <w:r w:rsidRPr="00350559">
        <w:rPr>
          <w:rFonts w:ascii="Arial" w:eastAsia="Times New Roman" w:hAnsi="Arial" w:cs="Arial"/>
          <w:w w:val="103"/>
          <w:sz w:val="22"/>
        </w:rPr>
        <w:t>;</w:t>
      </w:r>
    </w:p>
    <w:p w14:paraId="5BF2C8C9" w14:textId="61C256AE" w:rsidR="006465F1" w:rsidRPr="00350559" w:rsidRDefault="006465F1" w:rsidP="00350559">
      <w:pPr>
        <w:widowControl w:val="0"/>
        <w:spacing w:after="0" w:line="240" w:lineRule="auto"/>
        <w:ind w:left="720" w:right="495"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Federal-Aid</w:t>
      </w:r>
      <w:r w:rsidRPr="00350559">
        <w:rPr>
          <w:rFonts w:ascii="Arial" w:eastAsia="Times New Roman" w:hAnsi="Arial" w:cs="Arial"/>
          <w:spacing w:val="50"/>
          <w:sz w:val="22"/>
        </w:rPr>
        <w:t xml:space="preserve"> </w:t>
      </w:r>
      <w:r w:rsidRPr="00350559">
        <w:rPr>
          <w:rFonts w:ascii="Arial" w:eastAsia="Times New Roman" w:hAnsi="Arial" w:cs="Arial"/>
          <w:sz w:val="22"/>
        </w:rPr>
        <w:t>Highway Act</w:t>
      </w:r>
      <w:r w:rsidRPr="00350559">
        <w:rPr>
          <w:rFonts w:ascii="Arial" w:eastAsia="Times New Roman" w:hAnsi="Arial" w:cs="Arial"/>
          <w:spacing w:val="12"/>
          <w:sz w:val="22"/>
        </w:rPr>
        <w:t xml:space="preserve"> </w:t>
      </w:r>
      <w:r w:rsidRPr="00350559">
        <w:rPr>
          <w:rFonts w:ascii="Arial" w:eastAsia="Times New Roman" w:hAnsi="Arial" w:cs="Arial"/>
          <w:sz w:val="22"/>
        </w:rPr>
        <w:t>of</w:t>
      </w:r>
      <w:r w:rsidRPr="00350559">
        <w:rPr>
          <w:rFonts w:ascii="Arial" w:eastAsia="Times New Roman" w:hAnsi="Arial" w:cs="Arial"/>
          <w:spacing w:val="20"/>
          <w:sz w:val="22"/>
        </w:rPr>
        <w:t xml:space="preserve"> </w:t>
      </w:r>
      <w:r w:rsidRPr="00350559">
        <w:rPr>
          <w:rFonts w:ascii="Arial" w:eastAsia="Times New Roman" w:hAnsi="Arial" w:cs="Arial"/>
          <w:sz w:val="22"/>
        </w:rPr>
        <w:t>1973,</w:t>
      </w:r>
      <w:r w:rsidRPr="00350559">
        <w:rPr>
          <w:rFonts w:ascii="Arial" w:eastAsia="Times New Roman" w:hAnsi="Arial" w:cs="Arial"/>
          <w:spacing w:val="8"/>
          <w:sz w:val="22"/>
        </w:rPr>
        <w:t xml:space="preserve"> </w:t>
      </w:r>
      <w:r w:rsidRPr="00350559">
        <w:rPr>
          <w:rFonts w:ascii="Arial" w:eastAsia="Times New Roman" w:hAnsi="Arial" w:cs="Arial"/>
          <w:sz w:val="22"/>
        </w:rPr>
        <w:t>(23</w:t>
      </w:r>
      <w:r w:rsidRPr="00350559">
        <w:rPr>
          <w:rFonts w:ascii="Arial" w:eastAsia="Times New Roman" w:hAnsi="Arial" w:cs="Arial"/>
          <w:spacing w:val="27"/>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8"/>
          <w:sz w:val="22"/>
        </w:rPr>
        <w:t xml:space="preserve"> </w:t>
      </w:r>
      <w:r w:rsidRPr="00350559">
        <w:rPr>
          <w:rFonts w:ascii="Arial" w:eastAsia="Times New Roman" w:hAnsi="Arial" w:cs="Arial"/>
          <w:sz w:val="22"/>
        </w:rPr>
        <w:t>§</w:t>
      </w:r>
      <w:r w:rsidRPr="00350559">
        <w:rPr>
          <w:rFonts w:ascii="Arial" w:eastAsia="Times New Roman" w:hAnsi="Arial" w:cs="Arial"/>
          <w:spacing w:val="7"/>
          <w:sz w:val="22"/>
        </w:rPr>
        <w:t xml:space="preserve"> </w:t>
      </w:r>
      <w:r w:rsidRPr="00350559">
        <w:rPr>
          <w:rFonts w:ascii="Arial" w:eastAsia="Times New Roman" w:hAnsi="Arial" w:cs="Arial"/>
          <w:sz w:val="22"/>
        </w:rPr>
        <w:t>324</w:t>
      </w:r>
      <w:r w:rsidRPr="00350559">
        <w:rPr>
          <w:rFonts w:ascii="Arial" w:eastAsia="Times New Roman" w:hAnsi="Arial" w:cs="Arial"/>
          <w:spacing w:val="15"/>
          <w:sz w:val="22"/>
        </w:rPr>
        <w:t xml:space="preserve"> </w:t>
      </w:r>
      <w:r w:rsidRPr="00350559">
        <w:rPr>
          <w:rFonts w:ascii="Arial" w:eastAsia="Times New Roman" w:hAnsi="Arial" w:cs="Arial"/>
          <w:i/>
          <w:sz w:val="22"/>
        </w:rPr>
        <w:t>et</w:t>
      </w:r>
      <w:r w:rsidRPr="00350559">
        <w:rPr>
          <w:rFonts w:ascii="Arial" w:eastAsia="Times New Roman" w:hAnsi="Arial" w:cs="Arial"/>
          <w:i/>
          <w:spacing w:val="6"/>
          <w:sz w:val="22"/>
        </w:rPr>
        <w:t xml:space="preserve"> </w:t>
      </w:r>
      <w:r w:rsidRPr="00350559">
        <w:rPr>
          <w:rFonts w:ascii="Arial" w:eastAsia="Times New Roman" w:hAnsi="Arial" w:cs="Arial"/>
          <w:i/>
          <w:sz w:val="22"/>
        </w:rPr>
        <w:t>seq.),</w:t>
      </w:r>
      <w:r w:rsidRPr="00350559">
        <w:rPr>
          <w:rFonts w:ascii="Arial" w:eastAsia="Times New Roman" w:hAnsi="Arial" w:cs="Arial"/>
          <w:i/>
          <w:spacing w:val="-11"/>
          <w:sz w:val="22"/>
        </w:rPr>
        <w:t xml:space="preserve"> </w:t>
      </w:r>
      <w:r w:rsidRPr="00350559">
        <w:rPr>
          <w:rFonts w:ascii="Arial" w:eastAsia="Times New Roman" w:hAnsi="Arial" w:cs="Arial"/>
          <w:sz w:val="22"/>
        </w:rPr>
        <w:t>(prohibits</w:t>
      </w:r>
      <w:r w:rsidRPr="00350559">
        <w:rPr>
          <w:rFonts w:ascii="Arial" w:eastAsia="Times New Roman" w:hAnsi="Arial" w:cs="Arial"/>
          <w:spacing w:val="43"/>
          <w:sz w:val="22"/>
        </w:rPr>
        <w:t xml:space="preserve"> </w:t>
      </w:r>
      <w:r w:rsidRPr="00350559">
        <w:rPr>
          <w:rFonts w:ascii="Arial" w:eastAsia="Times New Roman" w:hAnsi="Arial" w:cs="Arial"/>
          <w:sz w:val="22"/>
        </w:rPr>
        <w:t>discrimination on</w:t>
      </w:r>
      <w:r w:rsidRPr="00350559">
        <w:rPr>
          <w:rFonts w:ascii="Arial" w:eastAsia="Times New Roman" w:hAnsi="Arial" w:cs="Arial"/>
          <w:spacing w:val="17"/>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basis</w:t>
      </w:r>
      <w:r w:rsidRPr="00350559">
        <w:rPr>
          <w:rFonts w:ascii="Arial" w:eastAsia="Times New Roman" w:hAnsi="Arial" w:cs="Arial"/>
          <w:spacing w:val="11"/>
          <w:sz w:val="22"/>
        </w:rPr>
        <w:t xml:space="preserve"> </w:t>
      </w:r>
      <w:r w:rsidRPr="00350559">
        <w:rPr>
          <w:rFonts w:ascii="Arial" w:eastAsia="Times New Roman" w:hAnsi="Arial" w:cs="Arial"/>
          <w:w w:val="107"/>
          <w:sz w:val="22"/>
        </w:rPr>
        <w:t xml:space="preserve">of </w:t>
      </w:r>
      <w:r w:rsidRPr="00350559">
        <w:rPr>
          <w:rFonts w:ascii="Arial" w:eastAsia="Times New Roman" w:hAnsi="Arial" w:cs="Arial"/>
          <w:w w:val="105"/>
          <w:sz w:val="22"/>
        </w:rPr>
        <w:t>sex</w:t>
      </w:r>
      <w:r w:rsidRPr="00350559">
        <w:rPr>
          <w:rFonts w:ascii="Arial" w:eastAsia="Times New Roman" w:hAnsi="Arial" w:cs="Arial"/>
          <w:w w:val="106"/>
          <w:sz w:val="22"/>
        </w:rPr>
        <w:t>)</w:t>
      </w:r>
      <w:r w:rsidRPr="00350559">
        <w:rPr>
          <w:rFonts w:ascii="Arial" w:eastAsia="Times New Roman" w:hAnsi="Arial" w:cs="Arial"/>
          <w:w w:val="105"/>
          <w:sz w:val="22"/>
        </w:rPr>
        <w:t>;</w:t>
      </w:r>
    </w:p>
    <w:p w14:paraId="0C0DB9AA" w14:textId="5F287DB5" w:rsidR="006465F1" w:rsidRPr="00350559" w:rsidRDefault="006465F1" w:rsidP="00350559">
      <w:pPr>
        <w:widowControl w:val="0"/>
        <w:spacing w:after="0" w:line="240" w:lineRule="auto"/>
        <w:ind w:left="720" w:right="1011"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Section</w:t>
      </w:r>
      <w:r w:rsidRPr="00350559">
        <w:rPr>
          <w:rFonts w:ascii="Arial" w:eastAsia="Times New Roman" w:hAnsi="Arial" w:cs="Arial"/>
          <w:spacing w:val="35"/>
          <w:sz w:val="22"/>
        </w:rPr>
        <w:t xml:space="preserve"> </w:t>
      </w:r>
      <w:r w:rsidRPr="00350559">
        <w:rPr>
          <w:rFonts w:ascii="Arial" w:eastAsia="Times New Roman" w:hAnsi="Arial" w:cs="Arial"/>
          <w:sz w:val="22"/>
        </w:rPr>
        <w:t>504</w:t>
      </w:r>
      <w:r w:rsidRPr="00350559">
        <w:rPr>
          <w:rFonts w:ascii="Arial" w:eastAsia="Times New Roman" w:hAnsi="Arial" w:cs="Arial"/>
          <w:spacing w:val="14"/>
          <w:sz w:val="22"/>
        </w:rPr>
        <w:t xml:space="preserve"> </w:t>
      </w:r>
      <w:r w:rsidRPr="00350559">
        <w:rPr>
          <w:rFonts w:ascii="Arial" w:eastAsia="Times New Roman" w:hAnsi="Arial" w:cs="Arial"/>
          <w:w w:val="122"/>
          <w:sz w:val="22"/>
        </w:rPr>
        <w:t xml:space="preserve">of the </w:t>
      </w:r>
      <w:r w:rsidRPr="00350559">
        <w:rPr>
          <w:rFonts w:ascii="Arial" w:eastAsia="Times New Roman" w:hAnsi="Arial" w:cs="Arial"/>
          <w:sz w:val="22"/>
        </w:rPr>
        <w:t>Rehabilitation</w:t>
      </w:r>
      <w:r w:rsidRPr="00350559">
        <w:rPr>
          <w:rFonts w:ascii="Arial" w:eastAsia="Times New Roman" w:hAnsi="Arial" w:cs="Arial"/>
          <w:spacing w:val="4"/>
          <w:sz w:val="22"/>
        </w:rPr>
        <w:t xml:space="preserve"> </w:t>
      </w:r>
      <w:r w:rsidRPr="00350559">
        <w:rPr>
          <w:rFonts w:ascii="Arial" w:eastAsia="Times New Roman" w:hAnsi="Arial" w:cs="Arial"/>
          <w:sz w:val="22"/>
        </w:rPr>
        <w:t>Act</w:t>
      </w:r>
      <w:r w:rsidRPr="00350559">
        <w:rPr>
          <w:rFonts w:ascii="Arial" w:eastAsia="Times New Roman" w:hAnsi="Arial" w:cs="Arial"/>
          <w:spacing w:val="12"/>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1973</w:t>
      </w:r>
      <w:r w:rsidRPr="00350559">
        <w:rPr>
          <w:rFonts w:ascii="Arial" w:eastAsia="Times New Roman" w:hAnsi="Arial" w:cs="Arial"/>
          <w:spacing w:val="17"/>
          <w:sz w:val="22"/>
        </w:rPr>
        <w:t xml:space="preserve"> </w:t>
      </w:r>
      <w:r w:rsidRPr="00350559">
        <w:rPr>
          <w:rFonts w:ascii="Arial" w:eastAsia="Times New Roman" w:hAnsi="Arial" w:cs="Arial"/>
          <w:sz w:val="22"/>
        </w:rPr>
        <w:t>(29</w:t>
      </w:r>
      <w:r w:rsidRPr="00350559">
        <w:rPr>
          <w:rFonts w:ascii="Arial" w:eastAsia="Times New Roman" w:hAnsi="Arial" w:cs="Arial"/>
          <w:spacing w:val="20"/>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30"/>
          <w:sz w:val="22"/>
        </w:rPr>
        <w:t xml:space="preserve"> </w:t>
      </w:r>
      <w:r w:rsidRPr="00350559">
        <w:rPr>
          <w:rFonts w:ascii="Arial" w:eastAsia="Times New Roman" w:hAnsi="Arial" w:cs="Arial"/>
          <w:sz w:val="22"/>
        </w:rPr>
        <w:t>§</w:t>
      </w:r>
      <w:r w:rsidRPr="00350559">
        <w:rPr>
          <w:rFonts w:ascii="Arial" w:eastAsia="Times New Roman" w:hAnsi="Arial" w:cs="Arial"/>
          <w:spacing w:val="4"/>
          <w:sz w:val="22"/>
        </w:rPr>
        <w:t xml:space="preserve"> </w:t>
      </w:r>
      <w:r w:rsidRPr="00350559">
        <w:rPr>
          <w:rFonts w:ascii="Arial" w:eastAsia="Times New Roman" w:hAnsi="Arial" w:cs="Arial"/>
          <w:sz w:val="22"/>
        </w:rPr>
        <w:t>794</w:t>
      </w:r>
      <w:r w:rsidRPr="00350559">
        <w:rPr>
          <w:rFonts w:ascii="Arial" w:eastAsia="Times New Roman" w:hAnsi="Arial" w:cs="Arial"/>
          <w:spacing w:val="24"/>
          <w:sz w:val="22"/>
        </w:rPr>
        <w:t xml:space="preserve"> </w:t>
      </w:r>
      <w:r w:rsidRPr="00350559">
        <w:rPr>
          <w:rFonts w:ascii="Arial" w:eastAsia="Times New Roman" w:hAnsi="Arial" w:cs="Arial"/>
          <w:i/>
          <w:sz w:val="22"/>
        </w:rPr>
        <w:t>et</w:t>
      </w:r>
      <w:r w:rsidRPr="00350559">
        <w:rPr>
          <w:rFonts w:ascii="Arial" w:eastAsia="Times New Roman" w:hAnsi="Arial" w:cs="Arial"/>
          <w:i/>
          <w:spacing w:val="-3"/>
          <w:sz w:val="22"/>
        </w:rPr>
        <w:t xml:space="preserve"> </w:t>
      </w:r>
      <w:r w:rsidRPr="00350559">
        <w:rPr>
          <w:rFonts w:ascii="Arial" w:eastAsia="Times New Roman" w:hAnsi="Arial" w:cs="Arial"/>
          <w:i/>
          <w:sz w:val="22"/>
        </w:rPr>
        <w:t>seq.),</w:t>
      </w:r>
      <w:r w:rsidRPr="00350559">
        <w:rPr>
          <w:rFonts w:ascii="Arial" w:eastAsia="Times New Roman" w:hAnsi="Arial" w:cs="Arial"/>
          <w:i/>
          <w:spacing w:val="-7"/>
          <w:sz w:val="22"/>
        </w:rPr>
        <w:t xml:space="preserve"> </w:t>
      </w:r>
      <w:r w:rsidRPr="00350559">
        <w:rPr>
          <w:rFonts w:ascii="Arial" w:eastAsia="Times New Roman" w:hAnsi="Arial" w:cs="Arial"/>
          <w:sz w:val="22"/>
        </w:rPr>
        <w:t>as</w:t>
      </w:r>
      <w:r w:rsidRPr="00350559">
        <w:rPr>
          <w:rFonts w:ascii="Arial" w:eastAsia="Times New Roman" w:hAnsi="Arial" w:cs="Arial"/>
          <w:spacing w:val="7"/>
          <w:sz w:val="22"/>
        </w:rPr>
        <w:t xml:space="preserve"> </w:t>
      </w:r>
      <w:r w:rsidRPr="00350559">
        <w:rPr>
          <w:rFonts w:ascii="Arial" w:eastAsia="Times New Roman" w:hAnsi="Arial" w:cs="Arial"/>
          <w:sz w:val="22"/>
        </w:rPr>
        <w:t>amended,</w:t>
      </w:r>
      <w:r w:rsidRPr="00350559">
        <w:rPr>
          <w:rFonts w:ascii="Arial" w:eastAsia="Times New Roman" w:hAnsi="Arial" w:cs="Arial"/>
          <w:spacing w:val="36"/>
          <w:sz w:val="22"/>
        </w:rPr>
        <w:t xml:space="preserve"> </w:t>
      </w:r>
      <w:r w:rsidRPr="00350559">
        <w:rPr>
          <w:rFonts w:ascii="Arial" w:eastAsia="Times New Roman" w:hAnsi="Arial" w:cs="Arial"/>
          <w:w w:val="107"/>
          <w:sz w:val="22"/>
        </w:rPr>
        <w:t>(</w:t>
      </w:r>
      <w:r w:rsidRPr="00350559">
        <w:rPr>
          <w:rFonts w:ascii="Arial" w:eastAsia="Times New Roman" w:hAnsi="Arial" w:cs="Arial"/>
          <w:w w:val="106"/>
          <w:sz w:val="22"/>
        </w:rPr>
        <w:t xml:space="preserve">prohibits </w:t>
      </w:r>
      <w:r w:rsidRPr="00350559">
        <w:rPr>
          <w:rFonts w:ascii="Arial" w:eastAsia="Times New Roman" w:hAnsi="Arial" w:cs="Arial"/>
          <w:sz w:val="22"/>
        </w:rPr>
        <w:t>discrimination</w:t>
      </w:r>
      <w:r w:rsidRPr="00350559">
        <w:rPr>
          <w:rFonts w:ascii="Arial" w:eastAsia="Times New Roman" w:hAnsi="Arial" w:cs="Arial"/>
          <w:spacing w:val="15"/>
          <w:sz w:val="22"/>
        </w:rPr>
        <w:t xml:space="preserve"> </w:t>
      </w:r>
      <w:r w:rsidRPr="00350559">
        <w:rPr>
          <w:rFonts w:ascii="Arial" w:eastAsia="Times New Roman" w:hAnsi="Arial" w:cs="Arial"/>
          <w:sz w:val="22"/>
        </w:rPr>
        <w:t>on</w:t>
      </w:r>
      <w:r w:rsidRPr="00350559">
        <w:rPr>
          <w:rFonts w:ascii="Arial" w:eastAsia="Times New Roman" w:hAnsi="Arial" w:cs="Arial"/>
          <w:spacing w:val="17"/>
          <w:sz w:val="22"/>
        </w:rPr>
        <w:t xml:space="preserve"> </w:t>
      </w:r>
      <w:r w:rsidRPr="00350559">
        <w:rPr>
          <w:rFonts w:ascii="Arial" w:eastAsia="Times New Roman" w:hAnsi="Arial" w:cs="Arial"/>
          <w:sz w:val="22"/>
        </w:rPr>
        <w:t>the</w:t>
      </w:r>
      <w:r w:rsidRPr="00350559">
        <w:rPr>
          <w:rFonts w:ascii="Arial" w:eastAsia="Times New Roman" w:hAnsi="Arial" w:cs="Arial"/>
          <w:spacing w:val="25"/>
          <w:sz w:val="22"/>
        </w:rPr>
        <w:t xml:space="preserve"> </w:t>
      </w:r>
      <w:r w:rsidRPr="00350559">
        <w:rPr>
          <w:rFonts w:ascii="Arial" w:eastAsia="Times New Roman" w:hAnsi="Arial" w:cs="Arial"/>
          <w:sz w:val="22"/>
        </w:rPr>
        <w:t>basis</w:t>
      </w:r>
      <w:r w:rsidRPr="00350559">
        <w:rPr>
          <w:rFonts w:ascii="Arial" w:eastAsia="Times New Roman" w:hAnsi="Arial" w:cs="Arial"/>
          <w:spacing w:val="11"/>
          <w:sz w:val="22"/>
        </w:rPr>
        <w:t xml:space="preserve"> </w:t>
      </w:r>
      <w:r w:rsidRPr="00350559">
        <w:rPr>
          <w:rFonts w:ascii="Arial" w:eastAsia="Times New Roman" w:hAnsi="Arial" w:cs="Arial"/>
          <w:sz w:val="22"/>
        </w:rPr>
        <w:t>of</w:t>
      </w:r>
      <w:r w:rsidRPr="00350559">
        <w:rPr>
          <w:rFonts w:ascii="Arial" w:eastAsia="Times New Roman" w:hAnsi="Arial" w:cs="Arial"/>
          <w:spacing w:val="14"/>
          <w:sz w:val="22"/>
        </w:rPr>
        <w:t xml:space="preserve"> </w:t>
      </w:r>
      <w:r w:rsidRPr="00350559">
        <w:rPr>
          <w:rFonts w:ascii="Arial" w:eastAsia="Times New Roman" w:hAnsi="Arial" w:cs="Arial"/>
          <w:sz w:val="22"/>
        </w:rPr>
        <w:t>disability);</w:t>
      </w:r>
      <w:r w:rsidRPr="00350559">
        <w:rPr>
          <w:rFonts w:ascii="Arial" w:eastAsia="Times New Roman" w:hAnsi="Arial" w:cs="Arial"/>
          <w:spacing w:val="29"/>
          <w:sz w:val="22"/>
        </w:rPr>
        <w:t xml:space="preserve"> </w:t>
      </w:r>
      <w:r w:rsidRPr="00350559">
        <w:rPr>
          <w:rFonts w:ascii="Arial" w:eastAsia="Times New Roman" w:hAnsi="Arial" w:cs="Arial"/>
          <w:sz w:val="22"/>
        </w:rPr>
        <w:t>and</w:t>
      </w:r>
      <w:r w:rsidRPr="00350559">
        <w:rPr>
          <w:rFonts w:ascii="Arial" w:eastAsia="Times New Roman" w:hAnsi="Arial" w:cs="Arial"/>
          <w:spacing w:val="18"/>
          <w:sz w:val="22"/>
        </w:rPr>
        <w:t xml:space="preserve"> </w:t>
      </w:r>
      <w:r w:rsidRPr="00350559">
        <w:rPr>
          <w:rFonts w:ascii="Arial" w:eastAsia="Times New Roman" w:hAnsi="Arial" w:cs="Arial"/>
          <w:sz w:val="22"/>
        </w:rPr>
        <w:t>49</w:t>
      </w:r>
      <w:r w:rsidRPr="00350559">
        <w:rPr>
          <w:rFonts w:ascii="Arial" w:eastAsia="Times New Roman" w:hAnsi="Arial" w:cs="Arial"/>
          <w:spacing w:val="11"/>
          <w:sz w:val="22"/>
        </w:rPr>
        <w:t xml:space="preserve"> </w:t>
      </w:r>
      <w:r w:rsidRPr="00350559">
        <w:rPr>
          <w:rFonts w:ascii="Arial" w:eastAsia="Times New Roman" w:hAnsi="Arial" w:cs="Arial"/>
          <w:sz w:val="22"/>
        </w:rPr>
        <w:t>CFR</w:t>
      </w:r>
      <w:r w:rsidRPr="00350559">
        <w:rPr>
          <w:rFonts w:ascii="Arial" w:eastAsia="Times New Roman" w:hAnsi="Arial" w:cs="Arial"/>
          <w:spacing w:val="24"/>
          <w:sz w:val="22"/>
        </w:rPr>
        <w:t xml:space="preserve"> </w:t>
      </w:r>
      <w:r w:rsidRPr="00350559">
        <w:rPr>
          <w:rFonts w:ascii="Arial" w:eastAsia="Times New Roman" w:hAnsi="Arial" w:cs="Arial"/>
          <w:sz w:val="22"/>
        </w:rPr>
        <w:t>Part</w:t>
      </w:r>
      <w:r w:rsidRPr="00350559">
        <w:rPr>
          <w:rFonts w:ascii="Arial" w:eastAsia="Times New Roman" w:hAnsi="Arial" w:cs="Arial"/>
          <w:spacing w:val="25"/>
          <w:sz w:val="22"/>
        </w:rPr>
        <w:t xml:space="preserve"> </w:t>
      </w:r>
      <w:r w:rsidRPr="00350559">
        <w:rPr>
          <w:rFonts w:ascii="Arial" w:eastAsia="Times New Roman" w:hAnsi="Arial" w:cs="Arial"/>
          <w:w w:val="105"/>
          <w:sz w:val="22"/>
        </w:rPr>
        <w:t>27;</w:t>
      </w:r>
    </w:p>
    <w:p w14:paraId="05985ECA" w14:textId="2F6B6644" w:rsidR="006465F1" w:rsidRPr="00350559" w:rsidRDefault="006465F1" w:rsidP="00350559">
      <w:pPr>
        <w:widowControl w:val="0"/>
        <w:spacing w:after="0" w:line="240" w:lineRule="auto"/>
        <w:ind w:left="720" w:right="350"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The</w:t>
      </w:r>
      <w:r w:rsidRPr="00350559">
        <w:rPr>
          <w:rFonts w:ascii="Arial" w:eastAsia="Times New Roman" w:hAnsi="Arial" w:cs="Arial"/>
          <w:spacing w:val="17"/>
          <w:sz w:val="22"/>
        </w:rPr>
        <w:t xml:space="preserve"> </w:t>
      </w:r>
      <w:r w:rsidRPr="00350559">
        <w:rPr>
          <w:rFonts w:ascii="Arial" w:eastAsia="Times New Roman" w:hAnsi="Arial" w:cs="Arial"/>
          <w:sz w:val="22"/>
        </w:rPr>
        <w:t>Age</w:t>
      </w:r>
      <w:r w:rsidRPr="00350559">
        <w:rPr>
          <w:rFonts w:ascii="Arial" w:eastAsia="Times New Roman" w:hAnsi="Arial" w:cs="Arial"/>
          <w:spacing w:val="12"/>
          <w:sz w:val="22"/>
        </w:rPr>
        <w:t xml:space="preserve"> </w:t>
      </w:r>
      <w:r w:rsidRPr="00350559">
        <w:rPr>
          <w:rFonts w:ascii="Arial" w:eastAsia="Times New Roman" w:hAnsi="Arial" w:cs="Arial"/>
          <w:w w:val="106"/>
          <w:sz w:val="22"/>
        </w:rPr>
        <w:t>Discrimination</w:t>
      </w:r>
      <w:r w:rsidRPr="00350559">
        <w:rPr>
          <w:rFonts w:ascii="Arial" w:eastAsia="Times New Roman" w:hAnsi="Arial" w:cs="Arial"/>
          <w:spacing w:val="1"/>
          <w:w w:val="106"/>
          <w:sz w:val="22"/>
        </w:rPr>
        <w:t xml:space="preserve"> </w:t>
      </w:r>
      <w:r w:rsidRPr="00350559">
        <w:rPr>
          <w:rFonts w:ascii="Arial" w:eastAsia="Times New Roman" w:hAnsi="Arial" w:cs="Arial"/>
          <w:sz w:val="22"/>
        </w:rPr>
        <w:t>Act</w:t>
      </w:r>
      <w:r w:rsidRPr="00350559">
        <w:rPr>
          <w:rFonts w:ascii="Arial" w:eastAsia="Times New Roman" w:hAnsi="Arial" w:cs="Arial"/>
          <w:spacing w:val="11"/>
          <w:sz w:val="22"/>
        </w:rPr>
        <w:t xml:space="preserve"> </w:t>
      </w:r>
      <w:r w:rsidRPr="00350559">
        <w:rPr>
          <w:rFonts w:ascii="Arial" w:eastAsia="Times New Roman" w:hAnsi="Arial" w:cs="Arial"/>
          <w:sz w:val="22"/>
        </w:rPr>
        <w:t>of</w:t>
      </w:r>
      <w:r w:rsidRPr="00350559">
        <w:rPr>
          <w:rFonts w:ascii="Arial" w:eastAsia="Times New Roman" w:hAnsi="Arial" w:cs="Arial"/>
          <w:spacing w:val="20"/>
          <w:sz w:val="22"/>
        </w:rPr>
        <w:t xml:space="preserve"> </w:t>
      </w:r>
      <w:r w:rsidRPr="00350559">
        <w:rPr>
          <w:rFonts w:ascii="Arial" w:eastAsia="Times New Roman" w:hAnsi="Arial" w:cs="Arial"/>
          <w:sz w:val="22"/>
        </w:rPr>
        <w:t>1975,</w:t>
      </w:r>
      <w:r w:rsidRPr="00350559">
        <w:rPr>
          <w:rFonts w:ascii="Arial" w:eastAsia="Times New Roman" w:hAnsi="Arial" w:cs="Arial"/>
          <w:spacing w:val="14"/>
          <w:sz w:val="22"/>
        </w:rPr>
        <w:t xml:space="preserve"> </w:t>
      </w:r>
      <w:r w:rsidRPr="00350559">
        <w:rPr>
          <w:rFonts w:ascii="Arial" w:eastAsia="Times New Roman" w:hAnsi="Arial" w:cs="Arial"/>
          <w:sz w:val="22"/>
        </w:rPr>
        <w:t>as</w:t>
      </w:r>
      <w:r w:rsidRPr="00350559">
        <w:rPr>
          <w:rFonts w:ascii="Arial" w:eastAsia="Times New Roman" w:hAnsi="Arial" w:cs="Arial"/>
          <w:spacing w:val="6"/>
          <w:sz w:val="22"/>
        </w:rPr>
        <w:t xml:space="preserve"> </w:t>
      </w:r>
      <w:r w:rsidRPr="00350559">
        <w:rPr>
          <w:rFonts w:ascii="Arial" w:eastAsia="Times New Roman" w:hAnsi="Arial" w:cs="Arial"/>
          <w:sz w:val="22"/>
        </w:rPr>
        <w:t>amended</w:t>
      </w:r>
      <w:r w:rsidRPr="00350559">
        <w:rPr>
          <w:rFonts w:ascii="Arial" w:eastAsia="Times New Roman" w:hAnsi="Arial" w:cs="Arial"/>
          <w:spacing w:val="36"/>
          <w:sz w:val="22"/>
        </w:rPr>
        <w:t xml:space="preserve"> </w:t>
      </w:r>
      <w:r w:rsidRPr="00350559">
        <w:rPr>
          <w:rFonts w:ascii="Arial" w:eastAsia="Times New Roman" w:hAnsi="Arial" w:cs="Arial"/>
          <w:sz w:val="22"/>
        </w:rPr>
        <w:t>(42</w:t>
      </w:r>
      <w:r w:rsidRPr="00350559">
        <w:rPr>
          <w:rFonts w:ascii="Arial" w:eastAsia="Times New Roman" w:hAnsi="Arial" w:cs="Arial"/>
          <w:spacing w:val="16"/>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29"/>
          <w:sz w:val="22"/>
        </w:rPr>
        <w:t xml:space="preserve"> </w:t>
      </w:r>
      <w:r w:rsidRPr="00350559">
        <w:rPr>
          <w:rFonts w:ascii="Arial" w:eastAsia="Times New Roman" w:hAnsi="Arial" w:cs="Arial"/>
          <w:sz w:val="22"/>
        </w:rPr>
        <w:t>§</w:t>
      </w:r>
      <w:r w:rsidRPr="00350559">
        <w:rPr>
          <w:rFonts w:ascii="Arial" w:eastAsia="Times New Roman" w:hAnsi="Arial" w:cs="Arial"/>
          <w:spacing w:val="8"/>
          <w:sz w:val="22"/>
        </w:rPr>
        <w:t xml:space="preserve"> </w:t>
      </w:r>
      <w:r w:rsidRPr="00350559">
        <w:rPr>
          <w:rFonts w:ascii="Arial" w:eastAsia="Times New Roman" w:hAnsi="Arial" w:cs="Arial"/>
          <w:sz w:val="22"/>
        </w:rPr>
        <w:t>6101</w:t>
      </w:r>
      <w:r w:rsidRPr="00350559">
        <w:rPr>
          <w:rFonts w:ascii="Arial" w:eastAsia="Times New Roman" w:hAnsi="Arial" w:cs="Arial"/>
          <w:spacing w:val="26"/>
          <w:sz w:val="22"/>
        </w:rPr>
        <w:t xml:space="preserve"> </w:t>
      </w:r>
      <w:r w:rsidRPr="00350559">
        <w:rPr>
          <w:rFonts w:ascii="Arial" w:eastAsia="Times New Roman" w:hAnsi="Arial" w:cs="Arial"/>
          <w:i/>
          <w:sz w:val="22"/>
        </w:rPr>
        <w:t>et</w:t>
      </w:r>
      <w:r w:rsidRPr="00350559">
        <w:rPr>
          <w:rFonts w:ascii="Arial" w:eastAsia="Times New Roman" w:hAnsi="Arial" w:cs="Arial"/>
          <w:i/>
          <w:spacing w:val="1"/>
          <w:sz w:val="22"/>
        </w:rPr>
        <w:t xml:space="preserve"> </w:t>
      </w:r>
      <w:r w:rsidRPr="00350559">
        <w:rPr>
          <w:rFonts w:ascii="Arial" w:eastAsia="Times New Roman" w:hAnsi="Arial" w:cs="Arial"/>
          <w:i/>
          <w:sz w:val="22"/>
        </w:rPr>
        <w:t>seq.),</w:t>
      </w:r>
      <w:r w:rsidRPr="00350559">
        <w:rPr>
          <w:rFonts w:ascii="Arial" w:eastAsia="Times New Roman" w:hAnsi="Arial" w:cs="Arial"/>
          <w:i/>
          <w:spacing w:val="-11"/>
          <w:sz w:val="22"/>
        </w:rPr>
        <w:t xml:space="preserve"> </w:t>
      </w:r>
      <w:r w:rsidRPr="00350559">
        <w:rPr>
          <w:rFonts w:ascii="Arial" w:eastAsia="Times New Roman" w:hAnsi="Arial" w:cs="Arial"/>
          <w:sz w:val="22"/>
        </w:rPr>
        <w:t>(prohibits</w:t>
      </w:r>
      <w:r w:rsidRPr="00350559">
        <w:rPr>
          <w:rFonts w:ascii="Arial" w:eastAsia="Times New Roman" w:hAnsi="Arial" w:cs="Arial"/>
          <w:spacing w:val="49"/>
          <w:sz w:val="22"/>
        </w:rPr>
        <w:t xml:space="preserve"> </w:t>
      </w:r>
      <w:r w:rsidRPr="00350559">
        <w:rPr>
          <w:rFonts w:ascii="Arial" w:eastAsia="Times New Roman" w:hAnsi="Arial" w:cs="Arial"/>
          <w:w w:val="105"/>
          <w:sz w:val="22"/>
        </w:rPr>
        <w:t xml:space="preserve">discrimination </w:t>
      </w:r>
      <w:r w:rsidRPr="00350559">
        <w:rPr>
          <w:rFonts w:ascii="Arial" w:eastAsia="Times New Roman" w:hAnsi="Arial" w:cs="Arial"/>
          <w:sz w:val="22"/>
        </w:rPr>
        <w:t>on</w:t>
      </w:r>
      <w:r w:rsidRPr="00350559">
        <w:rPr>
          <w:rFonts w:ascii="Arial" w:eastAsia="Times New Roman" w:hAnsi="Arial" w:cs="Arial"/>
          <w:spacing w:val="12"/>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basis</w:t>
      </w:r>
      <w:r w:rsidRPr="00350559">
        <w:rPr>
          <w:rFonts w:ascii="Arial" w:eastAsia="Times New Roman" w:hAnsi="Arial" w:cs="Arial"/>
          <w:spacing w:val="17"/>
          <w:sz w:val="22"/>
        </w:rPr>
        <w:t xml:space="preserve"> </w:t>
      </w:r>
      <w:r w:rsidRPr="00350559">
        <w:rPr>
          <w:rFonts w:ascii="Arial" w:eastAsia="Times New Roman" w:hAnsi="Arial" w:cs="Arial"/>
          <w:sz w:val="22"/>
        </w:rPr>
        <w:t>of</w:t>
      </w:r>
      <w:r w:rsidRPr="00350559">
        <w:rPr>
          <w:rFonts w:ascii="Arial" w:eastAsia="Times New Roman" w:hAnsi="Arial" w:cs="Arial"/>
          <w:spacing w:val="18"/>
          <w:sz w:val="22"/>
        </w:rPr>
        <w:t xml:space="preserve"> </w:t>
      </w:r>
      <w:r w:rsidRPr="00350559">
        <w:rPr>
          <w:rFonts w:ascii="Arial" w:eastAsia="Times New Roman" w:hAnsi="Arial" w:cs="Arial"/>
          <w:w w:val="108"/>
          <w:sz w:val="22"/>
        </w:rPr>
        <w:t>age</w:t>
      </w:r>
      <w:r w:rsidRPr="00350559">
        <w:rPr>
          <w:rFonts w:ascii="Arial" w:eastAsia="Times New Roman" w:hAnsi="Arial" w:cs="Arial"/>
          <w:w w:val="109"/>
          <w:sz w:val="22"/>
        </w:rPr>
        <w:t>)</w:t>
      </w:r>
      <w:r w:rsidRPr="00350559">
        <w:rPr>
          <w:rFonts w:ascii="Arial" w:eastAsia="Times New Roman" w:hAnsi="Arial" w:cs="Arial"/>
          <w:w w:val="108"/>
          <w:sz w:val="22"/>
        </w:rPr>
        <w:t>;</w:t>
      </w:r>
    </w:p>
    <w:p w14:paraId="41792F6B" w14:textId="463F0C8E" w:rsidR="006465F1" w:rsidRPr="00350559" w:rsidRDefault="006465F1" w:rsidP="00350559">
      <w:pPr>
        <w:widowControl w:val="0"/>
        <w:spacing w:after="0" w:line="240" w:lineRule="auto"/>
        <w:ind w:left="720" w:right="352"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Airport</w:t>
      </w:r>
      <w:r w:rsidRPr="00350559">
        <w:rPr>
          <w:rFonts w:ascii="Arial" w:eastAsia="Times New Roman" w:hAnsi="Arial" w:cs="Arial"/>
          <w:spacing w:val="23"/>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Airway</w:t>
      </w:r>
      <w:r w:rsidRPr="00350559">
        <w:rPr>
          <w:rFonts w:ascii="Arial" w:eastAsia="Times New Roman" w:hAnsi="Arial" w:cs="Arial"/>
          <w:spacing w:val="48"/>
          <w:sz w:val="22"/>
        </w:rPr>
        <w:t xml:space="preserve"> </w:t>
      </w:r>
      <w:r w:rsidRPr="00350559">
        <w:rPr>
          <w:rFonts w:ascii="Arial" w:eastAsia="Times New Roman" w:hAnsi="Arial" w:cs="Arial"/>
          <w:sz w:val="22"/>
        </w:rPr>
        <w:t>Improvement Act</w:t>
      </w:r>
      <w:r w:rsidRPr="00350559">
        <w:rPr>
          <w:rFonts w:ascii="Arial" w:eastAsia="Times New Roman" w:hAnsi="Arial" w:cs="Arial"/>
          <w:spacing w:val="6"/>
          <w:sz w:val="22"/>
        </w:rPr>
        <w:t xml:space="preserve"> </w:t>
      </w:r>
      <w:r w:rsidRPr="00350559">
        <w:rPr>
          <w:rFonts w:ascii="Arial" w:eastAsia="Times New Roman" w:hAnsi="Arial" w:cs="Arial"/>
          <w:sz w:val="22"/>
        </w:rPr>
        <w:t>of</w:t>
      </w:r>
      <w:r w:rsidRPr="00350559">
        <w:rPr>
          <w:rFonts w:ascii="Arial" w:eastAsia="Times New Roman" w:hAnsi="Arial" w:cs="Arial"/>
          <w:spacing w:val="11"/>
          <w:sz w:val="22"/>
        </w:rPr>
        <w:t xml:space="preserve"> </w:t>
      </w:r>
      <w:r w:rsidRPr="00350559">
        <w:rPr>
          <w:rFonts w:ascii="Arial" w:eastAsia="Times New Roman" w:hAnsi="Arial" w:cs="Arial"/>
          <w:sz w:val="22"/>
        </w:rPr>
        <w:t>1982</w:t>
      </w:r>
      <w:r w:rsidRPr="00350559">
        <w:rPr>
          <w:rFonts w:ascii="Arial" w:eastAsia="Times New Roman" w:hAnsi="Arial" w:cs="Arial"/>
          <w:spacing w:val="23"/>
          <w:sz w:val="22"/>
        </w:rPr>
        <w:t xml:space="preserve"> </w:t>
      </w:r>
      <w:r w:rsidRPr="00350559">
        <w:rPr>
          <w:rFonts w:ascii="Arial" w:eastAsia="Times New Roman" w:hAnsi="Arial" w:cs="Arial"/>
          <w:sz w:val="22"/>
        </w:rPr>
        <w:t>(49</w:t>
      </w:r>
      <w:r w:rsidRPr="00350559">
        <w:rPr>
          <w:rFonts w:ascii="Arial" w:eastAsia="Times New Roman" w:hAnsi="Arial" w:cs="Arial"/>
          <w:spacing w:val="25"/>
          <w:sz w:val="22"/>
        </w:rPr>
        <w:t xml:space="preserve"> </w:t>
      </w:r>
      <w:r w:rsidRPr="00350559">
        <w:rPr>
          <w:rFonts w:ascii="Arial" w:eastAsia="Times New Roman" w:hAnsi="Arial" w:cs="Arial"/>
          <w:sz w:val="22"/>
        </w:rPr>
        <w:t>USC</w:t>
      </w:r>
      <w:r w:rsidRPr="00350559">
        <w:rPr>
          <w:rFonts w:ascii="Arial" w:eastAsia="Times New Roman" w:hAnsi="Arial" w:cs="Arial"/>
          <w:spacing w:val="23"/>
          <w:sz w:val="22"/>
        </w:rPr>
        <w:t xml:space="preserve"> </w:t>
      </w:r>
      <w:r w:rsidRPr="00350559">
        <w:rPr>
          <w:rFonts w:ascii="Arial" w:eastAsia="Times New Roman" w:hAnsi="Arial" w:cs="Arial"/>
          <w:sz w:val="22"/>
        </w:rPr>
        <w:t>§</w:t>
      </w:r>
      <w:r w:rsidRPr="00350559">
        <w:rPr>
          <w:rFonts w:ascii="Arial" w:eastAsia="Times New Roman" w:hAnsi="Arial" w:cs="Arial"/>
          <w:spacing w:val="3"/>
          <w:sz w:val="22"/>
        </w:rPr>
        <w:t xml:space="preserve"> </w:t>
      </w:r>
      <w:r w:rsidRPr="00350559">
        <w:rPr>
          <w:rFonts w:ascii="Arial" w:eastAsia="Times New Roman" w:hAnsi="Arial" w:cs="Arial"/>
          <w:spacing w:val="4"/>
          <w:sz w:val="22"/>
        </w:rPr>
        <w:t>4</w:t>
      </w:r>
      <w:r w:rsidRPr="00350559">
        <w:rPr>
          <w:rFonts w:ascii="Arial" w:eastAsia="Times New Roman" w:hAnsi="Arial" w:cs="Arial"/>
          <w:sz w:val="22"/>
        </w:rPr>
        <w:t>71,</w:t>
      </w:r>
      <w:r w:rsidRPr="00350559">
        <w:rPr>
          <w:rFonts w:ascii="Arial" w:eastAsia="Times New Roman" w:hAnsi="Arial" w:cs="Arial"/>
          <w:spacing w:val="17"/>
          <w:sz w:val="22"/>
        </w:rPr>
        <w:t xml:space="preserve"> </w:t>
      </w:r>
      <w:r w:rsidRPr="00350559">
        <w:rPr>
          <w:rFonts w:ascii="Arial" w:eastAsia="Times New Roman" w:hAnsi="Arial" w:cs="Arial"/>
          <w:sz w:val="22"/>
        </w:rPr>
        <w:t>Section</w:t>
      </w:r>
      <w:r w:rsidRPr="00350559">
        <w:rPr>
          <w:rFonts w:ascii="Arial" w:eastAsia="Times New Roman" w:hAnsi="Arial" w:cs="Arial"/>
          <w:spacing w:val="26"/>
          <w:sz w:val="22"/>
        </w:rPr>
        <w:t xml:space="preserve"> </w:t>
      </w:r>
      <w:r w:rsidRPr="00350559">
        <w:rPr>
          <w:rFonts w:ascii="Arial" w:eastAsia="Times New Roman" w:hAnsi="Arial" w:cs="Arial"/>
          <w:spacing w:val="-1"/>
          <w:sz w:val="22"/>
        </w:rPr>
        <w:t>4</w:t>
      </w:r>
      <w:r w:rsidRPr="00350559">
        <w:rPr>
          <w:rFonts w:ascii="Arial" w:eastAsia="Times New Roman" w:hAnsi="Arial" w:cs="Arial"/>
          <w:sz w:val="22"/>
        </w:rPr>
        <w:t>712</w:t>
      </w:r>
      <w:r w:rsidRPr="00350559">
        <w:rPr>
          <w:rFonts w:ascii="Arial" w:eastAsia="Times New Roman" w:hAnsi="Arial" w:cs="Arial"/>
          <w:spacing w:val="6"/>
          <w:sz w:val="22"/>
        </w:rPr>
        <w:t>3</w:t>
      </w:r>
      <w:r w:rsidRPr="00350559">
        <w:rPr>
          <w:rFonts w:ascii="Arial" w:eastAsia="Times New Roman" w:hAnsi="Arial" w:cs="Arial"/>
          <w:sz w:val="22"/>
        </w:rPr>
        <w:t>),</w:t>
      </w:r>
      <w:r w:rsidRPr="00350559">
        <w:rPr>
          <w:rFonts w:ascii="Arial" w:eastAsia="Times New Roman" w:hAnsi="Arial" w:cs="Arial"/>
          <w:spacing w:val="32"/>
          <w:sz w:val="22"/>
        </w:rPr>
        <w:t xml:space="preserve"> </w:t>
      </w:r>
      <w:r w:rsidRPr="00350559">
        <w:rPr>
          <w:rFonts w:ascii="Arial" w:eastAsia="Times New Roman" w:hAnsi="Arial" w:cs="Arial"/>
          <w:sz w:val="22"/>
        </w:rPr>
        <w:t>as</w:t>
      </w:r>
      <w:r w:rsidRPr="00350559">
        <w:rPr>
          <w:rFonts w:ascii="Arial" w:eastAsia="Times New Roman" w:hAnsi="Arial" w:cs="Arial"/>
          <w:spacing w:val="11"/>
          <w:sz w:val="22"/>
        </w:rPr>
        <w:t xml:space="preserve"> </w:t>
      </w:r>
      <w:r w:rsidRPr="00350559">
        <w:rPr>
          <w:rFonts w:ascii="Arial" w:eastAsia="Times New Roman" w:hAnsi="Arial" w:cs="Arial"/>
          <w:sz w:val="22"/>
        </w:rPr>
        <w:t>amended,</w:t>
      </w:r>
      <w:r w:rsidRPr="00350559">
        <w:rPr>
          <w:rFonts w:ascii="Arial" w:eastAsia="Times New Roman" w:hAnsi="Arial" w:cs="Arial"/>
          <w:spacing w:val="41"/>
          <w:sz w:val="22"/>
        </w:rPr>
        <w:t xml:space="preserve"> </w:t>
      </w:r>
      <w:r w:rsidRPr="00350559">
        <w:rPr>
          <w:rFonts w:ascii="Arial" w:eastAsia="Times New Roman" w:hAnsi="Arial" w:cs="Arial"/>
          <w:w w:val="106"/>
          <w:sz w:val="22"/>
        </w:rPr>
        <w:t>(</w:t>
      </w:r>
      <w:r w:rsidRPr="00350559">
        <w:rPr>
          <w:rFonts w:ascii="Arial" w:eastAsia="Times New Roman" w:hAnsi="Arial" w:cs="Arial"/>
          <w:w w:val="105"/>
          <w:sz w:val="22"/>
        </w:rPr>
        <w:t xml:space="preserve">prohibits </w:t>
      </w:r>
      <w:r w:rsidRPr="00350559">
        <w:rPr>
          <w:rFonts w:ascii="Arial" w:eastAsia="Times New Roman" w:hAnsi="Arial" w:cs="Arial"/>
          <w:sz w:val="22"/>
        </w:rPr>
        <w:t>discrimination based</w:t>
      </w:r>
      <w:r w:rsidRPr="00350559">
        <w:rPr>
          <w:rFonts w:ascii="Arial" w:eastAsia="Times New Roman" w:hAnsi="Arial" w:cs="Arial"/>
          <w:spacing w:val="33"/>
          <w:sz w:val="22"/>
        </w:rPr>
        <w:t xml:space="preserve"> </w:t>
      </w:r>
      <w:r w:rsidRPr="00350559">
        <w:rPr>
          <w:rFonts w:ascii="Arial" w:eastAsia="Times New Roman" w:hAnsi="Arial" w:cs="Arial"/>
          <w:sz w:val="22"/>
        </w:rPr>
        <w:t>on</w:t>
      </w:r>
      <w:r w:rsidRPr="00350559">
        <w:rPr>
          <w:rFonts w:ascii="Arial" w:eastAsia="Times New Roman" w:hAnsi="Arial" w:cs="Arial"/>
          <w:spacing w:val="13"/>
          <w:sz w:val="22"/>
        </w:rPr>
        <w:t xml:space="preserve"> </w:t>
      </w:r>
      <w:r w:rsidRPr="00350559">
        <w:rPr>
          <w:rFonts w:ascii="Arial" w:eastAsia="Times New Roman" w:hAnsi="Arial" w:cs="Arial"/>
          <w:sz w:val="22"/>
        </w:rPr>
        <w:t>race,</w:t>
      </w:r>
      <w:r w:rsidRPr="00350559">
        <w:rPr>
          <w:rFonts w:ascii="Arial" w:eastAsia="Times New Roman" w:hAnsi="Arial" w:cs="Arial"/>
          <w:spacing w:val="13"/>
          <w:sz w:val="22"/>
        </w:rPr>
        <w:t xml:space="preserve"> </w:t>
      </w:r>
      <w:r w:rsidRPr="00350559">
        <w:rPr>
          <w:rFonts w:ascii="Arial" w:eastAsia="Times New Roman" w:hAnsi="Arial" w:cs="Arial"/>
          <w:sz w:val="22"/>
        </w:rPr>
        <w:t>creed,</w:t>
      </w:r>
      <w:r w:rsidRPr="00350559">
        <w:rPr>
          <w:rFonts w:ascii="Arial" w:eastAsia="Times New Roman" w:hAnsi="Arial" w:cs="Arial"/>
          <w:spacing w:val="20"/>
          <w:sz w:val="22"/>
        </w:rPr>
        <w:t xml:space="preserve"> </w:t>
      </w:r>
      <w:r w:rsidRPr="00350559">
        <w:rPr>
          <w:rFonts w:ascii="Arial" w:eastAsia="Times New Roman" w:hAnsi="Arial" w:cs="Arial"/>
          <w:sz w:val="22"/>
        </w:rPr>
        <w:t>color,</w:t>
      </w:r>
      <w:r w:rsidRPr="00350559">
        <w:rPr>
          <w:rFonts w:ascii="Arial" w:eastAsia="Times New Roman" w:hAnsi="Arial" w:cs="Arial"/>
          <w:spacing w:val="12"/>
          <w:sz w:val="22"/>
        </w:rPr>
        <w:t xml:space="preserve"> </w:t>
      </w:r>
      <w:r w:rsidRPr="00350559">
        <w:rPr>
          <w:rFonts w:ascii="Arial" w:eastAsia="Times New Roman" w:hAnsi="Arial" w:cs="Arial"/>
          <w:sz w:val="22"/>
        </w:rPr>
        <w:t>national</w:t>
      </w:r>
      <w:r w:rsidRPr="00350559">
        <w:rPr>
          <w:rFonts w:ascii="Arial" w:eastAsia="Times New Roman" w:hAnsi="Arial" w:cs="Arial"/>
          <w:spacing w:val="36"/>
          <w:sz w:val="22"/>
        </w:rPr>
        <w:t xml:space="preserve"> </w:t>
      </w:r>
      <w:r w:rsidRPr="00350559">
        <w:rPr>
          <w:rFonts w:ascii="Arial" w:eastAsia="Times New Roman" w:hAnsi="Arial" w:cs="Arial"/>
          <w:sz w:val="22"/>
        </w:rPr>
        <w:t>origin,</w:t>
      </w:r>
      <w:r w:rsidRPr="00350559">
        <w:rPr>
          <w:rFonts w:ascii="Arial" w:eastAsia="Times New Roman" w:hAnsi="Arial" w:cs="Arial"/>
          <w:spacing w:val="30"/>
          <w:sz w:val="22"/>
        </w:rPr>
        <w:t xml:space="preserve"> </w:t>
      </w:r>
      <w:r w:rsidRPr="00350559">
        <w:rPr>
          <w:rFonts w:ascii="Arial" w:eastAsia="Times New Roman" w:hAnsi="Arial" w:cs="Arial"/>
          <w:sz w:val="22"/>
        </w:rPr>
        <w:t>or</w:t>
      </w:r>
      <w:r w:rsidRPr="00350559">
        <w:rPr>
          <w:rFonts w:ascii="Arial" w:eastAsia="Times New Roman" w:hAnsi="Arial" w:cs="Arial"/>
          <w:spacing w:val="11"/>
          <w:sz w:val="22"/>
        </w:rPr>
        <w:t xml:space="preserve"> </w:t>
      </w:r>
      <w:r w:rsidRPr="00350559">
        <w:rPr>
          <w:rFonts w:ascii="Arial" w:eastAsia="Times New Roman" w:hAnsi="Arial" w:cs="Arial"/>
          <w:w w:val="104"/>
          <w:sz w:val="22"/>
        </w:rPr>
        <w:t>sex</w:t>
      </w:r>
      <w:r w:rsidRPr="00350559">
        <w:rPr>
          <w:rFonts w:ascii="Arial" w:eastAsia="Times New Roman" w:hAnsi="Arial" w:cs="Arial"/>
          <w:w w:val="105"/>
          <w:sz w:val="22"/>
        </w:rPr>
        <w:t>)</w:t>
      </w:r>
      <w:r w:rsidRPr="00350559">
        <w:rPr>
          <w:rFonts w:ascii="Arial" w:eastAsia="Times New Roman" w:hAnsi="Arial" w:cs="Arial"/>
          <w:w w:val="104"/>
          <w:sz w:val="22"/>
        </w:rPr>
        <w:t>;</w:t>
      </w:r>
    </w:p>
    <w:p w14:paraId="611CF303" w14:textId="2D304282" w:rsidR="006465F1" w:rsidRPr="00350559" w:rsidRDefault="006465F1" w:rsidP="00350559">
      <w:pPr>
        <w:widowControl w:val="0"/>
        <w:spacing w:after="0" w:line="240" w:lineRule="auto"/>
        <w:ind w:left="720" w:right="542"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The</w:t>
      </w:r>
      <w:r w:rsidRPr="00350559">
        <w:rPr>
          <w:rFonts w:ascii="Arial" w:eastAsia="Times New Roman" w:hAnsi="Arial" w:cs="Arial"/>
          <w:spacing w:val="16"/>
          <w:sz w:val="22"/>
        </w:rPr>
        <w:t xml:space="preserve"> </w:t>
      </w:r>
      <w:r w:rsidRPr="00350559">
        <w:rPr>
          <w:rFonts w:ascii="Arial" w:eastAsia="Times New Roman" w:hAnsi="Arial" w:cs="Arial"/>
          <w:sz w:val="22"/>
        </w:rPr>
        <w:t>Civil</w:t>
      </w:r>
      <w:r w:rsidRPr="00350559">
        <w:rPr>
          <w:rFonts w:ascii="Arial" w:eastAsia="Times New Roman" w:hAnsi="Arial" w:cs="Arial"/>
          <w:spacing w:val="23"/>
          <w:sz w:val="22"/>
        </w:rPr>
        <w:t xml:space="preserve"> </w:t>
      </w:r>
      <w:r w:rsidRPr="00350559">
        <w:rPr>
          <w:rFonts w:ascii="Arial" w:eastAsia="Times New Roman" w:hAnsi="Arial" w:cs="Arial"/>
          <w:sz w:val="22"/>
        </w:rPr>
        <w:t>Rights</w:t>
      </w:r>
      <w:r w:rsidRPr="00350559">
        <w:rPr>
          <w:rFonts w:ascii="Arial" w:eastAsia="Times New Roman" w:hAnsi="Arial" w:cs="Arial"/>
          <w:spacing w:val="40"/>
          <w:sz w:val="22"/>
        </w:rPr>
        <w:t xml:space="preserve"> </w:t>
      </w:r>
      <w:r w:rsidRPr="00350559">
        <w:rPr>
          <w:rFonts w:ascii="Arial" w:eastAsia="Times New Roman" w:hAnsi="Arial" w:cs="Arial"/>
          <w:sz w:val="22"/>
        </w:rPr>
        <w:t>Restoration</w:t>
      </w:r>
      <w:r w:rsidRPr="00350559">
        <w:rPr>
          <w:rFonts w:ascii="Arial" w:eastAsia="Times New Roman" w:hAnsi="Arial" w:cs="Arial"/>
          <w:spacing w:val="47"/>
          <w:sz w:val="22"/>
        </w:rPr>
        <w:t xml:space="preserve"> </w:t>
      </w:r>
      <w:r w:rsidRPr="00350559">
        <w:rPr>
          <w:rFonts w:ascii="Arial" w:eastAsia="Times New Roman" w:hAnsi="Arial" w:cs="Arial"/>
          <w:sz w:val="22"/>
        </w:rPr>
        <w:t>Act</w:t>
      </w:r>
      <w:r w:rsidRPr="00350559">
        <w:rPr>
          <w:rFonts w:ascii="Arial" w:eastAsia="Times New Roman" w:hAnsi="Arial" w:cs="Arial"/>
          <w:spacing w:val="12"/>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1987</w:t>
      </w:r>
      <w:r w:rsidRPr="00350559">
        <w:rPr>
          <w:rFonts w:ascii="Arial" w:eastAsia="Times New Roman" w:hAnsi="Arial" w:cs="Arial"/>
          <w:spacing w:val="17"/>
          <w:sz w:val="22"/>
        </w:rPr>
        <w:t xml:space="preserve"> </w:t>
      </w:r>
      <w:r w:rsidRPr="00350559">
        <w:rPr>
          <w:rFonts w:ascii="Arial" w:eastAsia="Times New Roman" w:hAnsi="Arial" w:cs="Arial"/>
          <w:sz w:val="22"/>
        </w:rPr>
        <w:t>(PL</w:t>
      </w:r>
      <w:r w:rsidRPr="00350559">
        <w:rPr>
          <w:rFonts w:ascii="Arial" w:eastAsia="Times New Roman" w:hAnsi="Arial" w:cs="Arial"/>
          <w:spacing w:val="25"/>
          <w:sz w:val="22"/>
        </w:rPr>
        <w:t xml:space="preserve"> </w:t>
      </w:r>
      <w:r w:rsidRPr="00350559">
        <w:rPr>
          <w:rFonts w:ascii="Arial" w:eastAsia="Times New Roman" w:hAnsi="Arial" w:cs="Arial"/>
          <w:sz w:val="22"/>
        </w:rPr>
        <w:t>100-209),</w:t>
      </w:r>
      <w:r w:rsidRPr="00350559">
        <w:rPr>
          <w:rFonts w:ascii="Arial" w:eastAsia="Times New Roman" w:hAnsi="Arial" w:cs="Arial"/>
          <w:spacing w:val="49"/>
          <w:sz w:val="22"/>
        </w:rPr>
        <w:t xml:space="preserve"> </w:t>
      </w:r>
      <w:r w:rsidRPr="00350559">
        <w:rPr>
          <w:rFonts w:ascii="Arial" w:eastAsia="Times New Roman" w:hAnsi="Arial" w:cs="Arial"/>
          <w:sz w:val="22"/>
        </w:rPr>
        <w:t>(Broadened</w:t>
      </w:r>
      <w:r w:rsidRPr="00350559">
        <w:rPr>
          <w:rFonts w:ascii="Arial" w:eastAsia="Times New Roman" w:hAnsi="Arial" w:cs="Arial"/>
          <w:spacing w:val="40"/>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scope,</w:t>
      </w:r>
      <w:r w:rsidRPr="00350559">
        <w:rPr>
          <w:rFonts w:ascii="Arial" w:eastAsia="Times New Roman" w:hAnsi="Arial" w:cs="Arial"/>
          <w:spacing w:val="23"/>
          <w:sz w:val="22"/>
        </w:rPr>
        <w:t xml:space="preserve"> </w:t>
      </w:r>
      <w:r w:rsidR="00F9639F" w:rsidRPr="00350559">
        <w:rPr>
          <w:rFonts w:ascii="Arial" w:eastAsia="Times New Roman" w:hAnsi="Arial" w:cs="Arial"/>
          <w:sz w:val="22"/>
        </w:rPr>
        <w:t>coverage,</w:t>
      </w:r>
      <w:r w:rsidRPr="00350559">
        <w:rPr>
          <w:rFonts w:ascii="Arial" w:eastAsia="Times New Roman" w:hAnsi="Arial" w:cs="Arial"/>
          <w:spacing w:val="38"/>
          <w:sz w:val="22"/>
        </w:rPr>
        <w:t xml:space="preserve"> </w:t>
      </w:r>
      <w:r w:rsidRPr="00350559">
        <w:rPr>
          <w:rFonts w:ascii="Arial" w:eastAsia="Times New Roman" w:hAnsi="Arial" w:cs="Arial"/>
          <w:w w:val="105"/>
          <w:sz w:val="22"/>
        </w:rPr>
        <w:t xml:space="preserve">and </w:t>
      </w:r>
      <w:r w:rsidRPr="00350559">
        <w:rPr>
          <w:rFonts w:ascii="Arial" w:eastAsia="Times New Roman" w:hAnsi="Arial" w:cs="Arial"/>
          <w:sz w:val="22"/>
        </w:rPr>
        <w:t>applicability</w:t>
      </w:r>
      <w:r w:rsidRPr="00350559">
        <w:rPr>
          <w:rFonts w:ascii="Arial" w:eastAsia="Times New Roman" w:hAnsi="Arial" w:cs="Arial"/>
          <w:spacing w:val="45"/>
          <w:sz w:val="22"/>
        </w:rPr>
        <w:t xml:space="preserve"> </w:t>
      </w:r>
      <w:r w:rsidRPr="00350559">
        <w:rPr>
          <w:rFonts w:ascii="Arial" w:eastAsia="Times New Roman" w:hAnsi="Arial" w:cs="Arial"/>
          <w:sz w:val="22"/>
        </w:rPr>
        <w:t>of</w:t>
      </w:r>
      <w:r w:rsidRPr="00350559">
        <w:rPr>
          <w:rFonts w:ascii="Arial" w:eastAsia="Times New Roman" w:hAnsi="Arial" w:cs="Arial"/>
          <w:spacing w:val="18"/>
          <w:sz w:val="22"/>
        </w:rPr>
        <w:t xml:space="preserve"> </w:t>
      </w:r>
      <w:r w:rsidRPr="00350559">
        <w:rPr>
          <w:rFonts w:ascii="Arial" w:eastAsia="Times New Roman" w:hAnsi="Arial" w:cs="Arial"/>
          <w:sz w:val="22"/>
        </w:rPr>
        <w:t>Title</w:t>
      </w:r>
      <w:r w:rsidRPr="00350559">
        <w:rPr>
          <w:rFonts w:ascii="Arial" w:eastAsia="Times New Roman" w:hAnsi="Arial" w:cs="Arial"/>
          <w:spacing w:val="31"/>
          <w:sz w:val="22"/>
        </w:rPr>
        <w:t xml:space="preserve"> </w:t>
      </w:r>
      <w:r w:rsidRPr="00350559">
        <w:rPr>
          <w:rFonts w:ascii="Arial" w:eastAsia="Times New Roman" w:hAnsi="Arial" w:cs="Arial"/>
          <w:sz w:val="22"/>
        </w:rPr>
        <w:t>VI</w:t>
      </w:r>
      <w:r w:rsidRPr="00350559">
        <w:rPr>
          <w:rFonts w:ascii="Arial" w:eastAsia="Times New Roman" w:hAnsi="Arial" w:cs="Arial"/>
          <w:spacing w:val="13"/>
          <w:sz w:val="22"/>
        </w:rPr>
        <w:t xml:space="preserve"> </w:t>
      </w:r>
      <w:r w:rsidRPr="00350559">
        <w:rPr>
          <w:rFonts w:ascii="Arial" w:eastAsia="Times New Roman" w:hAnsi="Arial" w:cs="Arial"/>
          <w:sz w:val="22"/>
        </w:rPr>
        <w:t>of</w:t>
      </w:r>
      <w:r w:rsidRPr="00350559">
        <w:rPr>
          <w:rFonts w:ascii="Arial" w:eastAsia="Times New Roman" w:hAnsi="Arial" w:cs="Arial"/>
          <w:spacing w:val="9"/>
          <w:sz w:val="22"/>
        </w:rPr>
        <w:t xml:space="preserve"> </w:t>
      </w:r>
      <w:r w:rsidRPr="00350559">
        <w:rPr>
          <w:rFonts w:ascii="Arial" w:eastAsia="Times New Roman" w:hAnsi="Arial" w:cs="Arial"/>
          <w:sz w:val="22"/>
        </w:rPr>
        <w:t>the</w:t>
      </w:r>
      <w:r w:rsidRPr="00350559">
        <w:rPr>
          <w:rFonts w:ascii="Arial" w:eastAsia="Times New Roman" w:hAnsi="Arial" w:cs="Arial"/>
          <w:spacing w:val="15"/>
          <w:sz w:val="22"/>
        </w:rPr>
        <w:t xml:space="preserve"> </w:t>
      </w:r>
      <w:r w:rsidRPr="00350559">
        <w:rPr>
          <w:rFonts w:ascii="Arial" w:eastAsia="Times New Roman" w:hAnsi="Arial" w:cs="Arial"/>
          <w:sz w:val="22"/>
        </w:rPr>
        <w:t>Civil</w:t>
      </w:r>
      <w:r w:rsidRPr="00350559">
        <w:rPr>
          <w:rFonts w:ascii="Arial" w:eastAsia="Times New Roman" w:hAnsi="Arial" w:cs="Arial"/>
          <w:spacing w:val="21"/>
          <w:sz w:val="22"/>
        </w:rPr>
        <w:t xml:space="preserve"> </w:t>
      </w:r>
      <w:r w:rsidRPr="00350559">
        <w:rPr>
          <w:rFonts w:ascii="Arial" w:eastAsia="Times New Roman" w:hAnsi="Arial" w:cs="Arial"/>
          <w:sz w:val="22"/>
        </w:rPr>
        <w:t>Rights</w:t>
      </w:r>
      <w:r w:rsidRPr="00350559">
        <w:rPr>
          <w:rFonts w:ascii="Arial" w:eastAsia="Times New Roman" w:hAnsi="Arial" w:cs="Arial"/>
          <w:spacing w:val="22"/>
          <w:sz w:val="22"/>
        </w:rPr>
        <w:t xml:space="preserve"> </w:t>
      </w:r>
      <w:r w:rsidRPr="00350559">
        <w:rPr>
          <w:rFonts w:ascii="Arial" w:eastAsia="Times New Roman" w:hAnsi="Arial" w:cs="Arial"/>
          <w:sz w:val="22"/>
        </w:rPr>
        <w:t>Act</w:t>
      </w:r>
      <w:r w:rsidRPr="00350559">
        <w:rPr>
          <w:rFonts w:ascii="Arial" w:eastAsia="Times New Roman" w:hAnsi="Arial" w:cs="Arial"/>
          <w:spacing w:val="15"/>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Pr="00350559">
        <w:rPr>
          <w:rFonts w:ascii="Arial" w:eastAsia="Times New Roman" w:hAnsi="Arial" w:cs="Arial"/>
          <w:sz w:val="22"/>
        </w:rPr>
        <w:t>1964,</w:t>
      </w:r>
      <w:r w:rsidRPr="00350559">
        <w:rPr>
          <w:rFonts w:ascii="Arial" w:eastAsia="Times New Roman" w:hAnsi="Arial" w:cs="Arial"/>
          <w:spacing w:val="30"/>
          <w:sz w:val="22"/>
        </w:rPr>
        <w:t xml:space="preserve"> </w:t>
      </w:r>
      <w:r w:rsidRPr="00350559">
        <w:rPr>
          <w:rFonts w:ascii="Arial" w:eastAsia="Times New Roman" w:hAnsi="Arial" w:cs="Arial"/>
          <w:sz w:val="22"/>
        </w:rPr>
        <w:t>The</w:t>
      </w:r>
      <w:r w:rsidRPr="00350559">
        <w:rPr>
          <w:rFonts w:ascii="Arial" w:eastAsia="Times New Roman" w:hAnsi="Arial" w:cs="Arial"/>
          <w:spacing w:val="17"/>
          <w:sz w:val="22"/>
        </w:rPr>
        <w:t xml:space="preserve"> </w:t>
      </w:r>
      <w:r w:rsidRPr="00350559">
        <w:rPr>
          <w:rFonts w:ascii="Arial" w:eastAsia="Times New Roman" w:hAnsi="Arial" w:cs="Arial"/>
          <w:sz w:val="22"/>
        </w:rPr>
        <w:t>Age</w:t>
      </w:r>
      <w:r w:rsidRPr="00350559">
        <w:rPr>
          <w:rFonts w:ascii="Arial" w:eastAsia="Times New Roman" w:hAnsi="Arial" w:cs="Arial"/>
          <w:spacing w:val="13"/>
          <w:sz w:val="22"/>
        </w:rPr>
        <w:t xml:space="preserve"> </w:t>
      </w:r>
      <w:r w:rsidRPr="00350559">
        <w:rPr>
          <w:rFonts w:ascii="Arial" w:eastAsia="Times New Roman" w:hAnsi="Arial" w:cs="Arial"/>
          <w:w w:val="105"/>
          <w:sz w:val="22"/>
        </w:rPr>
        <w:t>Discrimination</w:t>
      </w:r>
      <w:r w:rsidRPr="00350559">
        <w:rPr>
          <w:rFonts w:ascii="Arial" w:eastAsia="Times New Roman" w:hAnsi="Arial" w:cs="Arial"/>
          <w:spacing w:val="1"/>
          <w:w w:val="105"/>
          <w:sz w:val="22"/>
        </w:rPr>
        <w:t xml:space="preserve"> </w:t>
      </w:r>
      <w:r w:rsidRPr="00350559">
        <w:rPr>
          <w:rFonts w:ascii="Arial" w:eastAsia="Times New Roman" w:hAnsi="Arial" w:cs="Arial"/>
          <w:sz w:val="22"/>
        </w:rPr>
        <w:t>Act</w:t>
      </w:r>
      <w:r w:rsidRPr="00350559">
        <w:rPr>
          <w:rFonts w:ascii="Arial" w:eastAsia="Times New Roman" w:hAnsi="Arial" w:cs="Arial"/>
          <w:spacing w:val="15"/>
          <w:sz w:val="22"/>
        </w:rPr>
        <w:t xml:space="preserve"> </w:t>
      </w:r>
      <w:r w:rsidRPr="00350559">
        <w:rPr>
          <w:rFonts w:ascii="Arial" w:eastAsia="Times New Roman" w:hAnsi="Arial" w:cs="Arial"/>
          <w:sz w:val="22"/>
        </w:rPr>
        <w:t>of</w:t>
      </w:r>
      <w:r w:rsidRPr="00350559">
        <w:rPr>
          <w:rFonts w:ascii="Arial" w:eastAsia="Times New Roman" w:hAnsi="Arial" w:cs="Arial"/>
          <w:spacing w:val="19"/>
          <w:sz w:val="22"/>
        </w:rPr>
        <w:t xml:space="preserve"> </w:t>
      </w:r>
      <w:r w:rsidRPr="00350559">
        <w:rPr>
          <w:rFonts w:ascii="Arial" w:eastAsia="Times New Roman" w:hAnsi="Arial" w:cs="Arial"/>
          <w:sz w:val="22"/>
        </w:rPr>
        <w:t>1975</w:t>
      </w:r>
      <w:r w:rsidR="006E3BBA" w:rsidRPr="00350559">
        <w:rPr>
          <w:rFonts w:ascii="Arial" w:eastAsia="Times New Roman" w:hAnsi="Arial" w:cs="Arial"/>
          <w:sz w:val="22"/>
        </w:rPr>
        <w:t>,</w:t>
      </w:r>
      <w:r w:rsidRPr="00350559">
        <w:rPr>
          <w:rFonts w:ascii="Arial" w:eastAsia="Times New Roman" w:hAnsi="Arial" w:cs="Arial"/>
          <w:spacing w:val="32"/>
          <w:sz w:val="22"/>
        </w:rPr>
        <w:t xml:space="preserve"> </w:t>
      </w:r>
      <w:r w:rsidRPr="00350559">
        <w:rPr>
          <w:rFonts w:ascii="Arial" w:eastAsia="Times New Roman" w:hAnsi="Arial" w:cs="Arial"/>
          <w:w w:val="103"/>
          <w:sz w:val="22"/>
        </w:rPr>
        <w:t xml:space="preserve">and </w:t>
      </w:r>
      <w:r w:rsidRPr="00350559">
        <w:rPr>
          <w:rFonts w:ascii="Arial" w:eastAsia="Times New Roman" w:hAnsi="Arial" w:cs="Arial"/>
          <w:sz w:val="22"/>
        </w:rPr>
        <w:t>Section</w:t>
      </w:r>
      <w:r w:rsidRPr="00350559">
        <w:rPr>
          <w:rFonts w:ascii="Arial" w:eastAsia="Times New Roman" w:hAnsi="Arial" w:cs="Arial"/>
          <w:spacing w:val="28"/>
          <w:sz w:val="22"/>
        </w:rPr>
        <w:t xml:space="preserve"> </w:t>
      </w:r>
      <w:r w:rsidRPr="00350559">
        <w:rPr>
          <w:rFonts w:ascii="Arial" w:eastAsia="Times New Roman" w:hAnsi="Arial" w:cs="Arial"/>
          <w:sz w:val="22"/>
        </w:rPr>
        <w:t>504</w:t>
      </w:r>
      <w:r w:rsidRPr="00350559">
        <w:rPr>
          <w:rFonts w:ascii="Arial" w:eastAsia="Times New Roman" w:hAnsi="Arial" w:cs="Arial"/>
          <w:spacing w:val="21"/>
          <w:sz w:val="22"/>
        </w:rPr>
        <w:t xml:space="preserve"> </w:t>
      </w:r>
      <w:r w:rsidRPr="00350559">
        <w:rPr>
          <w:rFonts w:ascii="Arial" w:eastAsia="Times New Roman" w:hAnsi="Arial" w:cs="Arial"/>
          <w:sz w:val="22"/>
        </w:rPr>
        <w:t>of</w:t>
      </w:r>
      <w:r w:rsidRPr="00350559">
        <w:rPr>
          <w:rFonts w:ascii="Arial" w:eastAsia="Times New Roman" w:hAnsi="Arial" w:cs="Arial"/>
          <w:spacing w:val="18"/>
          <w:sz w:val="22"/>
        </w:rPr>
        <w:t xml:space="preserve"> </w:t>
      </w:r>
      <w:r w:rsidRPr="00350559">
        <w:rPr>
          <w:rFonts w:ascii="Arial" w:eastAsia="Times New Roman" w:hAnsi="Arial" w:cs="Arial"/>
          <w:sz w:val="22"/>
        </w:rPr>
        <w:t>the</w:t>
      </w:r>
      <w:r w:rsidRPr="00350559">
        <w:rPr>
          <w:rFonts w:ascii="Arial" w:eastAsia="Times New Roman" w:hAnsi="Arial" w:cs="Arial"/>
          <w:spacing w:val="22"/>
          <w:sz w:val="22"/>
        </w:rPr>
        <w:t xml:space="preserve"> </w:t>
      </w:r>
      <w:r w:rsidRPr="00350559">
        <w:rPr>
          <w:rFonts w:ascii="Arial" w:eastAsia="Times New Roman" w:hAnsi="Arial" w:cs="Arial"/>
          <w:sz w:val="22"/>
        </w:rPr>
        <w:t>Rehabilitation Act</w:t>
      </w:r>
      <w:r w:rsidRPr="00350559">
        <w:rPr>
          <w:rFonts w:ascii="Arial" w:eastAsia="Times New Roman" w:hAnsi="Arial" w:cs="Arial"/>
          <w:spacing w:val="6"/>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1973,</w:t>
      </w:r>
      <w:r w:rsidRPr="00350559">
        <w:rPr>
          <w:rFonts w:ascii="Arial" w:eastAsia="Times New Roman" w:hAnsi="Arial" w:cs="Arial"/>
          <w:spacing w:val="27"/>
          <w:sz w:val="22"/>
        </w:rPr>
        <w:t xml:space="preserve"> </w:t>
      </w:r>
      <w:r w:rsidRPr="00350559">
        <w:rPr>
          <w:rFonts w:ascii="Arial" w:eastAsia="Times New Roman" w:hAnsi="Arial" w:cs="Arial"/>
          <w:sz w:val="22"/>
        </w:rPr>
        <w:t>by</w:t>
      </w:r>
      <w:r w:rsidRPr="00350559">
        <w:rPr>
          <w:rFonts w:ascii="Arial" w:eastAsia="Times New Roman" w:hAnsi="Arial" w:cs="Arial"/>
          <w:spacing w:val="7"/>
          <w:sz w:val="22"/>
        </w:rPr>
        <w:t xml:space="preserve"> </w:t>
      </w:r>
      <w:r w:rsidRPr="00350559">
        <w:rPr>
          <w:rFonts w:ascii="Arial" w:eastAsia="Times New Roman" w:hAnsi="Arial" w:cs="Arial"/>
          <w:sz w:val="22"/>
        </w:rPr>
        <w:t>expanding the</w:t>
      </w:r>
      <w:r w:rsidRPr="00350559">
        <w:rPr>
          <w:rFonts w:ascii="Arial" w:eastAsia="Times New Roman" w:hAnsi="Arial" w:cs="Arial"/>
          <w:spacing w:val="17"/>
          <w:sz w:val="22"/>
        </w:rPr>
        <w:t xml:space="preserve"> </w:t>
      </w:r>
      <w:r w:rsidRPr="00350559">
        <w:rPr>
          <w:rFonts w:ascii="Arial" w:eastAsia="Times New Roman" w:hAnsi="Arial" w:cs="Arial"/>
          <w:sz w:val="22"/>
        </w:rPr>
        <w:t>definition</w:t>
      </w:r>
      <w:r w:rsidRPr="00350559">
        <w:rPr>
          <w:rFonts w:ascii="Arial" w:eastAsia="Times New Roman" w:hAnsi="Arial" w:cs="Arial"/>
          <w:spacing w:val="36"/>
          <w:sz w:val="22"/>
        </w:rPr>
        <w:t xml:space="preserve"> </w:t>
      </w:r>
      <w:r w:rsidRPr="00350559">
        <w:rPr>
          <w:rFonts w:ascii="Arial" w:eastAsia="Times New Roman" w:hAnsi="Arial" w:cs="Arial"/>
          <w:sz w:val="22"/>
        </w:rPr>
        <w:t>of</w:t>
      </w:r>
      <w:r w:rsidRPr="00350559">
        <w:rPr>
          <w:rFonts w:ascii="Arial" w:eastAsia="Times New Roman" w:hAnsi="Arial" w:cs="Arial"/>
          <w:spacing w:val="14"/>
          <w:sz w:val="22"/>
        </w:rPr>
        <w:t xml:space="preserve"> </w:t>
      </w:r>
      <w:r w:rsidRPr="00350559">
        <w:rPr>
          <w:rFonts w:ascii="Arial" w:eastAsia="Times New Roman" w:hAnsi="Arial" w:cs="Arial"/>
          <w:sz w:val="22"/>
        </w:rPr>
        <w:t>the</w:t>
      </w:r>
      <w:r w:rsidRPr="00350559">
        <w:rPr>
          <w:rFonts w:ascii="Arial" w:eastAsia="Times New Roman" w:hAnsi="Arial" w:cs="Arial"/>
          <w:spacing w:val="16"/>
          <w:sz w:val="22"/>
        </w:rPr>
        <w:t xml:space="preserve"> </w:t>
      </w:r>
      <w:r w:rsidRPr="00350559">
        <w:rPr>
          <w:rFonts w:ascii="Arial" w:eastAsia="Times New Roman" w:hAnsi="Arial" w:cs="Arial"/>
          <w:sz w:val="22"/>
        </w:rPr>
        <w:t>terms</w:t>
      </w:r>
      <w:r w:rsidRPr="00350559">
        <w:rPr>
          <w:rFonts w:ascii="Arial" w:eastAsia="Times New Roman" w:hAnsi="Arial" w:cs="Arial"/>
          <w:spacing w:val="15"/>
          <w:sz w:val="22"/>
        </w:rPr>
        <w:t xml:space="preserve"> </w:t>
      </w:r>
      <w:r w:rsidRPr="00350559">
        <w:rPr>
          <w:rFonts w:ascii="Arial" w:eastAsia="Times New Roman" w:hAnsi="Arial" w:cs="Arial"/>
          <w:sz w:val="22"/>
        </w:rPr>
        <w:t xml:space="preserve">"programs </w:t>
      </w:r>
      <w:r w:rsidRPr="00350559">
        <w:rPr>
          <w:rFonts w:ascii="Arial" w:eastAsia="Times New Roman" w:hAnsi="Arial" w:cs="Arial"/>
          <w:w w:val="105"/>
          <w:sz w:val="22"/>
        </w:rPr>
        <w:t xml:space="preserve">or </w:t>
      </w:r>
      <w:r w:rsidRPr="00350559">
        <w:rPr>
          <w:rFonts w:ascii="Arial" w:eastAsia="Times New Roman" w:hAnsi="Arial" w:cs="Arial"/>
          <w:sz w:val="22"/>
        </w:rPr>
        <w:t>activities"</w:t>
      </w:r>
      <w:r w:rsidRPr="00350559">
        <w:rPr>
          <w:rFonts w:ascii="Arial" w:eastAsia="Times New Roman" w:hAnsi="Arial" w:cs="Arial"/>
          <w:spacing w:val="33"/>
          <w:sz w:val="22"/>
        </w:rPr>
        <w:t xml:space="preserve"> </w:t>
      </w:r>
      <w:r w:rsidRPr="00350559">
        <w:rPr>
          <w:rFonts w:ascii="Arial" w:eastAsia="Times New Roman" w:hAnsi="Arial" w:cs="Arial"/>
          <w:sz w:val="22"/>
        </w:rPr>
        <w:t>to</w:t>
      </w:r>
      <w:r w:rsidRPr="00350559">
        <w:rPr>
          <w:rFonts w:ascii="Arial" w:eastAsia="Times New Roman" w:hAnsi="Arial" w:cs="Arial"/>
          <w:spacing w:val="19"/>
          <w:sz w:val="22"/>
        </w:rPr>
        <w:t xml:space="preserve"> </w:t>
      </w:r>
      <w:r w:rsidRPr="00350559">
        <w:rPr>
          <w:rFonts w:ascii="Arial" w:eastAsia="Times New Roman" w:hAnsi="Arial" w:cs="Arial"/>
          <w:sz w:val="22"/>
        </w:rPr>
        <w:t>include</w:t>
      </w:r>
      <w:r w:rsidRPr="00350559">
        <w:rPr>
          <w:rFonts w:ascii="Arial" w:eastAsia="Times New Roman" w:hAnsi="Arial" w:cs="Arial"/>
          <w:spacing w:val="37"/>
          <w:sz w:val="22"/>
        </w:rPr>
        <w:t xml:space="preserve"> </w:t>
      </w:r>
      <w:r w:rsidRPr="00350559">
        <w:rPr>
          <w:rFonts w:ascii="Arial" w:eastAsia="Times New Roman" w:hAnsi="Arial" w:cs="Arial"/>
          <w:sz w:val="22"/>
        </w:rPr>
        <w:t>all</w:t>
      </w:r>
      <w:r w:rsidRPr="00350559">
        <w:rPr>
          <w:rFonts w:ascii="Arial" w:eastAsia="Times New Roman" w:hAnsi="Arial" w:cs="Arial"/>
          <w:spacing w:val="11"/>
          <w:sz w:val="22"/>
        </w:rPr>
        <w:t xml:space="preserve"> </w:t>
      </w:r>
      <w:r w:rsidRPr="00350559">
        <w:rPr>
          <w:rFonts w:ascii="Arial" w:eastAsia="Times New Roman" w:hAnsi="Arial" w:cs="Arial"/>
          <w:sz w:val="22"/>
        </w:rPr>
        <w:t>of</w:t>
      </w:r>
      <w:r w:rsidRPr="00350559">
        <w:rPr>
          <w:rFonts w:ascii="Arial" w:eastAsia="Times New Roman" w:hAnsi="Arial" w:cs="Arial"/>
          <w:spacing w:val="9"/>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programs</w:t>
      </w:r>
      <w:r w:rsidRPr="00350559">
        <w:rPr>
          <w:rFonts w:ascii="Arial" w:eastAsia="Times New Roman" w:hAnsi="Arial" w:cs="Arial"/>
          <w:spacing w:val="24"/>
          <w:sz w:val="22"/>
        </w:rPr>
        <w:t xml:space="preserve"> </w:t>
      </w:r>
      <w:r w:rsidRPr="00350559">
        <w:rPr>
          <w:rFonts w:ascii="Arial" w:eastAsia="Times New Roman" w:hAnsi="Arial" w:cs="Arial"/>
          <w:sz w:val="22"/>
        </w:rPr>
        <w:t>or</w:t>
      </w:r>
      <w:r w:rsidRPr="00350559">
        <w:rPr>
          <w:rFonts w:ascii="Arial" w:eastAsia="Times New Roman" w:hAnsi="Arial" w:cs="Arial"/>
          <w:spacing w:val="13"/>
          <w:sz w:val="22"/>
        </w:rPr>
        <w:t xml:space="preserve"> </w:t>
      </w:r>
      <w:r w:rsidRPr="00350559">
        <w:rPr>
          <w:rFonts w:ascii="Arial" w:eastAsia="Times New Roman" w:hAnsi="Arial" w:cs="Arial"/>
          <w:sz w:val="22"/>
        </w:rPr>
        <w:t>activities</w:t>
      </w:r>
      <w:r w:rsidRPr="00350559">
        <w:rPr>
          <w:rFonts w:ascii="Arial" w:eastAsia="Times New Roman" w:hAnsi="Arial" w:cs="Arial"/>
          <w:spacing w:val="43"/>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the</w:t>
      </w:r>
      <w:r w:rsidRPr="00350559">
        <w:rPr>
          <w:rFonts w:ascii="Arial" w:eastAsia="Times New Roman" w:hAnsi="Arial" w:cs="Arial"/>
          <w:spacing w:val="21"/>
          <w:sz w:val="22"/>
        </w:rPr>
        <w:t xml:space="preserve"> </w:t>
      </w:r>
      <w:r w:rsidRPr="00350559">
        <w:rPr>
          <w:rFonts w:ascii="Arial" w:eastAsia="Times New Roman" w:hAnsi="Arial" w:cs="Arial"/>
          <w:sz w:val="22"/>
        </w:rPr>
        <w:t>Federal-aid</w:t>
      </w:r>
      <w:r w:rsidRPr="00350559">
        <w:rPr>
          <w:rFonts w:ascii="Arial" w:eastAsia="Times New Roman" w:hAnsi="Arial" w:cs="Arial"/>
          <w:spacing w:val="48"/>
          <w:sz w:val="22"/>
        </w:rPr>
        <w:t xml:space="preserve"> </w:t>
      </w:r>
      <w:r w:rsidRPr="00350559">
        <w:rPr>
          <w:rFonts w:ascii="Arial" w:eastAsia="Times New Roman" w:hAnsi="Arial" w:cs="Arial"/>
          <w:sz w:val="22"/>
        </w:rPr>
        <w:t>recipients,</w:t>
      </w:r>
      <w:r w:rsidRPr="00350559">
        <w:rPr>
          <w:rFonts w:ascii="Arial" w:eastAsia="Times New Roman" w:hAnsi="Arial" w:cs="Arial"/>
          <w:spacing w:val="28"/>
          <w:sz w:val="22"/>
        </w:rPr>
        <w:t xml:space="preserve"> </w:t>
      </w:r>
      <w:r w:rsidRPr="00350559">
        <w:rPr>
          <w:rFonts w:ascii="Arial" w:eastAsia="Times New Roman" w:hAnsi="Arial" w:cs="Arial"/>
          <w:w w:val="105"/>
          <w:sz w:val="22"/>
        </w:rPr>
        <w:t>sub-recipients</w:t>
      </w:r>
      <w:r w:rsidRPr="00350559">
        <w:rPr>
          <w:rFonts w:ascii="Arial" w:eastAsia="Times New Roman" w:hAnsi="Arial" w:cs="Arial"/>
          <w:spacing w:val="9"/>
          <w:w w:val="105"/>
          <w:sz w:val="22"/>
        </w:rPr>
        <w:t xml:space="preserve"> </w:t>
      </w:r>
      <w:r w:rsidRPr="00350559">
        <w:rPr>
          <w:rFonts w:ascii="Arial" w:eastAsia="Times New Roman" w:hAnsi="Arial" w:cs="Arial"/>
          <w:w w:val="105"/>
          <w:sz w:val="22"/>
        </w:rPr>
        <w:t xml:space="preserve">and </w:t>
      </w:r>
      <w:r w:rsidRPr="00350559">
        <w:rPr>
          <w:rFonts w:ascii="Arial" w:eastAsia="Times New Roman" w:hAnsi="Arial" w:cs="Arial"/>
          <w:sz w:val="22"/>
        </w:rPr>
        <w:t>contractors,</w:t>
      </w:r>
      <w:r w:rsidRPr="00350559">
        <w:rPr>
          <w:rFonts w:ascii="Arial" w:eastAsia="Times New Roman" w:hAnsi="Arial" w:cs="Arial"/>
          <w:spacing w:val="47"/>
          <w:sz w:val="22"/>
        </w:rPr>
        <w:t xml:space="preserve"> </w:t>
      </w:r>
      <w:r w:rsidRPr="00350559">
        <w:rPr>
          <w:rFonts w:ascii="Arial" w:eastAsia="Times New Roman" w:hAnsi="Arial" w:cs="Arial"/>
          <w:sz w:val="22"/>
        </w:rPr>
        <w:t xml:space="preserve">whether </w:t>
      </w:r>
      <w:r w:rsidRPr="00350559">
        <w:rPr>
          <w:rFonts w:ascii="Arial" w:eastAsia="Times New Roman" w:hAnsi="Arial" w:cs="Arial"/>
          <w:spacing w:val="1"/>
          <w:sz w:val="22"/>
        </w:rPr>
        <w:t>such</w:t>
      </w:r>
      <w:r w:rsidRPr="00350559">
        <w:rPr>
          <w:rFonts w:ascii="Arial" w:eastAsia="Times New Roman" w:hAnsi="Arial" w:cs="Arial"/>
          <w:spacing w:val="23"/>
          <w:sz w:val="22"/>
        </w:rPr>
        <w:t xml:space="preserve"> </w:t>
      </w:r>
      <w:r w:rsidRPr="00350559">
        <w:rPr>
          <w:rFonts w:ascii="Arial" w:eastAsia="Times New Roman" w:hAnsi="Arial" w:cs="Arial"/>
          <w:sz w:val="22"/>
        </w:rPr>
        <w:t>programs</w:t>
      </w:r>
      <w:r w:rsidRPr="00350559">
        <w:rPr>
          <w:rFonts w:ascii="Arial" w:eastAsia="Times New Roman" w:hAnsi="Arial" w:cs="Arial"/>
          <w:spacing w:val="21"/>
          <w:sz w:val="22"/>
        </w:rPr>
        <w:t xml:space="preserve"> </w:t>
      </w:r>
      <w:r w:rsidRPr="00350559">
        <w:rPr>
          <w:rFonts w:ascii="Arial" w:eastAsia="Times New Roman" w:hAnsi="Arial" w:cs="Arial"/>
          <w:sz w:val="22"/>
        </w:rPr>
        <w:t>or</w:t>
      </w:r>
      <w:r w:rsidRPr="00350559">
        <w:rPr>
          <w:rFonts w:ascii="Arial" w:eastAsia="Times New Roman" w:hAnsi="Arial" w:cs="Arial"/>
          <w:spacing w:val="8"/>
          <w:sz w:val="22"/>
        </w:rPr>
        <w:t xml:space="preserve"> </w:t>
      </w:r>
      <w:r w:rsidRPr="00350559">
        <w:rPr>
          <w:rFonts w:ascii="Arial" w:eastAsia="Times New Roman" w:hAnsi="Arial" w:cs="Arial"/>
          <w:sz w:val="22"/>
        </w:rPr>
        <w:t>activities</w:t>
      </w:r>
      <w:r w:rsidRPr="00350559">
        <w:rPr>
          <w:rFonts w:ascii="Arial" w:eastAsia="Times New Roman" w:hAnsi="Arial" w:cs="Arial"/>
          <w:spacing w:val="37"/>
          <w:sz w:val="22"/>
        </w:rPr>
        <w:t xml:space="preserve"> </w:t>
      </w:r>
      <w:r w:rsidRPr="00350559">
        <w:rPr>
          <w:rFonts w:ascii="Arial" w:eastAsia="Times New Roman" w:hAnsi="Arial" w:cs="Arial"/>
          <w:sz w:val="22"/>
        </w:rPr>
        <w:t>are</w:t>
      </w:r>
      <w:r w:rsidRPr="00350559">
        <w:rPr>
          <w:rFonts w:ascii="Arial" w:eastAsia="Times New Roman" w:hAnsi="Arial" w:cs="Arial"/>
          <w:spacing w:val="14"/>
          <w:sz w:val="22"/>
        </w:rPr>
        <w:t xml:space="preserve"> </w:t>
      </w:r>
      <w:r w:rsidRPr="00350559">
        <w:rPr>
          <w:rFonts w:ascii="Arial" w:eastAsia="Times New Roman" w:hAnsi="Arial" w:cs="Arial"/>
          <w:sz w:val="22"/>
        </w:rPr>
        <w:t>Federally</w:t>
      </w:r>
      <w:r w:rsidRPr="00350559">
        <w:rPr>
          <w:rFonts w:ascii="Arial" w:eastAsia="Times New Roman" w:hAnsi="Arial" w:cs="Arial"/>
          <w:spacing w:val="47"/>
          <w:sz w:val="22"/>
        </w:rPr>
        <w:t xml:space="preserve"> </w:t>
      </w:r>
      <w:r w:rsidRPr="00350559">
        <w:rPr>
          <w:rFonts w:ascii="Arial" w:eastAsia="Times New Roman" w:hAnsi="Arial" w:cs="Arial"/>
          <w:sz w:val="22"/>
        </w:rPr>
        <w:t>funded</w:t>
      </w:r>
      <w:r w:rsidRPr="00350559">
        <w:rPr>
          <w:rFonts w:ascii="Arial" w:eastAsia="Times New Roman" w:hAnsi="Arial" w:cs="Arial"/>
          <w:spacing w:val="28"/>
          <w:sz w:val="22"/>
        </w:rPr>
        <w:t xml:space="preserve"> </w:t>
      </w:r>
      <w:r w:rsidRPr="00350559">
        <w:rPr>
          <w:rFonts w:ascii="Arial" w:eastAsia="Times New Roman" w:hAnsi="Arial" w:cs="Arial"/>
          <w:sz w:val="22"/>
        </w:rPr>
        <w:t>or</w:t>
      </w:r>
      <w:r w:rsidRPr="00350559">
        <w:rPr>
          <w:rFonts w:ascii="Arial" w:eastAsia="Times New Roman" w:hAnsi="Arial" w:cs="Arial"/>
          <w:spacing w:val="14"/>
          <w:sz w:val="22"/>
        </w:rPr>
        <w:t xml:space="preserve"> </w:t>
      </w:r>
      <w:r w:rsidRPr="00350559">
        <w:rPr>
          <w:rFonts w:ascii="Arial" w:eastAsia="Times New Roman" w:hAnsi="Arial" w:cs="Arial"/>
          <w:w w:val="104"/>
          <w:sz w:val="22"/>
        </w:rPr>
        <w:t>not</w:t>
      </w:r>
      <w:r w:rsidRPr="00350559">
        <w:rPr>
          <w:rFonts w:ascii="Arial" w:eastAsia="Times New Roman" w:hAnsi="Arial" w:cs="Arial"/>
          <w:w w:val="105"/>
          <w:sz w:val="22"/>
        </w:rPr>
        <w:t>)</w:t>
      </w:r>
      <w:r w:rsidRPr="00350559">
        <w:rPr>
          <w:rFonts w:ascii="Arial" w:eastAsia="Times New Roman" w:hAnsi="Arial" w:cs="Arial"/>
          <w:w w:val="104"/>
          <w:sz w:val="22"/>
        </w:rPr>
        <w:t>;</w:t>
      </w:r>
    </w:p>
    <w:p w14:paraId="2EA39D72" w14:textId="32908BF7" w:rsidR="006465F1" w:rsidRPr="00350559" w:rsidRDefault="006465F1" w:rsidP="00350559">
      <w:pPr>
        <w:widowControl w:val="0"/>
        <w:spacing w:after="0" w:line="240" w:lineRule="auto"/>
        <w:ind w:left="720" w:right="385"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Titles</w:t>
      </w:r>
      <w:r w:rsidRPr="00350559">
        <w:rPr>
          <w:rFonts w:ascii="Arial" w:eastAsia="Times New Roman" w:hAnsi="Arial" w:cs="Arial"/>
          <w:spacing w:val="20"/>
          <w:sz w:val="22"/>
        </w:rPr>
        <w:t xml:space="preserve"> </w:t>
      </w:r>
      <w:r w:rsidRPr="00350559">
        <w:rPr>
          <w:rFonts w:ascii="Arial" w:eastAsia="Times New Roman" w:hAnsi="Arial" w:cs="Arial"/>
          <w:sz w:val="22"/>
        </w:rPr>
        <w:t>II</w:t>
      </w:r>
      <w:r w:rsidRPr="00350559">
        <w:rPr>
          <w:rFonts w:ascii="Arial" w:eastAsia="Times New Roman" w:hAnsi="Arial" w:cs="Arial"/>
          <w:spacing w:val="7"/>
          <w:sz w:val="22"/>
        </w:rPr>
        <w:t xml:space="preserve"> </w:t>
      </w:r>
      <w:r w:rsidRPr="00350559">
        <w:rPr>
          <w:rFonts w:ascii="Arial" w:eastAsia="Times New Roman" w:hAnsi="Arial" w:cs="Arial"/>
          <w:sz w:val="22"/>
        </w:rPr>
        <w:t>and</w:t>
      </w:r>
      <w:r w:rsidRPr="00350559">
        <w:rPr>
          <w:rFonts w:ascii="Arial" w:eastAsia="Times New Roman" w:hAnsi="Arial" w:cs="Arial"/>
          <w:spacing w:val="22"/>
          <w:sz w:val="22"/>
        </w:rPr>
        <w:t xml:space="preserve"> </w:t>
      </w:r>
      <w:r w:rsidRPr="00350559">
        <w:rPr>
          <w:rFonts w:ascii="Arial" w:eastAsia="Times New Roman" w:hAnsi="Arial" w:cs="Arial"/>
          <w:sz w:val="22"/>
        </w:rPr>
        <w:t>III</w:t>
      </w:r>
      <w:r w:rsidRPr="00350559">
        <w:rPr>
          <w:rFonts w:ascii="Arial" w:eastAsia="Times New Roman" w:hAnsi="Arial" w:cs="Arial"/>
          <w:spacing w:val="20"/>
          <w:sz w:val="22"/>
        </w:rPr>
        <w:t xml:space="preserve"> </w:t>
      </w:r>
      <w:r w:rsidRPr="00350559">
        <w:rPr>
          <w:rFonts w:ascii="Arial" w:eastAsia="Times New Roman" w:hAnsi="Arial" w:cs="Arial"/>
          <w:sz w:val="22"/>
        </w:rPr>
        <w:t>of</w:t>
      </w:r>
      <w:r w:rsidRPr="00350559">
        <w:rPr>
          <w:rFonts w:ascii="Arial" w:eastAsia="Times New Roman" w:hAnsi="Arial" w:cs="Arial"/>
          <w:spacing w:val="19"/>
          <w:sz w:val="22"/>
        </w:rPr>
        <w:t xml:space="preserve"> </w:t>
      </w:r>
      <w:r w:rsidRPr="00350559">
        <w:rPr>
          <w:rFonts w:ascii="Arial" w:eastAsia="Times New Roman" w:hAnsi="Arial" w:cs="Arial"/>
          <w:sz w:val="22"/>
        </w:rPr>
        <w:t>the</w:t>
      </w:r>
      <w:r w:rsidRPr="00350559">
        <w:rPr>
          <w:rFonts w:ascii="Arial" w:eastAsia="Times New Roman" w:hAnsi="Arial" w:cs="Arial"/>
          <w:spacing w:val="19"/>
          <w:sz w:val="22"/>
        </w:rPr>
        <w:t xml:space="preserve"> </w:t>
      </w:r>
      <w:r w:rsidRPr="00350559">
        <w:rPr>
          <w:rFonts w:ascii="Arial" w:eastAsia="Times New Roman" w:hAnsi="Arial" w:cs="Arial"/>
          <w:sz w:val="22"/>
        </w:rPr>
        <w:t>Americans</w:t>
      </w:r>
      <w:r w:rsidRPr="00350559">
        <w:rPr>
          <w:rFonts w:ascii="Arial" w:eastAsia="Times New Roman" w:hAnsi="Arial" w:cs="Arial"/>
          <w:spacing w:val="38"/>
          <w:sz w:val="22"/>
        </w:rPr>
        <w:t xml:space="preserve"> </w:t>
      </w:r>
      <w:r w:rsidRPr="00350559">
        <w:rPr>
          <w:rFonts w:ascii="Arial" w:eastAsia="Times New Roman" w:hAnsi="Arial" w:cs="Arial"/>
          <w:sz w:val="22"/>
        </w:rPr>
        <w:t>with</w:t>
      </w:r>
      <w:r w:rsidRPr="00350559">
        <w:rPr>
          <w:rFonts w:ascii="Arial" w:eastAsia="Times New Roman" w:hAnsi="Arial" w:cs="Arial"/>
          <w:spacing w:val="17"/>
          <w:sz w:val="22"/>
        </w:rPr>
        <w:t xml:space="preserve"> </w:t>
      </w:r>
      <w:r w:rsidRPr="00350559">
        <w:rPr>
          <w:rFonts w:ascii="Arial" w:eastAsia="Times New Roman" w:hAnsi="Arial" w:cs="Arial"/>
          <w:sz w:val="22"/>
        </w:rPr>
        <w:t>Disabilities</w:t>
      </w:r>
      <w:r w:rsidRPr="00350559">
        <w:rPr>
          <w:rFonts w:ascii="Arial" w:eastAsia="Times New Roman" w:hAnsi="Arial" w:cs="Arial"/>
          <w:spacing w:val="38"/>
          <w:sz w:val="22"/>
        </w:rPr>
        <w:t xml:space="preserve"> </w:t>
      </w:r>
      <w:r w:rsidRPr="00350559">
        <w:rPr>
          <w:rFonts w:ascii="Arial" w:eastAsia="Times New Roman" w:hAnsi="Arial" w:cs="Arial"/>
          <w:sz w:val="22"/>
        </w:rPr>
        <w:t>Act,</w:t>
      </w:r>
      <w:r w:rsidRPr="00350559">
        <w:rPr>
          <w:rFonts w:ascii="Arial" w:eastAsia="Times New Roman" w:hAnsi="Arial" w:cs="Arial"/>
          <w:spacing w:val="19"/>
          <w:sz w:val="22"/>
        </w:rPr>
        <w:t xml:space="preserve"> </w:t>
      </w:r>
      <w:r w:rsidRPr="00350559">
        <w:rPr>
          <w:rFonts w:ascii="Arial" w:eastAsia="Times New Roman" w:hAnsi="Arial" w:cs="Arial"/>
          <w:sz w:val="22"/>
        </w:rPr>
        <w:t>which</w:t>
      </w:r>
      <w:r w:rsidRPr="00350559">
        <w:rPr>
          <w:rFonts w:ascii="Arial" w:eastAsia="Times New Roman" w:hAnsi="Arial" w:cs="Arial"/>
          <w:spacing w:val="37"/>
          <w:sz w:val="22"/>
        </w:rPr>
        <w:t xml:space="preserve"> </w:t>
      </w:r>
      <w:r w:rsidRPr="00350559">
        <w:rPr>
          <w:rFonts w:ascii="Arial" w:eastAsia="Times New Roman" w:hAnsi="Arial" w:cs="Arial"/>
          <w:sz w:val="22"/>
        </w:rPr>
        <w:t>prohibit</w:t>
      </w:r>
      <w:r w:rsidRPr="00350559">
        <w:rPr>
          <w:rFonts w:ascii="Arial" w:eastAsia="Times New Roman" w:hAnsi="Arial" w:cs="Arial"/>
          <w:spacing w:val="23"/>
          <w:sz w:val="22"/>
        </w:rPr>
        <w:t xml:space="preserve"> </w:t>
      </w:r>
      <w:r w:rsidR="00F9639F" w:rsidRPr="00350559">
        <w:rPr>
          <w:rFonts w:ascii="Arial" w:eastAsia="Times New Roman" w:hAnsi="Arial" w:cs="Arial"/>
          <w:sz w:val="22"/>
        </w:rPr>
        <w:t xml:space="preserve">discrimination </w:t>
      </w:r>
      <w:r w:rsidR="00F9639F" w:rsidRPr="00350559">
        <w:rPr>
          <w:rFonts w:ascii="Arial" w:eastAsia="Times New Roman" w:hAnsi="Arial" w:cs="Arial"/>
          <w:spacing w:val="3"/>
          <w:sz w:val="22"/>
        </w:rPr>
        <w:t>on</w:t>
      </w:r>
      <w:r w:rsidRPr="00350559">
        <w:rPr>
          <w:rFonts w:ascii="Arial" w:eastAsia="Times New Roman" w:hAnsi="Arial" w:cs="Arial"/>
          <w:spacing w:val="17"/>
          <w:sz w:val="22"/>
        </w:rPr>
        <w:t xml:space="preserve"> </w:t>
      </w:r>
      <w:r w:rsidRPr="00350559">
        <w:rPr>
          <w:rFonts w:ascii="Arial" w:eastAsia="Times New Roman" w:hAnsi="Arial" w:cs="Arial"/>
          <w:sz w:val="22"/>
        </w:rPr>
        <w:t>the</w:t>
      </w:r>
      <w:r w:rsidRPr="00350559">
        <w:rPr>
          <w:rFonts w:ascii="Arial" w:eastAsia="Times New Roman" w:hAnsi="Arial" w:cs="Arial"/>
          <w:spacing w:val="23"/>
          <w:sz w:val="22"/>
        </w:rPr>
        <w:t xml:space="preserve"> </w:t>
      </w:r>
      <w:r w:rsidR="0051088A" w:rsidRPr="00350559">
        <w:rPr>
          <w:rFonts w:ascii="Arial" w:eastAsia="Times New Roman" w:hAnsi="Arial" w:cs="Arial"/>
          <w:sz w:val="22"/>
        </w:rPr>
        <w:t xml:space="preserve">basis </w:t>
      </w:r>
      <w:r w:rsidR="0051088A" w:rsidRPr="00350559">
        <w:rPr>
          <w:rFonts w:ascii="Arial" w:eastAsia="Times New Roman" w:hAnsi="Arial" w:cs="Arial"/>
          <w:spacing w:val="16"/>
          <w:sz w:val="22"/>
        </w:rPr>
        <w:t>of</w:t>
      </w:r>
      <w:r w:rsidRPr="00350559">
        <w:rPr>
          <w:rFonts w:ascii="Arial" w:eastAsia="Times New Roman" w:hAnsi="Arial" w:cs="Arial"/>
          <w:w w:val="107"/>
          <w:sz w:val="22"/>
        </w:rPr>
        <w:t xml:space="preserve"> </w:t>
      </w:r>
      <w:r w:rsidRPr="00350559">
        <w:rPr>
          <w:rFonts w:ascii="Arial" w:eastAsia="Times New Roman" w:hAnsi="Arial" w:cs="Arial"/>
          <w:sz w:val="22"/>
        </w:rPr>
        <w:t>disability</w:t>
      </w:r>
      <w:r w:rsidRPr="00350559">
        <w:rPr>
          <w:rFonts w:ascii="Arial" w:eastAsia="Times New Roman" w:hAnsi="Arial" w:cs="Arial"/>
          <w:spacing w:val="40"/>
          <w:sz w:val="22"/>
        </w:rPr>
        <w:t xml:space="preserve"> </w:t>
      </w:r>
      <w:r w:rsidRPr="00350559">
        <w:rPr>
          <w:rFonts w:ascii="Arial" w:eastAsia="Times New Roman" w:hAnsi="Arial" w:cs="Arial"/>
          <w:sz w:val="22"/>
        </w:rPr>
        <w:t>in</w:t>
      </w:r>
      <w:r w:rsidRPr="00350559">
        <w:rPr>
          <w:rFonts w:ascii="Arial" w:eastAsia="Times New Roman" w:hAnsi="Arial" w:cs="Arial"/>
          <w:spacing w:val="10"/>
          <w:sz w:val="22"/>
        </w:rPr>
        <w:t xml:space="preserve"> </w:t>
      </w:r>
      <w:r w:rsidRPr="00350559">
        <w:rPr>
          <w:rFonts w:ascii="Arial" w:eastAsia="Times New Roman" w:hAnsi="Arial" w:cs="Arial"/>
          <w:sz w:val="22"/>
        </w:rPr>
        <w:t>the</w:t>
      </w:r>
      <w:r w:rsidRPr="00350559">
        <w:rPr>
          <w:rFonts w:ascii="Arial" w:eastAsia="Times New Roman" w:hAnsi="Arial" w:cs="Arial"/>
          <w:spacing w:val="21"/>
          <w:sz w:val="22"/>
        </w:rPr>
        <w:t xml:space="preserve"> </w:t>
      </w:r>
      <w:r w:rsidRPr="00350559">
        <w:rPr>
          <w:rFonts w:ascii="Arial" w:eastAsia="Times New Roman" w:hAnsi="Arial" w:cs="Arial"/>
          <w:sz w:val="22"/>
        </w:rPr>
        <w:t>operation</w:t>
      </w:r>
      <w:r w:rsidRPr="00350559">
        <w:rPr>
          <w:rFonts w:ascii="Arial" w:eastAsia="Times New Roman" w:hAnsi="Arial" w:cs="Arial"/>
          <w:spacing w:val="48"/>
          <w:sz w:val="22"/>
        </w:rPr>
        <w:t xml:space="preserve"> </w:t>
      </w:r>
      <w:r w:rsidRPr="00350559">
        <w:rPr>
          <w:rFonts w:ascii="Arial" w:eastAsia="Times New Roman" w:hAnsi="Arial" w:cs="Arial"/>
          <w:sz w:val="22"/>
        </w:rPr>
        <w:t>of</w:t>
      </w:r>
      <w:r w:rsidRPr="00350559">
        <w:rPr>
          <w:rFonts w:ascii="Arial" w:eastAsia="Times New Roman" w:hAnsi="Arial" w:cs="Arial"/>
          <w:spacing w:val="16"/>
          <w:sz w:val="22"/>
        </w:rPr>
        <w:t xml:space="preserve"> </w:t>
      </w:r>
      <w:r w:rsidRPr="00350559">
        <w:rPr>
          <w:rFonts w:ascii="Arial" w:eastAsia="Times New Roman" w:hAnsi="Arial" w:cs="Arial"/>
          <w:sz w:val="22"/>
        </w:rPr>
        <w:t>public</w:t>
      </w:r>
      <w:r w:rsidRPr="00350559">
        <w:rPr>
          <w:rFonts w:ascii="Arial" w:eastAsia="Times New Roman" w:hAnsi="Arial" w:cs="Arial"/>
          <w:spacing w:val="16"/>
          <w:sz w:val="22"/>
        </w:rPr>
        <w:t xml:space="preserve"> </w:t>
      </w:r>
      <w:r w:rsidRPr="00350559">
        <w:rPr>
          <w:rFonts w:ascii="Arial" w:eastAsia="Times New Roman" w:hAnsi="Arial" w:cs="Arial"/>
          <w:sz w:val="22"/>
        </w:rPr>
        <w:t>entities,</w:t>
      </w:r>
      <w:r w:rsidRPr="00350559">
        <w:rPr>
          <w:rFonts w:ascii="Arial" w:eastAsia="Times New Roman" w:hAnsi="Arial" w:cs="Arial"/>
          <w:spacing w:val="35"/>
          <w:sz w:val="22"/>
        </w:rPr>
        <w:t xml:space="preserve"> </w:t>
      </w:r>
      <w:r w:rsidRPr="00350559">
        <w:rPr>
          <w:rFonts w:ascii="Arial" w:eastAsia="Times New Roman" w:hAnsi="Arial" w:cs="Arial"/>
          <w:sz w:val="22"/>
        </w:rPr>
        <w:t>public</w:t>
      </w:r>
      <w:r w:rsidRPr="00350559">
        <w:rPr>
          <w:rFonts w:ascii="Arial" w:eastAsia="Times New Roman" w:hAnsi="Arial" w:cs="Arial"/>
          <w:spacing w:val="26"/>
          <w:sz w:val="22"/>
        </w:rPr>
        <w:t xml:space="preserve"> </w:t>
      </w:r>
      <w:r w:rsidRPr="00350559">
        <w:rPr>
          <w:rFonts w:ascii="Arial" w:eastAsia="Times New Roman" w:hAnsi="Arial" w:cs="Arial"/>
          <w:sz w:val="22"/>
        </w:rPr>
        <w:t>and</w:t>
      </w:r>
      <w:r w:rsidRPr="00350559">
        <w:rPr>
          <w:rFonts w:ascii="Arial" w:eastAsia="Times New Roman" w:hAnsi="Arial" w:cs="Arial"/>
          <w:spacing w:val="23"/>
          <w:sz w:val="22"/>
        </w:rPr>
        <w:t xml:space="preserve"> </w:t>
      </w:r>
      <w:r w:rsidRPr="00350559">
        <w:rPr>
          <w:rFonts w:ascii="Arial" w:eastAsia="Times New Roman" w:hAnsi="Arial" w:cs="Arial"/>
          <w:sz w:val="22"/>
        </w:rPr>
        <w:t>private</w:t>
      </w:r>
      <w:r w:rsidRPr="00350559">
        <w:rPr>
          <w:rFonts w:ascii="Arial" w:eastAsia="Times New Roman" w:hAnsi="Arial" w:cs="Arial"/>
          <w:spacing w:val="25"/>
          <w:sz w:val="22"/>
        </w:rPr>
        <w:t xml:space="preserve"> </w:t>
      </w:r>
      <w:r w:rsidRPr="00350559">
        <w:rPr>
          <w:rFonts w:ascii="Arial" w:eastAsia="Times New Roman" w:hAnsi="Arial" w:cs="Arial"/>
          <w:sz w:val="22"/>
        </w:rPr>
        <w:t>transportation</w:t>
      </w:r>
      <w:r w:rsidRPr="00350559">
        <w:rPr>
          <w:rFonts w:ascii="Arial" w:eastAsia="Times New Roman" w:hAnsi="Arial" w:cs="Arial"/>
          <w:spacing w:val="52"/>
          <w:sz w:val="22"/>
        </w:rPr>
        <w:t xml:space="preserve"> </w:t>
      </w:r>
      <w:r w:rsidRPr="00350559">
        <w:rPr>
          <w:rFonts w:ascii="Arial" w:eastAsia="Times New Roman" w:hAnsi="Arial" w:cs="Arial"/>
          <w:sz w:val="22"/>
        </w:rPr>
        <w:t>systems,</w:t>
      </w:r>
      <w:r w:rsidRPr="00350559">
        <w:rPr>
          <w:rFonts w:ascii="Arial" w:eastAsia="Times New Roman" w:hAnsi="Arial" w:cs="Arial"/>
          <w:spacing w:val="35"/>
          <w:sz w:val="22"/>
        </w:rPr>
        <w:t xml:space="preserve"> </w:t>
      </w:r>
      <w:r w:rsidRPr="00350559">
        <w:rPr>
          <w:rFonts w:ascii="Arial" w:eastAsia="Times New Roman" w:hAnsi="Arial" w:cs="Arial"/>
          <w:sz w:val="22"/>
        </w:rPr>
        <w:t>places</w:t>
      </w:r>
      <w:r w:rsidRPr="00350559">
        <w:rPr>
          <w:rFonts w:ascii="Arial" w:eastAsia="Times New Roman" w:hAnsi="Arial" w:cs="Arial"/>
          <w:spacing w:val="34"/>
          <w:sz w:val="22"/>
        </w:rPr>
        <w:t xml:space="preserve"> </w:t>
      </w:r>
      <w:r w:rsidRPr="00350559">
        <w:rPr>
          <w:rFonts w:ascii="Arial" w:eastAsia="Times New Roman" w:hAnsi="Arial" w:cs="Arial"/>
          <w:sz w:val="22"/>
        </w:rPr>
        <w:t>of</w:t>
      </w:r>
      <w:r w:rsidRPr="00350559">
        <w:rPr>
          <w:rFonts w:ascii="Arial" w:eastAsia="Times New Roman" w:hAnsi="Arial" w:cs="Arial"/>
          <w:spacing w:val="16"/>
          <w:sz w:val="22"/>
        </w:rPr>
        <w:t xml:space="preserve"> </w:t>
      </w:r>
      <w:r w:rsidRPr="00350559">
        <w:rPr>
          <w:rFonts w:ascii="Arial" w:eastAsia="Times New Roman" w:hAnsi="Arial" w:cs="Arial"/>
          <w:w w:val="104"/>
          <w:sz w:val="22"/>
        </w:rPr>
        <w:t xml:space="preserve">public </w:t>
      </w:r>
      <w:r w:rsidRPr="00350559">
        <w:rPr>
          <w:rFonts w:ascii="Arial" w:eastAsia="Times New Roman" w:hAnsi="Arial" w:cs="Arial"/>
          <w:w w:val="105"/>
          <w:sz w:val="22"/>
        </w:rPr>
        <w:t>accommodation,</w:t>
      </w:r>
      <w:r w:rsidRPr="00350559">
        <w:rPr>
          <w:rFonts w:ascii="Arial" w:eastAsia="Times New Roman" w:hAnsi="Arial" w:cs="Arial"/>
          <w:spacing w:val="-1"/>
          <w:w w:val="105"/>
          <w:sz w:val="22"/>
        </w:rPr>
        <w:t xml:space="preserve"> </w:t>
      </w:r>
      <w:r w:rsidRPr="00350559">
        <w:rPr>
          <w:rFonts w:ascii="Arial" w:eastAsia="Times New Roman" w:hAnsi="Arial" w:cs="Arial"/>
          <w:sz w:val="22"/>
        </w:rPr>
        <w:t>and</w:t>
      </w:r>
      <w:r w:rsidRPr="00350559">
        <w:rPr>
          <w:rFonts w:ascii="Arial" w:eastAsia="Times New Roman" w:hAnsi="Arial" w:cs="Arial"/>
          <w:spacing w:val="20"/>
          <w:sz w:val="22"/>
        </w:rPr>
        <w:t xml:space="preserve"> </w:t>
      </w:r>
      <w:r w:rsidRPr="00350559">
        <w:rPr>
          <w:rFonts w:ascii="Arial" w:eastAsia="Times New Roman" w:hAnsi="Arial" w:cs="Arial"/>
          <w:sz w:val="22"/>
        </w:rPr>
        <w:t>certain</w:t>
      </w:r>
      <w:r w:rsidRPr="00350559">
        <w:rPr>
          <w:rFonts w:ascii="Arial" w:eastAsia="Times New Roman" w:hAnsi="Arial" w:cs="Arial"/>
          <w:spacing w:val="21"/>
          <w:sz w:val="22"/>
        </w:rPr>
        <w:t xml:space="preserve"> </w:t>
      </w:r>
      <w:r w:rsidRPr="00350559">
        <w:rPr>
          <w:rFonts w:ascii="Arial" w:eastAsia="Times New Roman" w:hAnsi="Arial" w:cs="Arial"/>
          <w:sz w:val="22"/>
        </w:rPr>
        <w:t>testing</w:t>
      </w:r>
      <w:r w:rsidRPr="00350559">
        <w:rPr>
          <w:rFonts w:ascii="Arial" w:eastAsia="Times New Roman" w:hAnsi="Arial" w:cs="Arial"/>
          <w:spacing w:val="26"/>
          <w:sz w:val="22"/>
        </w:rPr>
        <w:t xml:space="preserve"> </w:t>
      </w:r>
      <w:r w:rsidRPr="00350559">
        <w:rPr>
          <w:rFonts w:ascii="Arial" w:eastAsia="Times New Roman" w:hAnsi="Arial" w:cs="Arial"/>
          <w:sz w:val="22"/>
        </w:rPr>
        <w:t>entities</w:t>
      </w:r>
      <w:r w:rsidRPr="00350559">
        <w:rPr>
          <w:rFonts w:ascii="Arial" w:eastAsia="Times New Roman" w:hAnsi="Arial" w:cs="Arial"/>
          <w:spacing w:val="23"/>
          <w:sz w:val="22"/>
        </w:rPr>
        <w:t xml:space="preserve"> </w:t>
      </w:r>
      <w:r w:rsidRPr="00350559">
        <w:rPr>
          <w:rFonts w:ascii="Arial" w:eastAsia="Times New Roman" w:hAnsi="Arial" w:cs="Arial"/>
          <w:sz w:val="22"/>
        </w:rPr>
        <w:t>(42</w:t>
      </w:r>
      <w:r w:rsidRPr="00350559">
        <w:rPr>
          <w:rFonts w:ascii="Arial" w:eastAsia="Times New Roman" w:hAnsi="Arial" w:cs="Arial"/>
          <w:spacing w:val="26"/>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30"/>
          <w:sz w:val="22"/>
        </w:rPr>
        <w:t xml:space="preserve"> </w:t>
      </w:r>
      <w:r w:rsidRPr="00350559">
        <w:rPr>
          <w:rFonts w:ascii="Arial" w:eastAsia="Times New Roman" w:hAnsi="Arial" w:cs="Arial"/>
          <w:sz w:val="22"/>
        </w:rPr>
        <w:t>§§</w:t>
      </w:r>
      <w:r w:rsidRPr="00350559">
        <w:rPr>
          <w:rFonts w:ascii="Arial" w:eastAsia="Times New Roman" w:hAnsi="Arial" w:cs="Arial"/>
          <w:spacing w:val="19"/>
          <w:sz w:val="22"/>
        </w:rPr>
        <w:t xml:space="preserve"> </w:t>
      </w:r>
      <w:r w:rsidRPr="00350559">
        <w:rPr>
          <w:rFonts w:ascii="Arial" w:eastAsia="Times New Roman" w:hAnsi="Arial" w:cs="Arial"/>
          <w:w w:val="118"/>
          <w:sz w:val="22"/>
        </w:rPr>
        <w:t>12131-12189)</w:t>
      </w:r>
      <w:r w:rsidRPr="00350559">
        <w:rPr>
          <w:rFonts w:ascii="Arial" w:eastAsia="Times New Roman" w:hAnsi="Arial" w:cs="Arial"/>
          <w:spacing w:val="-6"/>
          <w:w w:val="118"/>
          <w:sz w:val="22"/>
        </w:rPr>
        <w:t xml:space="preserve"> </w:t>
      </w:r>
      <w:r w:rsidRPr="00350559">
        <w:rPr>
          <w:rFonts w:ascii="Arial" w:eastAsia="Times New Roman" w:hAnsi="Arial" w:cs="Arial"/>
          <w:sz w:val="22"/>
        </w:rPr>
        <w:t>as</w:t>
      </w:r>
      <w:r w:rsidRPr="00350559">
        <w:rPr>
          <w:rFonts w:ascii="Arial" w:eastAsia="Times New Roman" w:hAnsi="Arial" w:cs="Arial"/>
          <w:spacing w:val="12"/>
          <w:sz w:val="22"/>
        </w:rPr>
        <w:t xml:space="preserve"> </w:t>
      </w:r>
      <w:r w:rsidR="00E6533C" w:rsidRPr="00350559">
        <w:rPr>
          <w:rFonts w:ascii="Arial" w:eastAsia="Times New Roman" w:hAnsi="Arial" w:cs="Arial"/>
          <w:sz w:val="22"/>
        </w:rPr>
        <w:t xml:space="preserve">implemented </w:t>
      </w:r>
      <w:r w:rsidR="00E6533C" w:rsidRPr="00350559">
        <w:rPr>
          <w:rFonts w:ascii="Arial" w:eastAsia="Times New Roman" w:hAnsi="Arial" w:cs="Arial"/>
          <w:spacing w:val="4"/>
          <w:sz w:val="22"/>
        </w:rPr>
        <w:t>by</w:t>
      </w:r>
      <w:r w:rsidRPr="00350559">
        <w:rPr>
          <w:rFonts w:ascii="Arial" w:eastAsia="Times New Roman" w:hAnsi="Arial" w:cs="Arial"/>
          <w:w w:val="106"/>
          <w:sz w:val="22"/>
        </w:rPr>
        <w:t xml:space="preserve"> </w:t>
      </w:r>
      <w:r w:rsidRPr="00350559">
        <w:rPr>
          <w:rFonts w:ascii="Arial" w:eastAsia="Times New Roman" w:hAnsi="Arial" w:cs="Arial"/>
          <w:sz w:val="22"/>
        </w:rPr>
        <w:t>Department</w:t>
      </w:r>
      <w:r w:rsidRPr="00350559">
        <w:rPr>
          <w:rFonts w:ascii="Arial" w:eastAsia="Times New Roman" w:hAnsi="Arial" w:cs="Arial"/>
          <w:spacing w:val="43"/>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00E6533C" w:rsidRPr="00350559">
        <w:rPr>
          <w:rFonts w:ascii="Arial" w:eastAsia="Times New Roman" w:hAnsi="Arial" w:cs="Arial"/>
          <w:sz w:val="22"/>
        </w:rPr>
        <w:t xml:space="preserve">Transportation </w:t>
      </w:r>
      <w:r w:rsidR="00E6533C" w:rsidRPr="00350559">
        <w:rPr>
          <w:rFonts w:ascii="Arial" w:eastAsia="Times New Roman" w:hAnsi="Arial" w:cs="Arial"/>
          <w:spacing w:val="18"/>
          <w:sz w:val="22"/>
        </w:rPr>
        <w:t>regulations</w:t>
      </w:r>
      <w:r w:rsidRPr="00350559">
        <w:rPr>
          <w:rFonts w:ascii="Arial" w:eastAsia="Times New Roman" w:hAnsi="Arial" w:cs="Arial"/>
          <w:spacing w:val="36"/>
          <w:sz w:val="22"/>
        </w:rPr>
        <w:t xml:space="preserve"> </w:t>
      </w:r>
      <w:r w:rsidRPr="00350559">
        <w:rPr>
          <w:rFonts w:ascii="Arial" w:eastAsia="Times New Roman" w:hAnsi="Arial" w:cs="Arial"/>
          <w:sz w:val="22"/>
        </w:rPr>
        <w:t>at</w:t>
      </w:r>
      <w:r w:rsidRPr="00350559">
        <w:rPr>
          <w:rFonts w:ascii="Arial" w:eastAsia="Times New Roman" w:hAnsi="Arial" w:cs="Arial"/>
          <w:spacing w:val="12"/>
          <w:sz w:val="22"/>
        </w:rPr>
        <w:t xml:space="preserve"> </w:t>
      </w:r>
      <w:r w:rsidRPr="00350559">
        <w:rPr>
          <w:rFonts w:ascii="Arial" w:eastAsia="Times New Roman" w:hAnsi="Arial" w:cs="Arial"/>
          <w:sz w:val="22"/>
        </w:rPr>
        <w:t>49</w:t>
      </w:r>
      <w:r w:rsidRPr="00350559">
        <w:rPr>
          <w:rFonts w:ascii="Arial" w:eastAsia="Times New Roman" w:hAnsi="Arial" w:cs="Arial"/>
          <w:spacing w:val="17"/>
          <w:sz w:val="22"/>
        </w:rPr>
        <w:t xml:space="preserve"> </w:t>
      </w:r>
      <w:r w:rsidRPr="00350559">
        <w:rPr>
          <w:rFonts w:ascii="Arial" w:eastAsia="Times New Roman" w:hAnsi="Arial" w:cs="Arial"/>
          <w:sz w:val="22"/>
        </w:rPr>
        <w:t>C</w:t>
      </w:r>
      <w:r w:rsidR="007502BC" w:rsidRPr="00350559">
        <w:rPr>
          <w:rFonts w:ascii="Arial" w:eastAsia="Times New Roman" w:hAnsi="Arial" w:cs="Arial"/>
          <w:sz w:val="22"/>
        </w:rPr>
        <w:t>FR</w:t>
      </w:r>
      <w:r w:rsidRPr="00350559">
        <w:rPr>
          <w:rFonts w:ascii="Arial" w:eastAsia="Times New Roman" w:hAnsi="Arial" w:cs="Arial"/>
          <w:spacing w:val="32"/>
          <w:sz w:val="22"/>
        </w:rPr>
        <w:t xml:space="preserve"> </w:t>
      </w:r>
      <w:r w:rsidRPr="00350559">
        <w:rPr>
          <w:rFonts w:ascii="Arial" w:eastAsia="Times New Roman" w:hAnsi="Arial" w:cs="Arial"/>
          <w:sz w:val="22"/>
        </w:rPr>
        <w:t>parts</w:t>
      </w:r>
      <w:r w:rsidRPr="00350559">
        <w:rPr>
          <w:rFonts w:ascii="Arial" w:eastAsia="Times New Roman" w:hAnsi="Arial" w:cs="Arial"/>
          <w:spacing w:val="19"/>
          <w:sz w:val="22"/>
        </w:rPr>
        <w:t xml:space="preserve"> </w:t>
      </w:r>
      <w:r w:rsidRPr="00350559">
        <w:rPr>
          <w:rFonts w:ascii="Arial" w:eastAsia="Times New Roman" w:hAnsi="Arial" w:cs="Arial"/>
          <w:sz w:val="22"/>
        </w:rPr>
        <w:t>37</w:t>
      </w:r>
      <w:r w:rsidRPr="00350559">
        <w:rPr>
          <w:rFonts w:ascii="Arial" w:eastAsia="Times New Roman" w:hAnsi="Arial" w:cs="Arial"/>
          <w:spacing w:val="17"/>
          <w:sz w:val="22"/>
        </w:rPr>
        <w:t xml:space="preserve"> </w:t>
      </w:r>
      <w:r w:rsidRPr="00350559">
        <w:rPr>
          <w:rFonts w:ascii="Arial" w:eastAsia="Times New Roman" w:hAnsi="Arial" w:cs="Arial"/>
          <w:sz w:val="22"/>
        </w:rPr>
        <w:t>and</w:t>
      </w:r>
      <w:r w:rsidRPr="00350559">
        <w:rPr>
          <w:rFonts w:ascii="Arial" w:eastAsia="Times New Roman" w:hAnsi="Arial" w:cs="Arial"/>
          <w:spacing w:val="13"/>
          <w:sz w:val="22"/>
        </w:rPr>
        <w:t xml:space="preserve"> </w:t>
      </w:r>
      <w:r w:rsidRPr="00350559">
        <w:rPr>
          <w:rFonts w:ascii="Arial" w:eastAsia="Times New Roman" w:hAnsi="Arial" w:cs="Arial"/>
          <w:w w:val="104"/>
          <w:sz w:val="22"/>
        </w:rPr>
        <w:t>38;</w:t>
      </w:r>
    </w:p>
    <w:p w14:paraId="55DBF2B5" w14:textId="4038691A" w:rsidR="006465F1" w:rsidRPr="00350559" w:rsidRDefault="006465F1" w:rsidP="00350559">
      <w:pPr>
        <w:widowControl w:val="0"/>
        <w:spacing w:after="0" w:line="240" w:lineRule="auto"/>
        <w:ind w:left="720" w:right="-20" w:hanging="360"/>
        <w:rPr>
          <w:rFonts w:ascii="Arial" w:eastAsia="Times New Roman" w:hAnsi="Arial" w:cs="Arial"/>
          <w:sz w:val="22"/>
        </w:rPr>
      </w:pPr>
      <w:r w:rsidRPr="00350559">
        <w:rPr>
          <w:rFonts w:ascii="Arial" w:eastAsia="Times New Roman" w:hAnsi="Arial" w:cs="Arial"/>
          <w:w w:val="159"/>
          <w:sz w:val="22"/>
        </w:rPr>
        <w:t>•</w:t>
      </w:r>
      <w:r w:rsidRPr="00350559">
        <w:rPr>
          <w:rFonts w:ascii="Arial" w:eastAsia="Times New Roman" w:hAnsi="Arial" w:cs="Arial"/>
          <w:sz w:val="22"/>
        </w:rPr>
        <w:tab/>
        <w:t>The</w:t>
      </w:r>
      <w:r w:rsidRPr="00350559">
        <w:rPr>
          <w:rFonts w:ascii="Arial" w:eastAsia="Times New Roman" w:hAnsi="Arial" w:cs="Arial"/>
          <w:spacing w:val="16"/>
          <w:sz w:val="22"/>
        </w:rPr>
        <w:t xml:space="preserve"> </w:t>
      </w:r>
      <w:r w:rsidRPr="00350559">
        <w:rPr>
          <w:rFonts w:ascii="Arial" w:eastAsia="Times New Roman" w:hAnsi="Arial" w:cs="Arial"/>
          <w:sz w:val="22"/>
        </w:rPr>
        <w:t>Federal</w:t>
      </w:r>
      <w:r w:rsidRPr="00350559">
        <w:rPr>
          <w:rFonts w:ascii="Arial" w:eastAsia="Times New Roman" w:hAnsi="Arial" w:cs="Arial"/>
          <w:spacing w:val="29"/>
          <w:sz w:val="22"/>
        </w:rPr>
        <w:t xml:space="preserve"> </w:t>
      </w:r>
      <w:r w:rsidRPr="00350559">
        <w:rPr>
          <w:rFonts w:ascii="Arial" w:eastAsia="Times New Roman" w:hAnsi="Arial" w:cs="Arial"/>
          <w:sz w:val="22"/>
        </w:rPr>
        <w:t xml:space="preserve">Aviation </w:t>
      </w:r>
      <w:r w:rsidRPr="00350559">
        <w:rPr>
          <w:rFonts w:ascii="Arial" w:eastAsia="Times New Roman" w:hAnsi="Arial" w:cs="Arial"/>
          <w:w w:val="105"/>
          <w:sz w:val="22"/>
        </w:rPr>
        <w:t>Administration's</w:t>
      </w:r>
      <w:r w:rsidRPr="00350559">
        <w:rPr>
          <w:rFonts w:ascii="Arial" w:eastAsia="Times New Roman" w:hAnsi="Arial" w:cs="Arial"/>
          <w:spacing w:val="10"/>
          <w:w w:val="105"/>
          <w:sz w:val="22"/>
        </w:rPr>
        <w:t xml:space="preserve"> </w:t>
      </w:r>
      <w:r w:rsidRPr="00350559">
        <w:rPr>
          <w:rFonts w:ascii="Arial" w:eastAsia="Times New Roman" w:hAnsi="Arial" w:cs="Arial"/>
          <w:w w:val="105"/>
          <w:sz w:val="22"/>
        </w:rPr>
        <w:t>Nondiscrimination</w:t>
      </w:r>
      <w:r w:rsidRPr="00350559">
        <w:rPr>
          <w:rFonts w:ascii="Arial" w:eastAsia="Times New Roman" w:hAnsi="Arial" w:cs="Arial"/>
          <w:spacing w:val="2"/>
          <w:w w:val="105"/>
          <w:sz w:val="22"/>
        </w:rPr>
        <w:t xml:space="preserve"> </w:t>
      </w:r>
      <w:r w:rsidRPr="00350559">
        <w:rPr>
          <w:rFonts w:ascii="Arial" w:eastAsia="Times New Roman" w:hAnsi="Arial" w:cs="Arial"/>
          <w:sz w:val="22"/>
        </w:rPr>
        <w:t>statute</w:t>
      </w:r>
      <w:r w:rsidRPr="00350559">
        <w:rPr>
          <w:rFonts w:ascii="Arial" w:eastAsia="Times New Roman" w:hAnsi="Arial" w:cs="Arial"/>
          <w:spacing w:val="21"/>
          <w:sz w:val="22"/>
        </w:rPr>
        <w:t xml:space="preserve"> </w:t>
      </w:r>
      <w:r w:rsidRPr="00350559">
        <w:rPr>
          <w:rFonts w:ascii="Arial" w:eastAsia="Times New Roman" w:hAnsi="Arial" w:cs="Arial"/>
          <w:sz w:val="22"/>
        </w:rPr>
        <w:t>(49</w:t>
      </w:r>
      <w:r w:rsidRPr="00350559">
        <w:rPr>
          <w:rFonts w:ascii="Arial" w:eastAsia="Times New Roman" w:hAnsi="Arial" w:cs="Arial"/>
          <w:spacing w:val="16"/>
          <w:sz w:val="22"/>
        </w:rPr>
        <w:t xml:space="preserve"> </w:t>
      </w:r>
      <w:r w:rsidRPr="00350559">
        <w:rPr>
          <w:rFonts w:ascii="Arial" w:eastAsia="Times New Roman" w:hAnsi="Arial" w:cs="Arial"/>
          <w:sz w:val="22"/>
        </w:rPr>
        <w:t>U</w:t>
      </w:r>
      <w:r w:rsidR="007502BC" w:rsidRPr="00350559">
        <w:rPr>
          <w:rFonts w:ascii="Arial" w:eastAsia="Times New Roman" w:hAnsi="Arial" w:cs="Arial"/>
          <w:sz w:val="22"/>
        </w:rPr>
        <w:t>SC</w:t>
      </w:r>
      <w:r w:rsidRPr="00350559">
        <w:rPr>
          <w:rFonts w:ascii="Arial" w:eastAsia="Times New Roman" w:hAnsi="Arial" w:cs="Arial"/>
          <w:spacing w:val="30"/>
          <w:sz w:val="22"/>
        </w:rPr>
        <w:t xml:space="preserve"> </w:t>
      </w:r>
      <w:r w:rsidRPr="00350559">
        <w:rPr>
          <w:rFonts w:ascii="Arial" w:eastAsia="Times New Roman" w:hAnsi="Arial" w:cs="Arial"/>
          <w:sz w:val="22"/>
        </w:rPr>
        <w:t>§</w:t>
      </w:r>
      <w:r w:rsidRPr="00350559">
        <w:rPr>
          <w:rFonts w:ascii="Arial" w:eastAsia="Times New Roman" w:hAnsi="Arial" w:cs="Arial"/>
          <w:spacing w:val="3"/>
          <w:sz w:val="22"/>
        </w:rPr>
        <w:t xml:space="preserve"> </w:t>
      </w:r>
      <w:r w:rsidRPr="00350559">
        <w:rPr>
          <w:rFonts w:ascii="Arial" w:eastAsia="Times New Roman" w:hAnsi="Arial" w:cs="Arial"/>
          <w:sz w:val="22"/>
        </w:rPr>
        <w:t>47123)</w:t>
      </w:r>
      <w:r w:rsidRPr="00350559">
        <w:rPr>
          <w:rFonts w:ascii="Arial" w:eastAsia="Times New Roman" w:hAnsi="Arial" w:cs="Arial"/>
          <w:spacing w:val="32"/>
          <w:sz w:val="22"/>
        </w:rPr>
        <w:t xml:space="preserve"> </w:t>
      </w:r>
      <w:r w:rsidRPr="00350559">
        <w:rPr>
          <w:rFonts w:ascii="Arial" w:eastAsia="Times New Roman" w:hAnsi="Arial" w:cs="Arial"/>
          <w:w w:val="107"/>
          <w:sz w:val="22"/>
        </w:rPr>
        <w:t>(</w:t>
      </w:r>
      <w:r w:rsidRPr="00350559">
        <w:rPr>
          <w:rFonts w:ascii="Arial" w:eastAsia="Times New Roman" w:hAnsi="Arial" w:cs="Arial"/>
          <w:w w:val="106"/>
          <w:sz w:val="22"/>
        </w:rPr>
        <w:t>prohibits</w:t>
      </w:r>
      <w:r w:rsidRPr="00350559">
        <w:rPr>
          <w:rFonts w:ascii="Arial" w:eastAsia="Times New Roman" w:hAnsi="Arial" w:cs="Arial"/>
          <w:sz w:val="22"/>
        </w:rPr>
        <w:t xml:space="preserve"> discrimination on</w:t>
      </w:r>
      <w:r w:rsidRPr="00350559">
        <w:rPr>
          <w:rFonts w:ascii="Arial" w:eastAsia="Times New Roman" w:hAnsi="Arial" w:cs="Arial"/>
          <w:spacing w:val="23"/>
          <w:sz w:val="22"/>
        </w:rPr>
        <w:t xml:space="preserve"> </w:t>
      </w:r>
      <w:r w:rsidRPr="00350559">
        <w:rPr>
          <w:rFonts w:ascii="Arial" w:eastAsia="Times New Roman" w:hAnsi="Arial" w:cs="Arial"/>
          <w:sz w:val="22"/>
        </w:rPr>
        <w:t>the</w:t>
      </w:r>
      <w:r w:rsidRPr="00350559">
        <w:rPr>
          <w:rFonts w:ascii="Arial" w:eastAsia="Times New Roman" w:hAnsi="Arial" w:cs="Arial"/>
          <w:spacing w:val="29"/>
          <w:sz w:val="22"/>
        </w:rPr>
        <w:t xml:space="preserve"> </w:t>
      </w:r>
      <w:r w:rsidRPr="00350559">
        <w:rPr>
          <w:rFonts w:ascii="Arial" w:eastAsia="Times New Roman" w:hAnsi="Arial" w:cs="Arial"/>
          <w:sz w:val="22"/>
        </w:rPr>
        <w:t>basis</w:t>
      </w:r>
      <w:r w:rsidRPr="00350559">
        <w:rPr>
          <w:rFonts w:ascii="Arial" w:eastAsia="Times New Roman" w:hAnsi="Arial" w:cs="Arial"/>
          <w:spacing w:val="11"/>
          <w:sz w:val="22"/>
        </w:rPr>
        <w:t xml:space="preserve"> </w:t>
      </w:r>
      <w:r w:rsidRPr="00350559">
        <w:rPr>
          <w:rFonts w:ascii="Arial" w:eastAsia="Times New Roman" w:hAnsi="Arial" w:cs="Arial"/>
          <w:sz w:val="22"/>
        </w:rPr>
        <w:t>of</w:t>
      </w:r>
      <w:r w:rsidRPr="00350559">
        <w:rPr>
          <w:rFonts w:ascii="Arial" w:eastAsia="Times New Roman" w:hAnsi="Arial" w:cs="Arial"/>
          <w:spacing w:val="14"/>
          <w:sz w:val="22"/>
        </w:rPr>
        <w:t xml:space="preserve"> </w:t>
      </w:r>
      <w:r w:rsidRPr="00350559">
        <w:rPr>
          <w:rFonts w:ascii="Arial" w:eastAsia="Times New Roman" w:hAnsi="Arial" w:cs="Arial"/>
          <w:sz w:val="22"/>
        </w:rPr>
        <w:t>race,</w:t>
      </w:r>
      <w:r w:rsidRPr="00350559">
        <w:rPr>
          <w:rFonts w:ascii="Arial" w:eastAsia="Times New Roman" w:hAnsi="Arial" w:cs="Arial"/>
          <w:spacing w:val="13"/>
          <w:sz w:val="22"/>
        </w:rPr>
        <w:t xml:space="preserve"> </w:t>
      </w:r>
      <w:r w:rsidRPr="00350559">
        <w:rPr>
          <w:rFonts w:ascii="Arial" w:eastAsia="Times New Roman" w:hAnsi="Arial" w:cs="Arial"/>
          <w:sz w:val="22"/>
        </w:rPr>
        <w:t>color,</w:t>
      </w:r>
      <w:r w:rsidRPr="00350559">
        <w:rPr>
          <w:rFonts w:ascii="Arial" w:eastAsia="Times New Roman" w:hAnsi="Arial" w:cs="Arial"/>
          <w:spacing w:val="17"/>
          <w:sz w:val="22"/>
        </w:rPr>
        <w:t xml:space="preserve"> </w:t>
      </w:r>
      <w:r w:rsidRPr="00350559">
        <w:rPr>
          <w:rFonts w:ascii="Arial" w:eastAsia="Times New Roman" w:hAnsi="Arial" w:cs="Arial"/>
          <w:sz w:val="22"/>
        </w:rPr>
        <w:t>national</w:t>
      </w:r>
      <w:r w:rsidRPr="00350559">
        <w:rPr>
          <w:rFonts w:ascii="Arial" w:eastAsia="Times New Roman" w:hAnsi="Arial" w:cs="Arial"/>
          <w:spacing w:val="36"/>
          <w:sz w:val="22"/>
        </w:rPr>
        <w:t xml:space="preserve"> </w:t>
      </w:r>
      <w:r w:rsidRPr="00350559">
        <w:rPr>
          <w:rFonts w:ascii="Arial" w:eastAsia="Times New Roman" w:hAnsi="Arial" w:cs="Arial"/>
          <w:sz w:val="22"/>
        </w:rPr>
        <w:t>origin,</w:t>
      </w:r>
      <w:r w:rsidRPr="00350559">
        <w:rPr>
          <w:rFonts w:ascii="Arial" w:eastAsia="Times New Roman" w:hAnsi="Arial" w:cs="Arial"/>
          <w:spacing w:val="30"/>
          <w:sz w:val="22"/>
        </w:rPr>
        <w:t xml:space="preserve"> </w:t>
      </w:r>
      <w:r w:rsidRPr="00350559">
        <w:rPr>
          <w:rFonts w:ascii="Arial" w:eastAsia="Times New Roman" w:hAnsi="Arial" w:cs="Arial"/>
          <w:sz w:val="22"/>
        </w:rPr>
        <w:t>and</w:t>
      </w:r>
      <w:r w:rsidRPr="00350559">
        <w:rPr>
          <w:rFonts w:ascii="Arial" w:eastAsia="Times New Roman" w:hAnsi="Arial" w:cs="Arial"/>
          <w:spacing w:val="15"/>
          <w:sz w:val="22"/>
        </w:rPr>
        <w:t xml:space="preserve"> </w:t>
      </w:r>
      <w:r w:rsidRPr="00350559">
        <w:rPr>
          <w:rFonts w:ascii="Arial" w:eastAsia="Times New Roman" w:hAnsi="Arial" w:cs="Arial"/>
          <w:w w:val="105"/>
          <w:sz w:val="22"/>
        </w:rPr>
        <w:t>sex</w:t>
      </w:r>
      <w:r w:rsidRPr="00350559">
        <w:rPr>
          <w:rFonts w:ascii="Arial" w:eastAsia="Times New Roman" w:hAnsi="Arial" w:cs="Arial"/>
          <w:w w:val="106"/>
          <w:sz w:val="22"/>
        </w:rPr>
        <w:t>)</w:t>
      </w:r>
      <w:r w:rsidRPr="00350559">
        <w:rPr>
          <w:rFonts w:ascii="Arial" w:eastAsia="Times New Roman" w:hAnsi="Arial" w:cs="Arial"/>
          <w:w w:val="105"/>
          <w:sz w:val="22"/>
        </w:rPr>
        <w:t>;</w:t>
      </w:r>
    </w:p>
    <w:p w14:paraId="71FAF0DA" w14:textId="4F24F152" w:rsidR="006465F1" w:rsidRPr="00350559" w:rsidRDefault="006465F1" w:rsidP="00350559">
      <w:pPr>
        <w:widowControl w:val="0"/>
        <w:spacing w:after="0" w:line="240" w:lineRule="auto"/>
        <w:ind w:left="720" w:right="292" w:hanging="360"/>
        <w:rPr>
          <w:rFonts w:ascii="Arial" w:eastAsia="Times New Roman" w:hAnsi="Arial" w:cs="Arial"/>
          <w:sz w:val="22"/>
        </w:rPr>
      </w:pPr>
      <w:r w:rsidRPr="00350559">
        <w:rPr>
          <w:rFonts w:ascii="Arial" w:eastAsia="Times New Roman" w:hAnsi="Arial" w:cs="Arial"/>
          <w:w w:val="150"/>
          <w:sz w:val="22"/>
        </w:rPr>
        <w:t>•</w:t>
      </w:r>
      <w:r w:rsidRPr="00350559">
        <w:rPr>
          <w:rFonts w:ascii="Arial" w:eastAsia="Times New Roman" w:hAnsi="Arial" w:cs="Arial"/>
          <w:sz w:val="22"/>
        </w:rPr>
        <w:tab/>
        <w:t>Executive</w:t>
      </w:r>
      <w:r w:rsidRPr="00350559">
        <w:rPr>
          <w:rFonts w:ascii="Arial" w:eastAsia="Times New Roman" w:hAnsi="Arial" w:cs="Arial"/>
          <w:spacing w:val="34"/>
          <w:sz w:val="22"/>
        </w:rPr>
        <w:t xml:space="preserve"> </w:t>
      </w:r>
      <w:r w:rsidRPr="00350559">
        <w:rPr>
          <w:rFonts w:ascii="Arial" w:eastAsia="Times New Roman" w:hAnsi="Arial" w:cs="Arial"/>
          <w:sz w:val="22"/>
        </w:rPr>
        <w:t>Order</w:t>
      </w:r>
      <w:r w:rsidRPr="00350559">
        <w:rPr>
          <w:rFonts w:ascii="Arial" w:eastAsia="Times New Roman" w:hAnsi="Arial" w:cs="Arial"/>
          <w:spacing w:val="41"/>
          <w:sz w:val="22"/>
        </w:rPr>
        <w:t xml:space="preserve"> </w:t>
      </w:r>
      <w:r w:rsidRPr="00350559">
        <w:rPr>
          <w:rFonts w:ascii="Arial" w:eastAsia="Times New Roman" w:hAnsi="Arial" w:cs="Arial"/>
          <w:sz w:val="22"/>
        </w:rPr>
        <w:t>12898,</w:t>
      </w:r>
      <w:r w:rsidRPr="00350559">
        <w:rPr>
          <w:rFonts w:ascii="Arial" w:eastAsia="Times New Roman" w:hAnsi="Arial" w:cs="Arial"/>
          <w:spacing w:val="30"/>
          <w:sz w:val="22"/>
        </w:rPr>
        <w:t xml:space="preserve"> </w:t>
      </w:r>
      <w:r w:rsidRPr="00350559">
        <w:rPr>
          <w:rFonts w:ascii="Arial" w:eastAsia="Times New Roman" w:hAnsi="Arial" w:cs="Arial"/>
          <w:sz w:val="22"/>
        </w:rPr>
        <w:t>Federal</w:t>
      </w:r>
      <w:r w:rsidRPr="00350559">
        <w:rPr>
          <w:rFonts w:ascii="Arial" w:eastAsia="Times New Roman" w:hAnsi="Arial" w:cs="Arial"/>
          <w:spacing w:val="29"/>
          <w:sz w:val="22"/>
        </w:rPr>
        <w:t xml:space="preserve"> </w:t>
      </w:r>
      <w:r w:rsidRPr="00350559">
        <w:rPr>
          <w:rFonts w:ascii="Arial" w:eastAsia="Times New Roman" w:hAnsi="Arial" w:cs="Arial"/>
          <w:sz w:val="22"/>
        </w:rPr>
        <w:t>Actions</w:t>
      </w:r>
      <w:r w:rsidRPr="00350559">
        <w:rPr>
          <w:rFonts w:ascii="Arial" w:eastAsia="Times New Roman" w:hAnsi="Arial" w:cs="Arial"/>
          <w:spacing w:val="20"/>
          <w:sz w:val="22"/>
        </w:rPr>
        <w:t xml:space="preserve"> </w:t>
      </w:r>
      <w:r w:rsidRPr="00350559">
        <w:rPr>
          <w:rFonts w:ascii="Arial" w:eastAsia="Times New Roman" w:hAnsi="Arial" w:cs="Arial"/>
          <w:sz w:val="22"/>
        </w:rPr>
        <w:t>to</w:t>
      </w:r>
      <w:r w:rsidRPr="00350559">
        <w:rPr>
          <w:rFonts w:ascii="Arial" w:eastAsia="Times New Roman" w:hAnsi="Arial" w:cs="Arial"/>
          <w:spacing w:val="14"/>
          <w:sz w:val="22"/>
        </w:rPr>
        <w:t xml:space="preserve"> </w:t>
      </w:r>
      <w:r w:rsidRPr="00350559">
        <w:rPr>
          <w:rFonts w:ascii="Arial" w:eastAsia="Times New Roman" w:hAnsi="Arial" w:cs="Arial"/>
          <w:sz w:val="22"/>
        </w:rPr>
        <w:t>Address</w:t>
      </w:r>
      <w:r w:rsidRPr="00350559">
        <w:rPr>
          <w:rFonts w:ascii="Arial" w:eastAsia="Times New Roman" w:hAnsi="Arial" w:cs="Arial"/>
          <w:spacing w:val="31"/>
          <w:sz w:val="22"/>
        </w:rPr>
        <w:t xml:space="preserve"> </w:t>
      </w:r>
      <w:r w:rsidR="00F9639F" w:rsidRPr="00350559">
        <w:rPr>
          <w:rFonts w:ascii="Arial" w:eastAsia="Times New Roman" w:hAnsi="Arial" w:cs="Arial"/>
          <w:sz w:val="22"/>
        </w:rPr>
        <w:t xml:space="preserve">Environmental </w:t>
      </w:r>
      <w:r w:rsidR="00F9639F" w:rsidRPr="00350559">
        <w:rPr>
          <w:rFonts w:ascii="Arial" w:eastAsia="Times New Roman" w:hAnsi="Arial" w:cs="Arial"/>
          <w:spacing w:val="12"/>
          <w:sz w:val="22"/>
        </w:rPr>
        <w:t>Justice</w:t>
      </w:r>
      <w:r w:rsidRPr="00350559">
        <w:rPr>
          <w:rFonts w:ascii="Arial" w:eastAsia="Times New Roman" w:hAnsi="Arial" w:cs="Arial"/>
          <w:spacing w:val="35"/>
          <w:sz w:val="22"/>
        </w:rPr>
        <w:t xml:space="preserve"> </w:t>
      </w:r>
      <w:r w:rsidRPr="00350559">
        <w:rPr>
          <w:rFonts w:ascii="Arial" w:eastAsia="Times New Roman" w:hAnsi="Arial" w:cs="Arial"/>
          <w:sz w:val="22"/>
        </w:rPr>
        <w:t>in</w:t>
      </w:r>
      <w:r w:rsidRPr="00350559">
        <w:rPr>
          <w:rFonts w:ascii="Arial" w:eastAsia="Times New Roman" w:hAnsi="Arial" w:cs="Arial"/>
          <w:spacing w:val="9"/>
          <w:sz w:val="22"/>
        </w:rPr>
        <w:t xml:space="preserve"> </w:t>
      </w:r>
      <w:r w:rsidRPr="00350559">
        <w:rPr>
          <w:rFonts w:ascii="Arial" w:eastAsia="Times New Roman" w:hAnsi="Arial" w:cs="Arial"/>
          <w:sz w:val="22"/>
        </w:rPr>
        <w:t>Minority</w:t>
      </w:r>
      <w:r w:rsidRPr="00350559">
        <w:rPr>
          <w:rFonts w:ascii="Arial" w:eastAsia="Times New Roman" w:hAnsi="Arial" w:cs="Arial"/>
          <w:spacing w:val="39"/>
          <w:sz w:val="22"/>
        </w:rPr>
        <w:t xml:space="preserve"> </w:t>
      </w:r>
      <w:r w:rsidR="00F9639F" w:rsidRPr="00350559">
        <w:rPr>
          <w:rFonts w:ascii="Arial" w:eastAsia="Times New Roman" w:hAnsi="Arial" w:cs="Arial"/>
          <w:sz w:val="22"/>
        </w:rPr>
        <w:t xml:space="preserve">Populations </w:t>
      </w:r>
      <w:r w:rsidR="00F9639F" w:rsidRPr="00350559">
        <w:rPr>
          <w:rFonts w:ascii="Arial" w:eastAsia="Times New Roman" w:hAnsi="Arial" w:cs="Arial"/>
          <w:spacing w:val="7"/>
          <w:sz w:val="22"/>
        </w:rPr>
        <w:t>and</w:t>
      </w:r>
      <w:r w:rsidRPr="00350559">
        <w:rPr>
          <w:rFonts w:ascii="Arial" w:eastAsia="Times New Roman" w:hAnsi="Arial" w:cs="Arial"/>
          <w:w w:val="106"/>
          <w:sz w:val="22"/>
        </w:rPr>
        <w:t xml:space="preserve"> </w:t>
      </w:r>
      <w:r w:rsidRPr="00350559">
        <w:rPr>
          <w:rFonts w:ascii="Arial" w:eastAsia="Times New Roman" w:hAnsi="Arial" w:cs="Arial"/>
          <w:sz w:val="22"/>
        </w:rPr>
        <w:t>Low-Income</w:t>
      </w:r>
      <w:r w:rsidRPr="00350559">
        <w:rPr>
          <w:rFonts w:ascii="Arial" w:eastAsia="Times New Roman" w:hAnsi="Arial" w:cs="Arial"/>
          <w:spacing w:val="42"/>
          <w:sz w:val="22"/>
        </w:rPr>
        <w:t xml:space="preserve"> </w:t>
      </w:r>
      <w:r w:rsidRPr="00350559">
        <w:rPr>
          <w:rFonts w:ascii="Arial" w:eastAsia="Times New Roman" w:hAnsi="Arial" w:cs="Arial"/>
          <w:w w:val="106"/>
          <w:sz w:val="22"/>
        </w:rPr>
        <w:t>Populations,</w:t>
      </w:r>
      <w:r w:rsidRPr="00350559">
        <w:rPr>
          <w:rFonts w:ascii="Arial" w:eastAsia="Times New Roman" w:hAnsi="Arial" w:cs="Arial"/>
          <w:spacing w:val="-11"/>
          <w:w w:val="106"/>
          <w:sz w:val="22"/>
        </w:rPr>
        <w:t xml:space="preserve"> </w:t>
      </w:r>
      <w:r w:rsidRPr="00350559">
        <w:rPr>
          <w:rFonts w:ascii="Arial" w:eastAsia="Times New Roman" w:hAnsi="Arial" w:cs="Arial"/>
          <w:sz w:val="22"/>
        </w:rPr>
        <w:t>which</w:t>
      </w:r>
      <w:r w:rsidRPr="00350559">
        <w:rPr>
          <w:rFonts w:ascii="Arial" w:eastAsia="Times New Roman" w:hAnsi="Arial" w:cs="Arial"/>
          <w:spacing w:val="28"/>
          <w:sz w:val="22"/>
        </w:rPr>
        <w:t xml:space="preserve"> </w:t>
      </w:r>
      <w:r w:rsidRPr="00350559">
        <w:rPr>
          <w:rFonts w:ascii="Arial" w:eastAsia="Times New Roman" w:hAnsi="Arial" w:cs="Arial"/>
          <w:sz w:val="22"/>
        </w:rPr>
        <w:t>ensures</w:t>
      </w:r>
      <w:r w:rsidRPr="00350559">
        <w:rPr>
          <w:rFonts w:ascii="Arial" w:eastAsia="Times New Roman" w:hAnsi="Arial" w:cs="Arial"/>
          <w:spacing w:val="24"/>
          <w:sz w:val="22"/>
        </w:rPr>
        <w:t xml:space="preserve"> non</w:t>
      </w:r>
      <w:r w:rsidR="00F9639F" w:rsidRPr="00350559">
        <w:rPr>
          <w:rFonts w:ascii="Arial" w:eastAsia="Times New Roman" w:hAnsi="Arial" w:cs="Arial"/>
          <w:sz w:val="22"/>
        </w:rPr>
        <w:t xml:space="preserve">discrimination </w:t>
      </w:r>
      <w:r w:rsidR="00F9639F" w:rsidRPr="00350559">
        <w:rPr>
          <w:rFonts w:ascii="Arial" w:eastAsia="Times New Roman" w:hAnsi="Arial" w:cs="Arial"/>
          <w:spacing w:val="15"/>
          <w:sz w:val="22"/>
        </w:rPr>
        <w:t>against</w:t>
      </w:r>
      <w:r w:rsidRPr="00350559">
        <w:rPr>
          <w:rFonts w:ascii="Arial" w:eastAsia="Times New Roman" w:hAnsi="Arial" w:cs="Arial"/>
          <w:spacing w:val="34"/>
          <w:sz w:val="22"/>
        </w:rPr>
        <w:t xml:space="preserve"> </w:t>
      </w:r>
      <w:r w:rsidRPr="00350559">
        <w:rPr>
          <w:rFonts w:ascii="Arial" w:eastAsia="Times New Roman" w:hAnsi="Arial" w:cs="Arial"/>
          <w:sz w:val="22"/>
        </w:rPr>
        <w:t>minority</w:t>
      </w:r>
      <w:r w:rsidRPr="00350559">
        <w:rPr>
          <w:rFonts w:ascii="Arial" w:eastAsia="Times New Roman" w:hAnsi="Arial" w:cs="Arial"/>
          <w:spacing w:val="33"/>
          <w:sz w:val="22"/>
        </w:rPr>
        <w:t xml:space="preserve"> </w:t>
      </w:r>
      <w:r w:rsidRPr="00350559">
        <w:rPr>
          <w:rFonts w:ascii="Arial" w:eastAsia="Times New Roman" w:hAnsi="Arial" w:cs="Arial"/>
          <w:sz w:val="22"/>
        </w:rPr>
        <w:t>populations</w:t>
      </w:r>
      <w:r w:rsidRPr="00350559">
        <w:rPr>
          <w:rFonts w:ascii="Arial" w:eastAsia="Times New Roman" w:hAnsi="Arial" w:cs="Arial"/>
          <w:spacing w:val="51"/>
          <w:sz w:val="22"/>
        </w:rPr>
        <w:t xml:space="preserve"> </w:t>
      </w:r>
      <w:r w:rsidRPr="00350559">
        <w:rPr>
          <w:rFonts w:ascii="Arial" w:eastAsia="Times New Roman" w:hAnsi="Arial" w:cs="Arial"/>
          <w:sz w:val="22"/>
        </w:rPr>
        <w:t>by</w:t>
      </w:r>
      <w:r w:rsidRPr="00350559">
        <w:rPr>
          <w:rFonts w:ascii="Arial" w:eastAsia="Times New Roman" w:hAnsi="Arial" w:cs="Arial"/>
          <w:spacing w:val="14"/>
          <w:sz w:val="22"/>
        </w:rPr>
        <w:t xml:space="preserve"> </w:t>
      </w:r>
      <w:r w:rsidRPr="00350559">
        <w:rPr>
          <w:rFonts w:ascii="Arial" w:eastAsia="Times New Roman" w:hAnsi="Arial" w:cs="Arial"/>
          <w:w w:val="105"/>
          <w:sz w:val="22"/>
        </w:rPr>
        <w:t xml:space="preserve">discouraging </w:t>
      </w:r>
      <w:r w:rsidRPr="00350559">
        <w:rPr>
          <w:rFonts w:ascii="Arial" w:eastAsia="Times New Roman" w:hAnsi="Arial" w:cs="Arial"/>
          <w:sz w:val="22"/>
        </w:rPr>
        <w:t>programs,</w:t>
      </w:r>
      <w:r w:rsidRPr="00350559">
        <w:rPr>
          <w:rFonts w:ascii="Arial" w:eastAsia="Times New Roman" w:hAnsi="Arial" w:cs="Arial"/>
          <w:spacing w:val="34"/>
          <w:sz w:val="22"/>
        </w:rPr>
        <w:t xml:space="preserve"> </w:t>
      </w:r>
      <w:r w:rsidRPr="00350559">
        <w:rPr>
          <w:rFonts w:ascii="Arial" w:eastAsia="Times New Roman" w:hAnsi="Arial" w:cs="Arial"/>
          <w:sz w:val="22"/>
        </w:rPr>
        <w:t>policies,</w:t>
      </w:r>
      <w:r w:rsidRPr="00350559">
        <w:rPr>
          <w:rFonts w:ascii="Arial" w:eastAsia="Times New Roman" w:hAnsi="Arial" w:cs="Arial"/>
          <w:spacing w:val="47"/>
          <w:sz w:val="22"/>
        </w:rPr>
        <w:t xml:space="preserve"> </w:t>
      </w:r>
      <w:r w:rsidRPr="00350559">
        <w:rPr>
          <w:rFonts w:ascii="Arial" w:eastAsia="Times New Roman" w:hAnsi="Arial" w:cs="Arial"/>
          <w:sz w:val="22"/>
        </w:rPr>
        <w:t>and</w:t>
      </w:r>
      <w:r w:rsidRPr="00350559">
        <w:rPr>
          <w:rFonts w:ascii="Arial" w:eastAsia="Times New Roman" w:hAnsi="Arial" w:cs="Arial"/>
          <w:spacing w:val="18"/>
          <w:sz w:val="22"/>
        </w:rPr>
        <w:t xml:space="preserve"> </w:t>
      </w:r>
      <w:r w:rsidRPr="00350559">
        <w:rPr>
          <w:rFonts w:ascii="Arial" w:eastAsia="Times New Roman" w:hAnsi="Arial" w:cs="Arial"/>
          <w:sz w:val="22"/>
        </w:rPr>
        <w:t>activities</w:t>
      </w:r>
      <w:r w:rsidRPr="00350559">
        <w:rPr>
          <w:rFonts w:ascii="Arial" w:eastAsia="Times New Roman" w:hAnsi="Arial" w:cs="Arial"/>
          <w:spacing w:val="40"/>
          <w:sz w:val="22"/>
        </w:rPr>
        <w:t xml:space="preserve"> </w:t>
      </w:r>
      <w:r w:rsidRPr="00350559">
        <w:rPr>
          <w:rFonts w:ascii="Arial" w:eastAsia="Times New Roman" w:hAnsi="Arial" w:cs="Arial"/>
          <w:sz w:val="22"/>
        </w:rPr>
        <w:t>with</w:t>
      </w:r>
      <w:r w:rsidRPr="00350559">
        <w:rPr>
          <w:rFonts w:ascii="Arial" w:eastAsia="Times New Roman" w:hAnsi="Arial" w:cs="Arial"/>
          <w:spacing w:val="14"/>
          <w:sz w:val="22"/>
        </w:rPr>
        <w:t xml:space="preserve"> </w:t>
      </w:r>
      <w:r w:rsidRPr="00350559">
        <w:rPr>
          <w:rFonts w:ascii="Arial" w:eastAsia="Times New Roman" w:hAnsi="Arial" w:cs="Arial"/>
          <w:w w:val="105"/>
          <w:sz w:val="22"/>
        </w:rPr>
        <w:t>disproportionately</w:t>
      </w:r>
      <w:r w:rsidRPr="00350559">
        <w:rPr>
          <w:rFonts w:ascii="Arial" w:eastAsia="Times New Roman" w:hAnsi="Arial" w:cs="Arial"/>
          <w:spacing w:val="5"/>
          <w:w w:val="105"/>
          <w:sz w:val="22"/>
        </w:rPr>
        <w:t xml:space="preserve"> </w:t>
      </w:r>
      <w:r w:rsidRPr="00350559">
        <w:rPr>
          <w:rFonts w:ascii="Arial" w:eastAsia="Times New Roman" w:hAnsi="Arial" w:cs="Arial"/>
          <w:sz w:val="22"/>
        </w:rPr>
        <w:t>high</w:t>
      </w:r>
      <w:r w:rsidRPr="00350559">
        <w:rPr>
          <w:rFonts w:ascii="Arial" w:eastAsia="Times New Roman" w:hAnsi="Arial" w:cs="Arial"/>
          <w:spacing w:val="19"/>
          <w:sz w:val="22"/>
        </w:rPr>
        <w:t xml:space="preserve"> </w:t>
      </w:r>
      <w:r w:rsidRPr="00350559">
        <w:rPr>
          <w:rFonts w:ascii="Arial" w:eastAsia="Times New Roman" w:hAnsi="Arial" w:cs="Arial"/>
          <w:sz w:val="22"/>
        </w:rPr>
        <w:t>and</w:t>
      </w:r>
      <w:r w:rsidRPr="00350559">
        <w:rPr>
          <w:rFonts w:ascii="Arial" w:eastAsia="Times New Roman" w:hAnsi="Arial" w:cs="Arial"/>
          <w:spacing w:val="18"/>
          <w:sz w:val="22"/>
        </w:rPr>
        <w:t xml:space="preserve"> </w:t>
      </w:r>
      <w:r w:rsidRPr="00350559">
        <w:rPr>
          <w:rFonts w:ascii="Arial" w:eastAsia="Times New Roman" w:hAnsi="Arial" w:cs="Arial"/>
          <w:sz w:val="22"/>
        </w:rPr>
        <w:t>adverse</w:t>
      </w:r>
      <w:r w:rsidRPr="00350559">
        <w:rPr>
          <w:rFonts w:ascii="Arial" w:eastAsia="Times New Roman" w:hAnsi="Arial" w:cs="Arial"/>
          <w:spacing w:val="28"/>
          <w:sz w:val="22"/>
        </w:rPr>
        <w:t xml:space="preserve"> </w:t>
      </w:r>
      <w:r w:rsidRPr="00350559">
        <w:rPr>
          <w:rFonts w:ascii="Arial" w:eastAsia="Times New Roman" w:hAnsi="Arial" w:cs="Arial"/>
          <w:sz w:val="22"/>
        </w:rPr>
        <w:t>human</w:t>
      </w:r>
      <w:r w:rsidRPr="00350559">
        <w:rPr>
          <w:rFonts w:ascii="Arial" w:eastAsia="Times New Roman" w:hAnsi="Arial" w:cs="Arial"/>
          <w:spacing w:val="32"/>
          <w:sz w:val="22"/>
        </w:rPr>
        <w:t xml:space="preserve"> </w:t>
      </w:r>
      <w:r w:rsidRPr="00350559">
        <w:rPr>
          <w:rFonts w:ascii="Arial" w:eastAsia="Times New Roman" w:hAnsi="Arial" w:cs="Arial"/>
          <w:sz w:val="22"/>
        </w:rPr>
        <w:t>health</w:t>
      </w:r>
      <w:r w:rsidRPr="00350559">
        <w:rPr>
          <w:rFonts w:ascii="Arial" w:eastAsia="Times New Roman" w:hAnsi="Arial" w:cs="Arial"/>
          <w:spacing w:val="39"/>
          <w:sz w:val="22"/>
        </w:rPr>
        <w:t xml:space="preserve"> </w:t>
      </w:r>
      <w:r w:rsidRPr="00350559">
        <w:rPr>
          <w:rFonts w:ascii="Arial" w:eastAsia="Times New Roman" w:hAnsi="Arial" w:cs="Arial"/>
          <w:w w:val="103"/>
          <w:sz w:val="22"/>
        </w:rPr>
        <w:t xml:space="preserve">or </w:t>
      </w:r>
      <w:r w:rsidRPr="00350559">
        <w:rPr>
          <w:rFonts w:ascii="Arial" w:eastAsia="Times New Roman" w:hAnsi="Arial" w:cs="Arial"/>
          <w:sz w:val="22"/>
        </w:rPr>
        <w:t>environmental effects</w:t>
      </w:r>
      <w:r w:rsidRPr="00350559">
        <w:rPr>
          <w:rFonts w:ascii="Arial" w:eastAsia="Times New Roman" w:hAnsi="Arial" w:cs="Arial"/>
          <w:spacing w:val="44"/>
          <w:sz w:val="22"/>
        </w:rPr>
        <w:t xml:space="preserve"> </w:t>
      </w:r>
      <w:r w:rsidRPr="00350559">
        <w:rPr>
          <w:rFonts w:ascii="Arial" w:eastAsia="Times New Roman" w:hAnsi="Arial" w:cs="Arial"/>
          <w:sz w:val="22"/>
        </w:rPr>
        <w:t>on</w:t>
      </w:r>
      <w:r w:rsidRPr="00350559">
        <w:rPr>
          <w:rFonts w:ascii="Arial" w:eastAsia="Times New Roman" w:hAnsi="Arial" w:cs="Arial"/>
          <w:spacing w:val="14"/>
          <w:sz w:val="22"/>
        </w:rPr>
        <w:t xml:space="preserve"> </w:t>
      </w:r>
      <w:r w:rsidRPr="00350559">
        <w:rPr>
          <w:rFonts w:ascii="Arial" w:eastAsia="Times New Roman" w:hAnsi="Arial" w:cs="Arial"/>
          <w:sz w:val="22"/>
        </w:rPr>
        <w:t>minority</w:t>
      </w:r>
      <w:r w:rsidRPr="00350559">
        <w:rPr>
          <w:rFonts w:ascii="Arial" w:eastAsia="Times New Roman" w:hAnsi="Arial" w:cs="Arial"/>
          <w:spacing w:val="32"/>
          <w:sz w:val="22"/>
        </w:rPr>
        <w:t xml:space="preserve"> </w:t>
      </w:r>
      <w:r w:rsidRPr="00350559">
        <w:rPr>
          <w:rFonts w:ascii="Arial" w:eastAsia="Times New Roman" w:hAnsi="Arial" w:cs="Arial"/>
          <w:sz w:val="22"/>
        </w:rPr>
        <w:t>and</w:t>
      </w:r>
      <w:r w:rsidRPr="00350559">
        <w:rPr>
          <w:rFonts w:ascii="Arial" w:eastAsia="Times New Roman" w:hAnsi="Arial" w:cs="Arial"/>
          <w:spacing w:val="19"/>
          <w:sz w:val="22"/>
        </w:rPr>
        <w:t xml:space="preserve"> </w:t>
      </w:r>
      <w:r w:rsidRPr="00350559">
        <w:rPr>
          <w:rFonts w:ascii="Arial" w:eastAsia="Times New Roman" w:hAnsi="Arial" w:cs="Arial"/>
          <w:sz w:val="22"/>
        </w:rPr>
        <w:t>low-income</w:t>
      </w:r>
      <w:r w:rsidRPr="00350559">
        <w:rPr>
          <w:rFonts w:ascii="Arial" w:eastAsia="Times New Roman" w:hAnsi="Arial" w:cs="Arial"/>
          <w:spacing w:val="44"/>
          <w:sz w:val="22"/>
        </w:rPr>
        <w:t xml:space="preserve"> </w:t>
      </w:r>
      <w:r w:rsidRPr="00350559">
        <w:rPr>
          <w:rFonts w:ascii="Arial" w:eastAsia="Times New Roman" w:hAnsi="Arial" w:cs="Arial"/>
          <w:w w:val="106"/>
          <w:sz w:val="22"/>
        </w:rPr>
        <w:t>populations;</w:t>
      </w:r>
    </w:p>
    <w:p w14:paraId="42F6D900" w14:textId="574ABFB0" w:rsidR="006465F1" w:rsidRPr="00350559" w:rsidRDefault="006465F1" w:rsidP="00350559">
      <w:pPr>
        <w:widowControl w:val="0"/>
        <w:spacing w:after="0" w:line="240" w:lineRule="auto"/>
        <w:ind w:left="720" w:right="-20" w:hanging="360"/>
        <w:rPr>
          <w:rFonts w:ascii="Arial" w:eastAsia="Times New Roman" w:hAnsi="Arial" w:cs="Arial"/>
          <w:sz w:val="22"/>
        </w:rPr>
      </w:pPr>
      <w:r w:rsidRPr="00350559">
        <w:rPr>
          <w:rFonts w:ascii="Arial" w:eastAsia="Times New Roman" w:hAnsi="Arial" w:cs="Arial"/>
          <w:w w:val="159"/>
          <w:sz w:val="22"/>
        </w:rPr>
        <w:t>•</w:t>
      </w:r>
      <w:r w:rsidRPr="00350559">
        <w:rPr>
          <w:rFonts w:ascii="Arial" w:eastAsia="Times New Roman" w:hAnsi="Arial" w:cs="Arial"/>
          <w:sz w:val="22"/>
        </w:rPr>
        <w:tab/>
        <w:t>Executive</w:t>
      </w:r>
      <w:r w:rsidRPr="00350559">
        <w:rPr>
          <w:rFonts w:ascii="Arial" w:eastAsia="Times New Roman" w:hAnsi="Arial" w:cs="Arial"/>
          <w:spacing w:val="34"/>
          <w:sz w:val="22"/>
        </w:rPr>
        <w:t xml:space="preserve"> </w:t>
      </w:r>
      <w:r w:rsidRPr="00350559">
        <w:rPr>
          <w:rFonts w:ascii="Arial" w:eastAsia="Times New Roman" w:hAnsi="Arial" w:cs="Arial"/>
          <w:sz w:val="22"/>
        </w:rPr>
        <w:t>Order</w:t>
      </w:r>
      <w:r w:rsidRPr="00350559">
        <w:rPr>
          <w:rFonts w:ascii="Arial" w:eastAsia="Times New Roman" w:hAnsi="Arial" w:cs="Arial"/>
          <w:spacing w:val="41"/>
          <w:sz w:val="22"/>
        </w:rPr>
        <w:t xml:space="preserve"> </w:t>
      </w:r>
      <w:r w:rsidRPr="00350559">
        <w:rPr>
          <w:rFonts w:ascii="Arial" w:eastAsia="Times New Roman" w:hAnsi="Arial" w:cs="Arial"/>
          <w:sz w:val="22"/>
        </w:rPr>
        <w:t>13166,</w:t>
      </w:r>
      <w:r w:rsidRPr="00350559">
        <w:rPr>
          <w:rFonts w:ascii="Arial" w:eastAsia="Times New Roman" w:hAnsi="Arial" w:cs="Arial"/>
          <w:spacing w:val="28"/>
          <w:sz w:val="22"/>
        </w:rPr>
        <w:t xml:space="preserve"> </w:t>
      </w:r>
      <w:r w:rsidRPr="00350559">
        <w:rPr>
          <w:rFonts w:ascii="Arial" w:eastAsia="Times New Roman" w:hAnsi="Arial" w:cs="Arial"/>
          <w:sz w:val="22"/>
        </w:rPr>
        <w:t>Improving</w:t>
      </w:r>
      <w:r w:rsidRPr="00350559">
        <w:rPr>
          <w:rFonts w:ascii="Arial" w:eastAsia="Times New Roman" w:hAnsi="Arial" w:cs="Arial"/>
          <w:spacing w:val="31"/>
          <w:sz w:val="22"/>
        </w:rPr>
        <w:t xml:space="preserve"> </w:t>
      </w:r>
      <w:r w:rsidRPr="00350559">
        <w:rPr>
          <w:rFonts w:ascii="Arial" w:eastAsia="Times New Roman" w:hAnsi="Arial" w:cs="Arial"/>
          <w:sz w:val="22"/>
        </w:rPr>
        <w:t>Access</w:t>
      </w:r>
      <w:r w:rsidRPr="00350559">
        <w:rPr>
          <w:rFonts w:ascii="Arial" w:eastAsia="Times New Roman" w:hAnsi="Arial" w:cs="Arial"/>
          <w:spacing w:val="24"/>
          <w:sz w:val="22"/>
        </w:rPr>
        <w:t xml:space="preserve"> </w:t>
      </w:r>
      <w:r w:rsidRPr="00350559">
        <w:rPr>
          <w:rFonts w:ascii="Arial" w:eastAsia="Times New Roman" w:hAnsi="Arial" w:cs="Arial"/>
          <w:sz w:val="22"/>
        </w:rPr>
        <w:t>to</w:t>
      </w:r>
      <w:r w:rsidRPr="00350559">
        <w:rPr>
          <w:rFonts w:ascii="Arial" w:eastAsia="Times New Roman" w:hAnsi="Arial" w:cs="Arial"/>
          <w:spacing w:val="17"/>
          <w:sz w:val="22"/>
        </w:rPr>
        <w:t xml:space="preserve"> </w:t>
      </w:r>
      <w:r w:rsidRPr="00350559">
        <w:rPr>
          <w:rFonts w:ascii="Arial" w:eastAsia="Times New Roman" w:hAnsi="Arial" w:cs="Arial"/>
          <w:sz w:val="22"/>
        </w:rPr>
        <w:t>Services</w:t>
      </w:r>
      <w:r w:rsidRPr="00350559">
        <w:rPr>
          <w:rFonts w:ascii="Arial" w:eastAsia="Times New Roman" w:hAnsi="Arial" w:cs="Arial"/>
          <w:spacing w:val="33"/>
          <w:sz w:val="22"/>
        </w:rPr>
        <w:t xml:space="preserve"> </w:t>
      </w:r>
      <w:r w:rsidRPr="00350559">
        <w:rPr>
          <w:rFonts w:ascii="Arial" w:eastAsia="Times New Roman" w:hAnsi="Arial" w:cs="Arial"/>
          <w:sz w:val="22"/>
        </w:rPr>
        <w:t>for</w:t>
      </w:r>
      <w:r w:rsidRPr="00350559">
        <w:rPr>
          <w:rFonts w:ascii="Arial" w:eastAsia="Times New Roman" w:hAnsi="Arial" w:cs="Arial"/>
          <w:spacing w:val="26"/>
          <w:sz w:val="22"/>
        </w:rPr>
        <w:t xml:space="preserve"> </w:t>
      </w:r>
      <w:r w:rsidRPr="00350559">
        <w:rPr>
          <w:rFonts w:ascii="Arial" w:eastAsia="Times New Roman" w:hAnsi="Arial" w:cs="Arial"/>
          <w:sz w:val="22"/>
        </w:rPr>
        <w:t>Persons</w:t>
      </w:r>
      <w:r w:rsidRPr="00350559">
        <w:rPr>
          <w:rFonts w:ascii="Arial" w:eastAsia="Times New Roman" w:hAnsi="Arial" w:cs="Arial"/>
          <w:spacing w:val="32"/>
          <w:sz w:val="22"/>
        </w:rPr>
        <w:t xml:space="preserve"> </w:t>
      </w:r>
      <w:r w:rsidRPr="00350559">
        <w:rPr>
          <w:rFonts w:ascii="Arial" w:eastAsia="Times New Roman" w:hAnsi="Arial" w:cs="Arial"/>
          <w:sz w:val="22"/>
        </w:rPr>
        <w:t>with</w:t>
      </w:r>
      <w:r w:rsidRPr="00350559">
        <w:rPr>
          <w:rFonts w:ascii="Arial" w:eastAsia="Times New Roman" w:hAnsi="Arial" w:cs="Arial"/>
          <w:spacing w:val="18"/>
          <w:sz w:val="22"/>
        </w:rPr>
        <w:t xml:space="preserve"> </w:t>
      </w:r>
      <w:r w:rsidRPr="00350559">
        <w:rPr>
          <w:rFonts w:ascii="Arial" w:eastAsia="Times New Roman" w:hAnsi="Arial" w:cs="Arial"/>
          <w:sz w:val="22"/>
        </w:rPr>
        <w:t>Limited</w:t>
      </w:r>
      <w:r w:rsidRPr="00350559">
        <w:rPr>
          <w:rFonts w:ascii="Arial" w:eastAsia="Times New Roman" w:hAnsi="Arial" w:cs="Arial"/>
          <w:spacing w:val="35"/>
          <w:sz w:val="22"/>
        </w:rPr>
        <w:t xml:space="preserve"> </w:t>
      </w:r>
      <w:r w:rsidRPr="00350559">
        <w:rPr>
          <w:rFonts w:ascii="Arial" w:eastAsia="Times New Roman" w:hAnsi="Arial" w:cs="Arial"/>
          <w:sz w:val="22"/>
        </w:rPr>
        <w:t>English</w:t>
      </w:r>
      <w:r w:rsidRPr="00350559">
        <w:rPr>
          <w:rFonts w:ascii="Arial" w:eastAsia="Times New Roman" w:hAnsi="Arial" w:cs="Arial"/>
          <w:spacing w:val="41"/>
          <w:sz w:val="22"/>
        </w:rPr>
        <w:t xml:space="preserve"> </w:t>
      </w:r>
      <w:r w:rsidRPr="00350559">
        <w:rPr>
          <w:rFonts w:ascii="Arial" w:eastAsia="Times New Roman" w:hAnsi="Arial" w:cs="Arial"/>
          <w:w w:val="105"/>
          <w:sz w:val="22"/>
        </w:rPr>
        <w:t>Proficiency,</w:t>
      </w:r>
      <w:r w:rsidRPr="00350559">
        <w:rPr>
          <w:rFonts w:ascii="Arial" w:eastAsia="Times New Roman" w:hAnsi="Arial" w:cs="Arial"/>
          <w:sz w:val="22"/>
        </w:rPr>
        <w:t xml:space="preserve"> and</w:t>
      </w:r>
      <w:r w:rsidRPr="00350559">
        <w:rPr>
          <w:rFonts w:ascii="Arial" w:eastAsia="Times New Roman" w:hAnsi="Arial" w:cs="Arial"/>
          <w:spacing w:val="19"/>
          <w:sz w:val="22"/>
        </w:rPr>
        <w:t xml:space="preserve"> </w:t>
      </w:r>
      <w:r w:rsidRPr="00350559">
        <w:rPr>
          <w:rFonts w:ascii="Arial" w:eastAsia="Times New Roman" w:hAnsi="Arial" w:cs="Arial"/>
          <w:sz w:val="22"/>
        </w:rPr>
        <w:t>resulting</w:t>
      </w:r>
      <w:r w:rsidRPr="00350559">
        <w:rPr>
          <w:rFonts w:ascii="Arial" w:eastAsia="Times New Roman" w:hAnsi="Arial" w:cs="Arial"/>
          <w:spacing w:val="40"/>
          <w:sz w:val="22"/>
        </w:rPr>
        <w:t xml:space="preserve"> </w:t>
      </w:r>
      <w:r w:rsidRPr="00350559">
        <w:rPr>
          <w:rFonts w:ascii="Arial" w:eastAsia="Times New Roman" w:hAnsi="Arial" w:cs="Arial"/>
          <w:sz w:val="22"/>
        </w:rPr>
        <w:t>agency</w:t>
      </w:r>
      <w:r w:rsidRPr="00350559">
        <w:rPr>
          <w:rFonts w:ascii="Arial" w:eastAsia="Times New Roman" w:hAnsi="Arial" w:cs="Arial"/>
          <w:spacing w:val="45"/>
          <w:sz w:val="22"/>
        </w:rPr>
        <w:t xml:space="preserve"> </w:t>
      </w:r>
      <w:r w:rsidRPr="00350559">
        <w:rPr>
          <w:rFonts w:ascii="Arial" w:eastAsia="Times New Roman" w:hAnsi="Arial" w:cs="Arial"/>
          <w:sz w:val="22"/>
        </w:rPr>
        <w:t>guidance,</w:t>
      </w:r>
      <w:r w:rsidRPr="00350559">
        <w:rPr>
          <w:rFonts w:ascii="Arial" w:eastAsia="Times New Roman" w:hAnsi="Arial" w:cs="Arial"/>
          <w:spacing w:val="47"/>
          <w:sz w:val="22"/>
        </w:rPr>
        <w:t xml:space="preserve"> </w:t>
      </w:r>
      <w:r w:rsidRPr="00350559">
        <w:rPr>
          <w:rFonts w:ascii="Arial" w:eastAsia="Times New Roman" w:hAnsi="Arial" w:cs="Arial"/>
          <w:sz w:val="22"/>
        </w:rPr>
        <w:t>national</w:t>
      </w:r>
      <w:r w:rsidRPr="00350559">
        <w:rPr>
          <w:rFonts w:ascii="Arial" w:eastAsia="Times New Roman" w:hAnsi="Arial" w:cs="Arial"/>
          <w:spacing w:val="18"/>
          <w:sz w:val="22"/>
        </w:rPr>
        <w:t xml:space="preserve"> </w:t>
      </w:r>
      <w:r w:rsidRPr="00350559">
        <w:rPr>
          <w:rFonts w:ascii="Arial" w:eastAsia="Times New Roman" w:hAnsi="Arial" w:cs="Arial"/>
          <w:sz w:val="22"/>
        </w:rPr>
        <w:t>origin</w:t>
      </w:r>
      <w:r w:rsidRPr="00350559">
        <w:rPr>
          <w:rFonts w:ascii="Arial" w:eastAsia="Times New Roman" w:hAnsi="Arial" w:cs="Arial"/>
          <w:spacing w:val="28"/>
          <w:sz w:val="22"/>
        </w:rPr>
        <w:t xml:space="preserve"> </w:t>
      </w:r>
      <w:r w:rsidRPr="00350559">
        <w:rPr>
          <w:rFonts w:ascii="Arial" w:eastAsia="Times New Roman" w:hAnsi="Arial" w:cs="Arial"/>
          <w:sz w:val="22"/>
        </w:rPr>
        <w:t xml:space="preserve">discrimination </w:t>
      </w:r>
      <w:r w:rsidRPr="00350559">
        <w:rPr>
          <w:rFonts w:ascii="Arial" w:eastAsia="Times New Roman" w:hAnsi="Arial" w:cs="Arial"/>
          <w:spacing w:val="17"/>
          <w:sz w:val="22"/>
        </w:rPr>
        <w:t>includes</w:t>
      </w:r>
      <w:r w:rsidRPr="00350559">
        <w:rPr>
          <w:rFonts w:ascii="Arial" w:eastAsia="Times New Roman" w:hAnsi="Arial" w:cs="Arial"/>
          <w:spacing w:val="27"/>
          <w:sz w:val="22"/>
        </w:rPr>
        <w:t xml:space="preserve"> </w:t>
      </w:r>
      <w:r w:rsidRPr="00350559">
        <w:rPr>
          <w:rFonts w:ascii="Arial" w:eastAsia="Times New Roman" w:hAnsi="Arial" w:cs="Arial"/>
          <w:sz w:val="22"/>
        </w:rPr>
        <w:t xml:space="preserve">discrimination </w:t>
      </w:r>
      <w:r w:rsidRPr="00350559">
        <w:rPr>
          <w:rFonts w:ascii="Arial" w:eastAsia="Times New Roman" w:hAnsi="Arial" w:cs="Arial"/>
          <w:spacing w:val="12"/>
          <w:sz w:val="22"/>
        </w:rPr>
        <w:t>because</w:t>
      </w:r>
      <w:r w:rsidRPr="00350559">
        <w:rPr>
          <w:rFonts w:ascii="Arial" w:eastAsia="Times New Roman" w:hAnsi="Arial" w:cs="Arial"/>
          <w:spacing w:val="38"/>
          <w:sz w:val="22"/>
        </w:rPr>
        <w:t xml:space="preserve"> </w:t>
      </w:r>
      <w:r w:rsidRPr="00350559">
        <w:rPr>
          <w:rFonts w:ascii="Arial" w:eastAsia="Times New Roman" w:hAnsi="Arial" w:cs="Arial"/>
          <w:sz w:val="22"/>
        </w:rPr>
        <w:t>of</w:t>
      </w:r>
      <w:r w:rsidRPr="00350559">
        <w:rPr>
          <w:rFonts w:ascii="Arial" w:eastAsia="Times New Roman" w:hAnsi="Arial" w:cs="Arial"/>
          <w:spacing w:val="14"/>
          <w:sz w:val="22"/>
        </w:rPr>
        <w:t xml:space="preserve"> </w:t>
      </w:r>
      <w:r w:rsidRPr="00350559">
        <w:rPr>
          <w:rFonts w:ascii="Arial" w:eastAsia="Times New Roman" w:hAnsi="Arial" w:cs="Arial"/>
          <w:w w:val="104"/>
          <w:sz w:val="22"/>
        </w:rPr>
        <w:t>limited</w:t>
      </w:r>
      <w:r w:rsidRPr="00350559">
        <w:rPr>
          <w:rFonts w:ascii="Arial" w:eastAsia="Times New Roman" w:hAnsi="Arial" w:cs="Arial"/>
          <w:sz w:val="22"/>
        </w:rPr>
        <w:t xml:space="preserve"> English</w:t>
      </w:r>
      <w:r w:rsidRPr="00350559">
        <w:rPr>
          <w:rFonts w:ascii="Arial" w:eastAsia="Times New Roman" w:hAnsi="Arial" w:cs="Arial"/>
          <w:spacing w:val="29"/>
          <w:sz w:val="22"/>
        </w:rPr>
        <w:t xml:space="preserve"> </w:t>
      </w:r>
      <w:r w:rsidRPr="00350559">
        <w:rPr>
          <w:rFonts w:ascii="Arial" w:eastAsia="Times New Roman" w:hAnsi="Arial" w:cs="Arial"/>
          <w:sz w:val="22"/>
        </w:rPr>
        <w:t>proficiency</w:t>
      </w:r>
      <w:r w:rsidRPr="00350559">
        <w:rPr>
          <w:rFonts w:ascii="Arial" w:eastAsia="Times New Roman" w:hAnsi="Arial" w:cs="Arial"/>
          <w:spacing w:val="11"/>
          <w:sz w:val="22"/>
        </w:rPr>
        <w:t xml:space="preserve"> </w:t>
      </w:r>
      <w:r w:rsidRPr="00350559">
        <w:rPr>
          <w:rFonts w:ascii="Arial" w:eastAsia="Times New Roman" w:hAnsi="Arial" w:cs="Arial"/>
          <w:sz w:val="22"/>
        </w:rPr>
        <w:t>(LEP).</w:t>
      </w:r>
      <w:r w:rsidRPr="00350559">
        <w:rPr>
          <w:rFonts w:ascii="Arial" w:eastAsia="Times New Roman" w:hAnsi="Arial" w:cs="Arial"/>
          <w:spacing w:val="32"/>
          <w:sz w:val="22"/>
        </w:rPr>
        <w:t xml:space="preserve"> </w:t>
      </w:r>
      <w:r w:rsidRPr="00350559">
        <w:rPr>
          <w:rFonts w:ascii="Arial" w:eastAsia="Times New Roman" w:hAnsi="Arial" w:cs="Arial"/>
          <w:sz w:val="22"/>
        </w:rPr>
        <w:t>To</w:t>
      </w:r>
      <w:r w:rsidRPr="00350559">
        <w:rPr>
          <w:rFonts w:ascii="Arial" w:eastAsia="Times New Roman" w:hAnsi="Arial" w:cs="Arial"/>
          <w:spacing w:val="14"/>
          <w:sz w:val="22"/>
        </w:rPr>
        <w:t xml:space="preserve"> </w:t>
      </w:r>
      <w:r w:rsidRPr="00350559">
        <w:rPr>
          <w:rFonts w:ascii="Arial" w:eastAsia="Times New Roman" w:hAnsi="Arial" w:cs="Arial"/>
          <w:sz w:val="22"/>
        </w:rPr>
        <w:t>ensure</w:t>
      </w:r>
      <w:r w:rsidRPr="00350559">
        <w:rPr>
          <w:rFonts w:ascii="Arial" w:eastAsia="Times New Roman" w:hAnsi="Arial" w:cs="Arial"/>
          <w:spacing w:val="17"/>
          <w:sz w:val="22"/>
        </w:rPr>
        <w:t xml:space="preserve"> </w:t>
      </w:r>
      <w:r w:rsidRPr="00350559">
        <w:rPr>
          <w:rFonts w:ascii="Arial" w:eastAsia="Times New Roman" w:hAnsi="Arial" w:cs="Arial"/>
          <w:sz w:val="22"/>
        </w:rPr>
        <w:t>compliance</w:t>
      </w:r>
      <w:r w:rsidRPr="00350559">
        <w:rPr>
          <w:rFonts w:ascii="Arial" w:eastAsia="Times New Roman" w:hAnsi="Arial" w:cs="Arial"/>
          <w:spacing w:val="50"/>
          <w:sz w:val="22"/>
        </w:rPr>
        <w:t xml:space="preserve"> </w:t>
      </w:r>
      <w:r w:rsidRPr="00350559">
        <w:rPr>
          <w:rFonts w:ascii="Arial" w:eastAsia="Times New Roman" w:hAnsi="Arial" w:cs="Arial"/>
          <w:sz w:val="22"/>
        </w:rPr>
        <w:t>with</w:t>
      </w:r>
      <w:r w:rsidRPr="00350559">
        <w:rPr>
          <w:rFonts w:ascii="Arial" w:eastAsia="Times New Roman" w:hAnsi="Arial" w:cs="Arial"/>
          <w:spacing w:val="19"/>
          <w:sz w:val="22"/>
        </w:rPr>
        <w:t xml:space="preserve"> </w:t>
      </w:r>
      <w:r w:rsidRPr="00350559">
        <w:rPr>
          <w:rFonts w:ascii="Arial" w:eastAsia="Times New Roman" w:hAnsi="Arial" w:cs="Arial"/>
          <w:sz w:val="22"/>
        </w:rPr>
        <w:t>Title</w:t>
      </w:r>
      <w:r w:rsidRPr="00350559">
        <w:rPr>
          <w:rFonts w:ascii="Arial" w:eastAsia="Times New Roman" w:hAnsi="Arial" w:cs="Arial"/>
          <w:spacing w:val="24"/>
          <w:sz w:val="22"/>
        </w:rPr>
        <w:t xml:space="preserve"> </w:t>
      </w:r>
      <w:r w:rsidRPr="00350559">
        <w:rPr>
          <w:rFonts w:ascii="Arial" w:eastAsia="Times New Roman" w:hAnsi="Arial" w:cs="Arial"/>
          <w:sz w:val="22"/>
        </w:rPr>
        <w:t>VI,</w:t>
      </w:r>
      <w:r w:rsidRPr="00350559">
        <w:rPr>
          <w:rFonts w:ascii="Arial" w:eastAsia="Times New Roman" w:hAnsi="Arial" w:cs="Arial"/>
          <w:spacing w:val="7"/>
          <w:sz w:val="22"/>
        </w:rPr>
        <w:t xml:space="preserve"> </w:t>
      </w:r>
      <w:r w:rsidRPr="00350559">
        <w:rPr>
          <w:rFonts w:ascii="Arial" w:eastAsia="Times New Roman" w:hAnsi="Arial" w:cs="Arial"/>
          <w:sz w:val="22"/>
        </w:rPr>
        <w:t>you</w:t>
      </w:r>
      <w:r w:rsidRPr="00350559">
        <w:rPr>
          <w:rFonts w:ascii="Arial" w:eastAsia="Times New Roman" w:hAnsi="Arial" w:cs="Arial"/>
          <w:spacing w:val="25"/>
          <w:sz w:val="22"/>
        </w:rPr>
        <w:t xml:space="preserve"> </w:t>
      </w:r>
      <w:r w:rsidRPr="00350559">
        <w:rPr>
          <w:rFonts w:ascii="Arial" w:eastAsia="Times New Roman" w:hAnsi="Arial" w:cs="Arial"/>
          <w:sz w:val="22"/>
        </w:rPr>
        <w:t>must</w:t>
      </w:r>
      <w:r w:rsidRPr="00350559">
        <w:rPr>
          <w:rFonts w:ascii="Arial" w:eastAsia="Times New Roman" w:hAnsi="Arial" w:cs="Arial"/>
          <w:spacing w:val="11"/>
          <w:sz w:val="22"/>
        </w:rPr>
        <w:t xml:space="preserve"> </w:t>
      </w:r>
      <w:r w:rsidRPr="00350559">
        <w:rPr>
          <w:rFonts w:ascii="Arial" w:eastAsia="Times New Roman" w:hAnsi="Arial" w:cs="Arial"/>
          <w:sz w:val="22"/>
        </w:rPr>
        <w:t>take</w:t>
      </w:r>
      <w:r w:rsidRPr="00350559">
        <w:rPr>
          <w:rFonts w:ascii="Arial" w:eastAsia="Times New Roman" w:hAnsi="Arial" w:cs="Arial"/>
          <w:spacing w:val="30"/>
          <w:sz w:val="22"/>
        </w:rPr>
        <w:t xml:space="preserve"> </w:t>
      </w:r>
      <w:r w:rsidRPr="00350559">
        <w:rPr>
          <w:rFonts w:ascii="Arial" w:eastAsia="Times New Roman" w:hAnsi="Arial" w:cs="Arial"/>
          <w:sz w:val="22"/>
        </w:rPr>
        <w:t>reasonable</w:t>
      </w:r>
      <w:r w:rsidRPr="00350559">
        <w:rPr>
          <w:rFonts w:ascii="Arial" w:eastAsia="Times New Roman" w:hAnsi="Arial" w:cs="Arial"/>
          <w:spacing w:val="52"/>
          <w:sz w:val="22"/>
        </w:rPr>
        <w:t xml:space="preserve"> </w:t>
      </w:r>
      <w:r w:rsidRPr="00350559">
        <w:rPr>
          <w:rFonts w:ascii="Arial" w:eastAsia="Times New Roman" w:hAnsi="Arial" w:cs="Arial"/>
          <w:sz w:val="22"/>
        </w:rPr>
        <w:t>steps</w:t>
      </w:r>
      <w:r w:rsidRPr="00350559">
        <w:rPr>
          <w:rFonts w:ascii="Arial" w:eastAsia="Times New Roman" w:hAnsi="Arial" w:cs="Arial"/>
          <w:spacing w:val="27"/>
          <w:sz w:val="22"/>
        </w:rPr>
        <w:t xml:space="preserve"> </w:t>
      </w:r>
      <w:r w:rsidRPr="00350559">
        <w:rPr>
          <w:rFonts w:ascii="Arial" w:eastAsia="Times New Roman" w:hAnsi="Arial" w:cs="Arial"/>
          <w:w w:val="108"/>
          <w:sz w:val="22"/>
        </w:rPr>
        <w:t xml:space="preserve">to </w:t>
      </w:r>
      <w:r w:rsidRPr="00350559">
        <w:rPr>
          <w:rFonts w:ascii="Arial" w:eastAsia="Times New Roman" w:hAnsi="Arial" w:cs="Arial"/>
          <w:sz w:val="22"/>
        </w:rPr>
        <w:t>ensure</w:t>
      </w:r>
      <w:r w:rsidRPr="00350559">
        <w:rPr>
          <w:rFonts w:ascii="Arial" w:eastAsia="Times New Roman" w:hAnsi="Arial" w:cs="Arial"/>
          <w:spacing w:val="20"/>
          <w:sz w:val="22"/>
        </w:rPr>
        <w:t xml:space="preserve"> </w:t>
      </w:r>
      <w:r w:rsidRPr="00350559">
        <w:rPr>
          <w:rFonts w:ascii="Arial" w:eastAsia="Times New Roman" w:hAnsi="Arial" w:cs="Arial"/>
          <w:sz w:val="22"/>
        </w:rPr>
        <w:t>that</w:t>
      </w:r>
      <w:r w:rsidRPr="00350559">
        <w:rPr>
          <w:rFonts w:ascii="Arial" w:eastAsia="Times New Roman" w:hAnsi="Arial" w:cs="Arial"/>
          <w:spacing w:val="24"/>
          <w:sz w:val="22"/>
        </w:rPr>
        <w:t xml:space="preserve"> </w:t>
      </w:r>
      <w:r w:rsidRPr="00350559">
        <w:rPr>
          <w:rFonts w:ascii="Arial" w:eastAsia="Times New Roman" w:hAnsi="Arial" w:cs="Arial"/>
          <w:sz w:val="22"/>
        </w:rPr>
        <w:t>LEP</w:t>
      </w:r>
      <w:r w:rsidRPr="00350559">
        <w:rPr>
          <w:rFonts w:ascii="Arial" w:eastAsia="Times New Roman" w:hAnsi="Arial" w:cs="Arial"/>
          <w:spacing w:val="35"/>
          <w:sz w:val="22"/>
        </w:rPr>
        <w:t xml:space="preserve"> </w:t>
      </w:r>
      <w:r w:rsidRPr="00350559">
        <w:rPr>
          <w:rFonts w:ascii="Arial" w:eastAsia="Times New Roman" w:hAnsi="Arial" w:cs="Arial"/>
          <w:sz w:val="22"/>
        </w:rPr>
        <w:t>persons</w:t>
      </w:r>
      <w:r w:rsidRPr="00350559">
        <w:rPr>
          <w:rFonts w:ascii="Arial" w:eastAsia="Times New Roman" w:hAnsi="Arial" w:cs="Arial"/>
          <w:spacing w:val="38"/>
          <w:sz w:val="22"/>
        </w:rPr>
        <w:t xml:space="preserve"> </w:t>
      </w:r>
      <w:r w:rsidRPr="00350559">
        <w:rPr>
          <w:rFonts w:ascii="Arial" w:eastAsia="Times New Roman" w:hAnsi="Arial" w:cs="Arial"/>
          <w:sz w:val="22"/>
        </w:rPr>
        <w:t>have</w:t>
      </w:r>
      <w:r w:rsidRPr="00350559">
        <w:rPr>
          <w:rFonts w:ascii="Arial" w:eastAsia="Times New Roman" w:hAnsi="Arial" w:cs="Arial"/>
          <w:spacing w:val="18"/>
          <w:sz w:val="22"/>
        </w:rPr>
        <w:t xml:space="preserve"> </w:t>
      </w:r>
      <w:r w:rsidRPr="00350559">
        <w:rPr>
          <w:rFonts w:ascii="Arial" w:eastAsia="Times New Roman" w:hAnsi="Arial" w:cs="Arial"/>
          <w:sz w:val="22"/>
        </w:rPr>
        <w:t>meaningful</w:t>
      </w:r>
      <w:r w:rsidRPr="00350559">
        <w:rPr>
          <w:rFonts w:ascii="Arial" w:eastAsia="Times New Roman" w:hAnsi="Arial" w:cs="Arial"/>
          <w:spacing w:val="32"/>
          <w:sz w:val="22"/>
        </w:rPr>
        <w:t xml:space="preserve"> </w:t>
      </w:r>
      <w:r w:rsidRPr="00350559">
        <w:rPr>
          <w:rFonts w:ascii="Arial" w:eastAsia="Times New Roman" w:hAnsi="Arial" w:cs="Arial"/>
          <w:sz w:val="22"/>
        </w:rPr>
        <w:t>access</w:t>
      </w:r>
      <w:r w:rsidRPr="00350559">
        <w:rPr>
          <w:rFonts w:ascii="Arial" w:eastAsia="Times New Roman" w:hAnsi="Arial" w:cs="Arial"/>
          <w:spacing w:val="26"/>
          <w:sz w:val="22"/>
        </w:rPr>
        <w:t xml:space="preserve"> </w:t>
      </w:r>
      <w:r w:rsidRPr="00350559">
        <w:rPr>
          <w:rFonts w:ascii="Arial" w:eastAsia="Times New Roman" w:hAnsi="Arial" w:cs="Arial"/>
          <w:sz w:val="22"/>
        </w:rPr>
        <w:t>to</w:t>
      </w:r>
      <w:r w:rsidRPr="00350559">
        <w:rPr>
          <w:rFonts w:ascii="Arial" w:eastAsia="Times New Roman" w:hAnsi="Arial" w:cs="Arial"/>
          <w:spacing w:val="10"/>
          <w:sz w:val="22"/>
        </w:rPr>
        <w:t xml:space="preserve"> </w:t>
      </w:r>
      <w:r w:rsidRPr="00350559">
        <w:rPr>
          <w:rFonts w:ascii="Arial" w:eastAsia="Times New Roman" w:hAnsi="Arial" w:cs="Arial"/>
          <w:sz w:val="22"/>
        </w:rPr>
        <w:t>your</w:t>
      </w:r>
      <w:r w:rsidRPr="00350559">
        <w:rPr>
          <w:rFonts w:ascii="Arial" w:eastAsia="Times New Roman" w:hAnsi="Arial" w:cs="Arial"/>
          <w:spacing w:val="34"/>
          <w:sz w:val="22"/>
        </w:rPr>
        <w:t xml:space="preserve"> </w:t>
      </w:r>
      <w:r w:rsidRPr="00350559">
        <w:rPr>
          <w:rFonts w:ascii="Arial" w:eastAsia="Times New Roman" w:hAnsi="Arial" w:cs="Arial"/>
          <w:sz w:val="22"/>
        </w:rPr>
        <w:t>programs</w:t>
      </w:r>
      <w:r w:rsidRPr="00350559">
        <w:rPr>
          <w:rFonts w:ascii="Arial" w:eastAsia="Times New Roman" w:hAnsi="Arial" w:cs="Arial"/>
          <w:spacing w:val="29"/>
          <w:sz w:val="22"/>
        </w:rPr>
        <w:t xml:space="preserve"> </w:t>
      </w:r>
      <w:r w:rsidRPr="00350559">
        <w:rPr>
          <w:rFonts w:ascii="Arial" w:eastAsia="Times New Roman" w:hAnsi="Arial" w:cs="Arial"/>
          <w:sz w:val="22"/>
        </w:rPr>
        <w:t>(70</w:t>
      </w:r>
      <w:r w:rsidRPr="00350559">
        <w:rPr>
          <w:rFonts w:ascii="Arial" w:eastAsia="Times New Roman" w:hAnsi="Arial" w:cs="Arial"/>
          <w:spacing w:val="20"/>
          <w:sz w:val="22"/>
        </w:rPr>
        <w:t xml:space="preserve"> </w:t>
      </w:r>
      <w:r w:rsidRPr="00350559">
        <w:rPr>
          <w:rFonts w:ascii="Arial" w:eastAsia="Times New Roman" w:hAnsi="Arial" w:cs="Arial"/>
          <w:sz w:val="22"/>
        </w:rPr>
        <w:t>Fed.</w:t>
      </w:r>
      <w:r w:rsidRPr="00350559">
        <w:rPr>
          <w:rFonts w:ascii="Arial" w:eastAsia="Times New Roman" w:hAnsi="Arial" w:cs="Arial"/>
          <w:spacing w:val="18"/>
          <w:sz w:val="22"/>
        </w:rPr>
        <w:t xml:space="preserve"> </w:t>
      </w:r>
      <w:r w:rsidRPr="00350559">
        <w:rPr>
          <w:rFonts w:ascii="Arial" w:eastAsia="Times New Roman" w:hAnsi="Arial" w:cs="Arial"/>
          <w:sz w:val="22"/>
        </w:rPr>
        <w:t>Reg.</w:t>
      </w:r>
      <w:r w:rsidRPr="00350559">
        <w:rPr>
          <w:rFonts w:ascii="Arial" w:eastAsia="Times New Roman" w:hAnsi="Arial" w:cs="Arial"/>
          <w:spacing w:val="13"/>
          <w:sz w:val="22"/>
        </w:rPr>
        <w:t xml:space="preserve"> </w:t>
      </w:r>
      <w:r w:rsidRPr="00350559">
        <w:rPr>
          <w:rFonts w:ascii="Arial" w:eastAsia="Times New Roman" w:hAnsi="Arial" w:cs="Arial"/>
          <w:sz w:val="22"/>
        </w:rPr>
        <w:t>at</w:t>
      </w:r>
      <w:r w:rsidRPr="00350559">
        <w:rPr>
          <w:rFonts w:ascii="Arial" w:eastAsia="Times New Roman" w:hAnsi="Arial" w:cs="Arial"/>
          <w:spacing w:val="17"/>
          <w:sz w:val="22"/>
        </w:rPr>
        <w:t xml:space="preserve"> </w:t>
      </w:r>
      <w:r w:rsidRPr="00350559">
        <w:rPr>
          <w:rFonts w:ascii="Arial" w:eastAsia="Times New Roman" w:hAnsi="Arial" w:cs="Arial"/>
          <w:sz w:val="22"/>
        </w:rPr>
        <w:t>74087</w:t>
      </w:r>
      <w:r w:rsidRPr="00350559">
        <w:rPr>
          <w:rFonts w:ascii="Arial" w:eastAsia="Times New Roman" w:hAnsi="Arial" w:cs="Arial"/>
          <w:spacing w:val="29"/>
          <w:sz w:val="22"/>
        </w:rPr>
        <w:t xml:space="preserve"> </w:t>
      </w:r>
      <w:r w:rsidRPr="00350559">
        <w:rPr>
          <w:rFonts w:ascii="Arial" w:eastAsia="Times New Roman" w:hAnsi="Arial" w:cs="Arial"/>
          <w:sz w:val="22"/>
        </w:rPr>
        <w:t>to</w:t>
      </w:r>
      <w:r w:rsidRPr="00350559">
        <w:rPr>
          <w:rFonts w:ascii="Arial" w:eastAsia="Times New Roman" w:hAnsi="Arial" w:cs="Arial"/>
          <w:spacing w:val="18"/>
          <w:sz w:val="22"/>
        </w:rPr>
        <w:t xml:space="preserve"> </w:t>
      </w:r>
      <w:r w:rsidRPr="00350559">
        <w:rPr>
          <w:rFonts w:ascii="Arial" w:eastAsia="Times New Roman" w:hAnsi="Arial" w:cs="Arial"/>
          <w:w w:val="107"/>
          <w:sz w:val="22"/>
        </w:rPr>
        <w:t>74100)</w:t>
      </w:r>
      <w:r w:rsidRPr="00350559">
        <w:rPr>
          <w:rFonts w:ascii="Arial" w:eastAsia="Times New Roman" w:hAnsi="Arial" w:cs="Arial"/>
          <w:w w:val="106"/>
          <w:sz w:val="22"/>
        </w:rPr>
        <w:t>;</w:t>
      </w:r>
    </w:p>
    <w:p w14:paraId="2DF0FA32" w14:textId="56808AF3" w:rsidR="003E70F6" w:rsidRDefault="006465F1" w:rsidP="00350559">
      <w:pPr>
        <w:spacing w:after="160" w:line="259" w:lineRule="auto"/>
        <w:ind w:left="720" w:hanging="360"/>
        <w:rPr>
          <w:rFonts w:ascii="Arial" w:eastAsiaTheme="majorEastAsia" w:hAnsi="Arial" w:cs="Arial"/>
          <w:b/>
          <w:bCs/>
          <w:szCs w:val="24"/>
        </w:rPr>
      </w:pPr>
      <w:r w:rsidRPr="00350559">
        <w:rPr>
          <w:rFonts w:ascii="Arial" w:eastAsia="Times New Roman" w:hAnsi="Arial" w:cs="Arial"/>
          <w:w w:val="150"/>
          <w:sz w:val="22"/>
        </w:rPr>
        <w:t>•</w:t>
      </w:r>
      <w:r w:rsidRPr="00350559">
        <w:rPr>
          <w:rFonts w:ascii="Arial" w:eastAsia="Times New Roman" w:hAnsi="Arial" w:cs="Arial"/>
          <w:sz w:val="22"/>
        </w:rPr>
        <w:tab/>
        <w:t>Title</w:t>
      </w:r>
      <w:r w:rsidRPr="00350559">
        <w:rPr>
          <w:rFonts w:ascii="Arial" w:eastAsia="Times New Roman" w:hAnsi="Arial" w:cs="Arial"/>
          <w:spacing w:val="22"/>
          <w:sz w:val="22"/>
        </w:rPr>
        <w:t xml:space="preserve"> </w:t>
      </w:r>
      <w:r w:rsidRPr="00350559">
        <w:rPr>
          <w:rFonts w:ascii="Arial" w:eastAsia="Times New Roman" w:hAnsi="Arial" w:cs="Arial"/>
          <w:sz w:val="22"/>
        </w:rPr>
        <w:t>IX</w:t>
      </w:r>
      <w:r w:rsidRPr="00350559">
        <w:rPr>
          <w:rFonts w:ascii="Arial" w:eastAsia="Times New Roman" w:hAnsi="Arial" w:cs="Arial"/>
          <w:spacing w:val="14"/>
          <w:sz w:val="22"/>
        </w:rPr>
        <w:t xml:space="preserve"> </w:t>
      </w:r>
      <w:r w:rsidRPr="00350559">
        <w:rPr>
          <w:rFonts w:ascii="Arial" w:eastAsia="Times New Roman" w:hAnsi="Arial" w:cs="Arial"/>
          <w:sz w:val="22"/>
        </w:rPr>
        <w:t>of</w:t>
      </w:r>
      <w:r w:rsidRPr="00350559">
        <w:rPr>
          <w:rFonts w:ascii="Arial" w:eastAsia="Times New Roman" w:hAnsi="Arial" w:cs="Arial"/>
          <w:spacing w:val="14"/>
          <w:sz w:val="22"/>
        </w:rPr>
        <w:t xml:space="preserve"> </w:t>
      </w:r>
      <w:r w:rsidRPr="00350559">
        <w:rPr>
          <w:rFonts w:ascii="Arial" w:eastAsia="Times New Roman" w:hAnsi="Arial" w:cs="Arial"/>
          <w:sz w:val="22"/>
        </w:rPr>
        <w:t>the</w:t>
      </w:r>
      <w:r w:rsidRPr="00350559">
        <w:rPr>
          <w:rFonts w:ascii="Arial" w:eastAsia="Times New Roman" w:hAnsi="Arial" w:cs="Arial"/>
          <w:spacing w:val="21"/>
          <w:sz w:val="22"/>
        </w:rPr>
        <w:t xml:space="preserve"> </w:t>
      </w:r>
      <w:r w:rsidRPr="00350559">
        <w:rPr>
          <w:rFonts w:ascii="Arial" w:eastAsia="Times New Roman" w:hAnsi="Arial" w:cs="Arial"/>
          <w:sz w:val="22"/>
        </w:rPr>
        <w:t>Education Amendments</w:t>
      </w:r>
      <w:r w:rsidRPr="00350559">
        <w:rPr>
          <w:rFonts w:ascii="Arial" w:eastAsia="Times New Roman" w:hAnsi="Arial" w:cs="Arial"/>
          <w:spacing w:val="45"/>
          <w:sz w:val="22"/>
        </w:rPr>
        <w:t xml:space="preserve"> </w:t>
      </w:r>
      <w:r w:rsidRPr="00350559">
        <w:rPr>
          <w:rFonts w:ascii="Arial" w:eastAsia="Times New Roman" w:hAnsi="Arial" w:cs="Arial"/>
          <w:sz w:val="22"/>
        </w:rPr>
        <w:t>of</w:t>
      </w:r>
      <w:r w:rsidRPr="00350559">
        <w:rPr>
          <w:rFonts w:ascii="Arial" w:eastAsia="Times New Roman" w:hAnsi="Arial" w:cs="Arial"/>
          <w:spacing w:val="15"/>
          <w:sz w:val="22"/>
        </w:rPr>
        <w:t xml:space="preserve"> </w:t>
      </w:r>
      <w:r w:rsidRPr="00350559">
        <w:rPr>
          <w:rFonts w:ascii="Arial" w:eastAsia="Times New Roman" w:hAnsi="Arial" w:cs="Arial"/>
          <w:sz w:val="22"/>
        </w:rPr>
        <w:t>1972,</w:t>
      </w:r>
      <w:r w:rsidRPr="00350559">
        <w:rPr>
          <w:rFonts w:ascii="Arial" w:eastAsia="Times New Roman" w:hAnsi="Arial" w:cs="Arial"/>
          <w:spacing w:val="24"/>
          <w:sz w:val="22"/>
        </w:rPr>
        <w:t xml:space="preserve"> </w:t>
      </w:r>
      <w:r w:rsidRPr="00350559">
        <w:rPr>
          <w:rFonts w:ascii="Arial" w:eastAsia="Times New Roman" w:hAnsi="Arial" w:cs="Arial"/>
          <w:sz w:val="22"/>
        </w:rPr>
        <w:t>as</w:t>
      </w:r>
      <w:r w:rsidRPr="00350559">
        <w:rPr>
          <w:rFonts w:ascii="Arial" w:eastAsia="Times New Roman" w:hAnsi="Arial" w:cs="Arial"/>
          <w:spacing w:val="15"/>
          <w:sz w:val="22"/>
        </w:rPr>
        <w:t xml:space="preserve"> </w:t>
      </w:r>
      <w:r w:rsidRPr="00350559">
        <w:rPr>
          <w:rFonts w:ascii="Arial" w:eastAsia="Times New Roman" w:hAnsi="Arial" w:cs="Arial"/>
          <w:sz w:val="22"/>
        </w:rPr>
        <w:t>amended,</w:t>
      </w:r>
      <w:r w:rsidRPr="00350559">
        <w:rPr>
          <w:rFonts w:ascii="Arial" w:eastAsia="Times New Roman" w:hAnsi="Arial" w:cs="Arial"/>
          <w:spacing w:val="38"/>
          <w:sz w:val="22"/>
        </w:rPr>
        <w:t xml:space="preserve"> </w:t>
      </w:r>
      <w:r w:rsidRPr="00350559">
        <w:rPr>
          <w:rFonts w:ascii="Arial" w:eastAsia="Times New Roman" w:hAnsi="Arial" w:cs="Arial"/>
          <w:sz w:val="22"/>
        </w:rPr>
        <w:t>which</w:t>
      </w:r>
      <w:r w:rsidRPr="00350559">
        <w:rPr>
          <w:rFonts w:ascii="Arial" w:eastAsia="Times New Roman" w:hAnsi="Arial" w:cs="Arial"/>
          <w:spacing w:val="32"/>
          <w:sz w:val="22"/>
        </w:rPr>
        <w:t xml:space="preserve"> </w:t>
      </w:r>
      <w:r w:rsidRPr="00350559">
        <w:rPr>
          <w:rFonts w:ascii="Arial" w:eastAsia="Times New Roman" w:hAnsi="Arial" w:cs="Arial"/>
          <w:sz w:val="22"/>
        </w:rPr>
        <w:t>prohibits</w:t>
      </w:r>
      <w:r w:rsidRPr="00350559">
        <w:rPr>
          <w:rFonts w:ascii="Arial" w:eastAsia="Times New Roman" w:hAnsi="Arial" w:cs="Arial"/>
          <w:spacing w:val="30"/>
          <w:sz w:val="22"/>
        </w:rPr>
        <w:t xml:space="preserve"> </w:t>
      </w:r>
      <w:r w:rsidRPr="00350559">
        <w:rPr>
          <w:rFonts w:ascii="Arial" w:eastAsia="Times New Roman" w:hAnsi="Arial" w:cs="Arial"/>
          <w:sz w:val="22"/>
        </w:rPr>
        <w:t>you</w:t>
      </w:r>
      <w:r w:rsidRPr="00350559">
        <w:rPr>
          <w:rFonts w:ascii="Arial" w:eastAsia="Times New Roman" w:hAnsi="Arial" w:cs="Arial"/>
          <w:spacing w:val="14"/>
          <w:sz w:val="22"/>
        </w:rPr>
        <w:t xml:space="preserve"> </w:t>
      </w:r>
      <w:r w:rsidRPr="00350559">
        <w:rPr>
          <w:rFonts w:ascii="Arial" w:eastAsia="Times New Roman" w:hAnsi="Arial" w:cs="Arial"/>
          <w:sz w:val="22"/>
        </w:rPr>
        <w:t>from</w:t>
      </w:r>
      <w:r w:rsidRPr="00350559">
        <w:rPr>
          <w:rFonts w:ascii="Arial" w:eastAsia="Times New Roman" w:hAnsi="Arial" w:cs="Arial"/>
          <w:spacing w:val="34"/>
          <w:sz w:val="22"/>
        </w:rPr>
        <w:t xml:space="preserve"> </w:t>
      </w:r>
      <w:r w:rsidRPr="00350559">
        <w:rPr>
          <w:rFonts w:ascii="Arial" w:eastAsia="Times New Roman" w:hAnsi="Arial" w:cs="Arial"/>
          <w:w w:val="105"/>
          <w:sz w:val="22"/>
        </w:rPr>
        <w:t xml:space="preserve">discriminating </w:t>
      </w:r>
      <w:r w:rsidRPr="00350559">
        <w:rPr>
          <w:rFonts w:ascii="Arial" w:eastAsia="Times New Roman" w:hAnsi="Arial" w:cs="Arial"/>
          <w:sz w:val="22"/>
        </w:rPr>
        <w:t>because</w:t>
      </w:r>
      <w:r w:rsidRPr="00350559">
        <w:rPr>
          <w:rFonts w:ascii="Arial" w:eastAsia="Times New Roman" w:hAnsi="Arial" w:cs="Arial"/>
          <w:spacing w:val="25"/>
          <w:sz w:val="22"/>
        </w:rPr>
        <w:t xml:space="preserve"> </w:t>
      </w:r>
      <w:r w:rsidRPr="00350559">
        <w:rPr>
          <w:rFonts w:ascii="Arial" w:eastAsia="Times New Roman" w:hAnsi="Arial" w:cs="Arial"/>
          <w:sz w:val="22"/>
        </w:rPr>
        <w:t>of</w:t>
      </w:r>
      <w:r w:rsidRPr="00350559">
        <w:rPr>
          <w:rFonts w:ascii="Arial" w:eastAsia="Times New Roman" w:hAnsi="Arial" w:cs="Arial"/>
          <w:spacing w:val="10"/>
          <w:sz w:val="22"/>
        </w:rPr>
        <w:t xml:space="preserve"> </w:t>
      </w:r>
      <w:r w:rsidRPr="00350559">
        <w:rPr>
          <w:rFonts w:ascii="Arial" w:eastAsia="Times New Roman" w:hAnsi="Arial" w:cs="Arial"/>
          <w:sz w:val="22"/>
        </w:rPr>
        <w:t>sex</w:t>
      </w:r>
      <w:r w:rsidRPr="00350559">
        <w:rPr>
          <w:rFonts w:ascii="Arial" w:eastAsia="Times New Roman" w:hAnsi="Arial" w:cs="Arial"/>
          <w:spacing w:val="31"/>
          <w:sz w:val="22"/>
        </w:rPr>
        <w:t xml:space="preserve"> </w:t>
      </w:r>
      <w:r w:rsidRPr="00350559">
        <w:rPr>
          <w:rFonts w:ascii="Arial" w:eastAsia="Times New Roman" w:hAnsi="Arial" w:cs="Arial"/>
          <w:sz w:val="22"/>
        </w:rPr>
        <w:t>in</w:t>
      </w:r>
      <w:r w:rsidRPr="00350559">
        <w:rPr>
          <w:rFonts w:ascii="Arial" w:eastAsia="Times New Roman" w:hAnsi="Arial" w:cs="Arial"/>
          <w:spacing w:val="14"/>
          <w:sz w:val="22"/>
        </w:rPr>
        <w:t xml:space="preserve"> </w:t>
      </w:r>
      <w:r w:rsidRPr="00350559">
        <w:rPr>
          <w:rFonts w:ascii="Arial" w:eastAsia="Times New Roman" w:hAnsi="Arial" w:cs="Arial"/>
          <w:sz w:val="22"/>
        </w:rPr>
        <w:t>education</w:t>
      </w:r>
      <w:r w:rsidRPr="00350559">
        <w:rPr>
          <w:rFonts w:ascii="Arial" w:eastAsia="Times New Roman" w:hAnsi="Arial" w:cs="Arial"/>
          <w:spacing w:val="52"/>
          <w:sz w:val="22"/>
        </w:rPr>
        <w:t xml:space="preserve"> </w:t>
      </w:r>
      <w:r w:rsidRPr="00350559">
        <w:rPr>
          <w:rFonts w:ascii="Arial" w:eastAsia="Times New Roman" w:hAnsi="Arial" w:cs="Arial"/>
          <w:sz w:val="22"/>
        </w:rPr>
        <w:t>programs</w:t>
      </w:r>
      <w:r w:rsidRPr="00350559">
        <w:rPr>
          <w:rFonts w:ascii="Arial" w:eastAsia="Times New Roman" w:hAnsi="Arial" w:cs="Arial"/>
          <w:spacing w:val="23"/>
          <w:sz w:val="22"/>
        </w:rPr>
        <w:t xml:space="preserve"> </w:t>
      </w:r>
      <w:r w:rsidRPr="00350559">
        <w:rPr>
          <w:rFonts w:ascii="Arial" w:eastAsia="Times New Roman" w:hAnsi="Arial" w:cs="Arial"/>
          <w:sz w:val="22"/>
        </w:rPr>
        <w:t>or</w:t>
      </w:r>
      <w:r w:rsidRPr="00350559">
        <w:rPr>
          <w:rFonts w:ascii="Arial" w:eastAsia="Times New Roman" w:hAnsi="Arial" w:cs="Arial"/>
          <w:spacing w:val="13"/>
          <w:sz w:val="22"/>
        </w:rPr>
        <w:t xml:space="preserve"> </w:t>
      </w:r>
      <w:r w:rsidRPr="00350559">
        <w:rPr>
          <w:rFonts w:ascii="Arial" w:eastAsia="Times New Roman" w:hAnsi="Arial" w:cs="Arial"/>
          <w:sz w:val="22"/>
        </w:rPr>
        <w:t>activities</w:t>
      </w:r>
      <w:r w:rsidRPr="00350559">
        <w:rPr>
          <w:rFonts w:ascii="Arial" w:eastAsia="Times New Roman" w:hAnsi="Arial" w:cs="Arial"/>
          <w:spacing w:val="35"/>
          <w:sz w:val="22"/>
        </w:rPr>
        <w:t xml:space="preserve"> </w:t>
      </w:r>
      <w:r w:rsidRPr="00350559">
        <w:rPr>
          <w:rFonts w:ascii="Arial" w:eastAsia="Times New Roman" w:hAnsi="Arial" w:cs="Arial"/>
          <w:sz w:val="22"/>
        </w:rPr>
        <w:t>(20</w:t>
      </w:r>
      <w:r w:rsidRPr="00350559">
        <w:rPr>
          <w:rFonts w:ascii="Arial" w:eastAsia="Times New Roman" w:hAnsi="Arial" w:cs="Arial"/>
          <w:spacing w:val="22"/>
          <w:sz w:val="22"/>
        </w:rPr>
        <w:t xml:space="preserve"> </w:t>
      </w:r>
      <w:r w:rsidRPr="00350559">
        <w:rPr>
          <w:rFonts w:ascii="Arial" w:eastAsia="Times New Roman" w:hAnsi="Arial" w:cs="Arial"/>
          <w:spacing w:val="2"/>
          <w:sz w:val="22"/>
        </w:rPr>
        <w:t>U</w:t>
      </w:r>
      <w:r w:rsidR="007502BC" w:rsidRPr="00350559">
        <w:rPr>
          <w:rFonts w:ascii="Arial" w:eastAsia="Times New Roman" w:hAnsi="Arial" w:cs="Arial"/>
          <w:sz w:val="22"/>
        </w:rPr>
        <w:t>SC</w:t>
      </w:r>
      <w:r w:rsidRPr="00350559">
        <w:rPr>
          <w:rFonts w:ascii="Arial" w:eastAsia="Times New Roman" w:hAnsi="Arial" w:cs="Arial"/>
          <w:spacing w:val="35"/>
          <w:sz w:val="22"/>
        </w:rPr>
        <w:t xml:space="preserve"> </w:t>
      </w:r>
      <w:r w:rsidRPr="00350559">
        <w:rPr>
          <w:rFonts w:ascii="Arial" w:eastAsia="Times New Roman" w:hAnsi="Arial" w:cs="Arial"/>
          <w:sz w:val="22"/>
        </w:rPr>
        <w:t>1681</w:t>
      </w:r>
      <w:r w:rsidRPr="00350559">
        <w:rPr>
          <w:rFonts w:ascii="Arial" w:eastAsia="Times New Roman" w:hAnsi="Arial" w:cs="Arial"/>
          <w:spacing w:val="20"/>
          <w:sz w:val="22"/>
        </w:rPr>
        <w:t xml:space="preserve"> </w:t>
      </w:r>
      <w:r w:rsidRPr="00350559">
        <w:rPr>
          <w:rFonts w:ascii="Arial" w:eastAsia="Times New Roman" w:hAnsi="Arial" w:cs="Arial"/>
          <w:sz w:val="22"/>
        </w:rPr>
        <w:t>et</w:t>
      </w:r>
      <w:r w:rsidRPr="00350559">
        <w:rPr>
          <w:rFonts w:ascii="Arial" w:eastAsia="Times New Roman" w:hAnsi="Arial" w:cs="Arial"/>
          <w:spacing w:val="10"/>
          <w:sz w:val="22"/>
        </w:rPr>
        <w:t xml:space="preserve"> </w:t>
      </w:r>
      <w:r w:rsidRPr="00350559">
        <w:rPr>
          <w:rFonts w:ascii="Arial" w:eastAsia="Times New Roman" w:hAnsi="Arial" w:cs="Arial"/>
          <w:w w:val="105"/>
          <w:sz w:val="22"/>
        </w:rPr>
        <w:t>seq</w:t>
      </w:r>
      <w:r w:rsidRPr="00350559">
        <w:rPr>
          <w:rFonts w:ascii="Arial" w:eastAsia="Times New Roman" w:hAnsi="Arial" w:cs="Arial"/>
          <w:w w:val="106"/>
          <w:sz w:val="22"/>
        </w:rPr>
        <w:t>).</w:t>
      </w:r>
      <w:bookmarkStart w:id="162" w:name="_Toc137477862"/>
      <w:bookmarkStart w:id="163" w:name="_Toc137478911"/>
      <w:bookmarkStart w:id="164" w:name="_Toc137478967"/>
      <w:bookmarkStart w:id="165" w:name="_Toc137557530"/>
      <w:bookmarkStart w:id="166" w:name="_Toc137557927"/>
      <w:bookmarkEnd w:id="162"/>
      <w:bookmarkEnd w:id="163"/>
      <w:bookmarkEnd w:id="164"/>
      <w:bookmarkEnd w:id="165"/>
      <w:bookmarkEnd w:id="166"/>
      <w:r w:rsidR="003E70F6">
        <w:rPr>
          <w:rFonts w:ascii="Arial" w:hAnsi="Arial" w:cs="Arial"/>
          <w:szCs w:val="24"/>
        </w:rPr>
        <w:br w:type="page"/>
      </w:r>
    </w:p>
    <w:p w14:paraId="620110B6" w14:textId="3DAA9D49" w:rsidR="00475B9E" w:rsidRPr="00505CC9" w:rsidRDefault="0028027E" w:rsidP="002F20C2">
      <w:pPr>
        <w:pStyle w:val="Heading2"/>
      </w:pPr>
      <w:bookmarkStart w:id="167" w:name="_Toc188526526"/>
      <w:r w:rsidRPr="00505CC9">
        <w:lastRenderedPageBreak/>
        <w:t>Airport Specific Provisions</w:t>
      </w:r>
      <w:bookmarkEnd w:id="167"/>
    </w:p>
    <w:p w14:paraId="502EC27F"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 xml:space="preserve">Title VI Policy Statement  </w:t>
      </w:r>
    </w:p>
    <w:p w14:paraId="2CE85B74"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City of Bismarck assures that no person shall on the grounds of race, color, national origin (including limited English proficiency (LEP)), sex (including sexual orientation and gender identity), creed, or age, as provided by Title VI of the Civil Rights Act of 1964, the Civil Rights Restoration Act of 1987 (PL 100.259), Section 520 of the Airport and Airway Improvement Act of 1982, and related authorities (hereafter, “Title VI and related requirements”), be excluded from participation in, be denied the benefits of, or be otherwise subjected to discrimination under any program or activity that receives U.S. Department of Transportation (DOT) funding.  Title VI also prohibits retaliation for asserting or otherwise participating in claims of discrimination.</w:t>
      </w:r>
    </w:p>
    <w:p w14:paraId="21C570EE" w14:textId="39FFD65F"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 xml:space="preserve">City of Bismarck further assures every effort will be made to ensure nondiscrimination in </w:t>
      </w:r>
      <w:r w:rsidR="00247F03" w:rsidRPr="00E948FE">
        <w:rPr>
          <w:rFonts w:ascii="Arial" w:eastAsia="Times New Roman" w:hAnsi="Arial" w:cs="Arial"/>
          <w:szCs w:val="24"/>
        </w:rPr>
        <w:t>all</w:t>
      </w:r>
      <w:r w:rsidRPr="00E948FE">
        <w:rPr>
          <w:rFonts w:ascii="Arial" w:eastAsia="Times New Roman" w:hAnsi="Arial" w:cs="Arial"/>
          <w:szCs w:val="24"/>
        </w:rPr>
        <w:t xml:space="preserve"> its programs and activities, whether those programs are federally funded or not.</w:t>
      </w:r>
      <w:r w:rsidR="00247F03">
        <w:rPr>
          <w:rFonts w:ascii="Arial" w:eastAsia="Times New Roman" w:hAnsi="Arial" w:cs="Arial"/>
          <w:szCs w:val="24"/>
        </w:rPr>
        <w:t xml:space="preserve"> </w:t>
      </w:r>
      <w:r w:rsidRPr="00E948FE">
        <w:rPr>
          <w:rFonts w:ascii="Arial" w:eastAsia="Times New Roman" w:hAnsi="Arial" w:cs="Arial"/>
          <w:szCs w:val="24"/>
        </w:rPr>
        <w:t xml:space="preserve">The Airport Sponsor agrees, among other things, to understand the communities surrounding or in the flight path, as well as customers that use the airport. Anytime communities may be impacted by programs or activities the City of Bismarck will take action to involve them and the general public in the </w:t>
      </w:r>
      <w:r w:rsidR="00DC148C" w:rsidRPr="00E948FE">
        <w:rPr>
          <w:rFonts w:ascii="Arial" w:eastAsia="Times New Roman" w:hAnsi="Arial" w:cs="Arial"/>
          <w:szCs w:val="24"/>
        </w:rPr>
        <w:t>decision-making</w:t>
      </w:r>
      <w:r w:rsidRPr="00E948FE">
        <w:rPr>
          <w:rFonts w:ascii="Arial" w:eastAsia="Times New Roman" w:hAnsi="Arial" w:cs="Arial"/>
          <w:szCs w:val="24"/>
        </w:rPr>
        <w:t xml:space="preserve"> process.  </w:t>
      </w:r>
    </w:p>
    <w:p w14:paraId="04E31838"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 xml:space="preserve">City of Bismarck requires nondiscrimination assurances, as prescribed by FAA, from each tenant, contractor, and concessionaire providing an activity, service, or facility at the airport.  Assurances must be included in any related lease, contract, or franchise agreement between City of Bismarck and each tenant, contractor, and concessionaire, as well as in any similar agreements with their own sub-tenants and sub-contractors.  </w:t>
      </w:r>
    </w:p>
    <w:p w14:paraId="7C8FE293" w14:textId="0FC2B306"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Leanne Schmidt available at (701) 355-133</w:t>
      </w:r>
      <w:r w:rsidR="006A452F">
        <w:rPr>
          <w:rFonts w:ascii="Arial" w:eastAsia="Times New Roman" w:hAnsi="Arial" w:cs="Arial"/>
          <w:szCs w:val="24"/>
        </w:rPr>
        <w:t>0</w:t>
      </w:r>
      <w:r w:rsidRPr="00E948FE">
        <w:rPr>
          <w:rFonts w:ascii="Arial" w:eastAsia="Times New Roman" w:hAnsi="Arial" w:cs="Arial"/>
          <w:szCs w:val="24"/>
        </w:rPr>
        <w:t xml:space="preserve"> and </w:t>
      </w:r>
      <w:r w:rsidR="006A452F">
        <w:rPr>
          <w:rFonts w:ascii="Arial" w:eastAsia="Times New Roman" w:hAnsi="Arial" w:cs="Arial"/>
          <w:szCs w:val="24"/>
        </w:rPr>
        <w:t>hr</w:t>
      </w:r>
      <w:r w:rsidRPr="00E948FE">
        <w:rPr>
          <w:rFonts w:ascii="Arial" w:eastAsia="Times New Roman" w:hAnsi="Arial" w:cs="Arial"/>
          <w:szCs w:val="24"/>
        </w:rPr>
        <w:t xml:space="preserve">@bismarcknd.gov, is responsible for overseeing the Airport Sponsor’s compliance with Title VI and the point of contact for all airport Title VI matters and related responsibilities, including those required by 49 CFR Part 21. </w:t>
      </w:r>
    </w:p>
    <w:p w14:paraId="36F42474"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p>
    <w:p w14:paraId="4F274424"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Signature</w:t>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t>Effective Date</w:t>
      </w:r>
    </w:p>
    <w:p w14:paraId="306DF64A"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Leanne Schmidt</w:t>
      </w:r>
    </w:p>
    <w:p w14:paraId="058E4D3A" w14:textId="77777777" w:rsidR="00E948FE" w:rsidRPr="00E948FE" w:rsidRDefault="00E948FE" w:rsidP="00E948FE">
      <w:pPr>
        <w:widowControl w:val="0"/>
        <w:autoSpaceDE w:val="0"/>
        <w:autoSpaceDN w:val="0"/>
        <w:spacing w:before="240" w:after="240" w:line="240" w:lineRule="auto"/>
        <w:ind w:left="119" w:right="472"/>
        <w:rPr>
          <w:rFonts w:ascii="Arial" w:eastAsia="Times New Roman" w:hAnsi="Arial" w:cs="Arial"/>
          <w:szCs w:val="24"/>
        </w:rPr>
      </w:pPr>
      <w:r w:rsidRPr="00E948FE">
        <w:rPr>
          <w:rFonts w:ascii="Arial" w:eastAsia="Times New Roman" w:hAnsi="Arial" w:cs="Arial"/>
          <w:szCs w:val="24"/>
        </w:rPr>
        <w:t>Director of Human Resources</w:t>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r>
      <w:r w:rsidRPr="00E948FE">
        <w:rPr>
          <w:rFonts w:ascii="Arial" w:eastAsia="Times New Roman" w:hAnsi="Arial" w:cs="Arial"/>
          <w:szCs w:val="24"/>
        </w:rPr>
        <w:tab/>
        <w:t xml:space="preserve">[Effective Date plus 3 years] </w:t>
      </w:r>
    </w:p>
    <w:p w14:paraId="59302D75" w14:textId="3F356377" w:rsidR="00E948FE" w:rsidRDefault="00E948FE" w:rsidP="00DC148C">
      <w:pPr>
        <w:widowControl w:val="0"/>
        <w:autoSpaceDE w:val="0"/>
        <w:autoSpaceDN w:val="0"/>
        <w:spacing w:before="240" w:after="240" w:line="240" w:lineRule="auto"/>
        <w:ind w:left="5159" w:right="472" w:firstLine="601"/>
        <w:rPr>
          <w:rFonts w:ascii="Arial" w:eastAsia="Times New Roman" w:hAnsi="Arial" w:cs="Arial"/>
          <w:szCs w:val="24"/>
        </w:rPr>
      </w:pPr>
      <w:r w:rsidRPr="00E948FE">
        <w:rPr>
          <w:rFonts w:ascii="Arial" w:eastAsia="Times New Roman" w:hAnsi="Arial" w:cs="Arial"/>
          <w:szCs w:val="24"/>
        </w:rPr>
        <w:t>3-Year Expiration Date</w:t>
      </w:r>
      <w:r w:rsidRPr="00E948FE">
        <w:rPr>
          <w:rFonts w:ascii="Arial" w:eastAsia="Times New Roman" w:hAnsi="Arial" w:cs="Arial"/>
          <w:szCs w:val="24"/>
        </w:rPr>
        <w:tab/>
      </w:r>
    </w:p>
    <w:p w14:paraId="453B855A" w14:textId="77777777" w:rsidR="00E948FE" w:rsidRDefault="00E948FE" w:rsidP="00505CC9">
      <w:pPr>
        <w:widowControl w:val="0"/>
        <w:autoSpaceDE w:val="0"/>
        <w:autoSpaceDN w:val="0"/>
        <w:spacing w:before="240" w:after="240" w:line="240" w:lineRule="auto"/>
        <w:ind w:left="119" w:right="472"/>
        <w:rPr>
          <w:rFonts w:ascii="Arial" w:eastAsia="Times New Roman" w:hAnsi="Arial" w:cs="Arial"/>
          <w:szCs w:val="24"/>
        </w:rPr>
      </w:pPr>
    </w:p>
    <w:p w14:paraId="78DD06D6" w14:textId="4503FE31" w:rsidR="00205EB4" w:rsidRPr="00505CC9" w:rsidRDefault="00205EB4" w:rsidP="00505CC9">
      <w:pPr>
        <w:widowControl w:val="0"/>
        <w:autoSpaceDE w:val="0"/>
        <w:autoSpaceDN w:val="0"/>
        <w:spacing w:before="240" w:after="240" w:line="240" w:lineRule="auto"/>
        <w:ind w:left="119" w:right="472"/>
        <w:rPr>
          <w:rFonts w:ascii="Arial" w:eastAsia="Times New Roman" w:hAnsi="Arial" w:cs="Arial"/>
          <w:b/>
          <w:szCs w:val="24"/>
        </w:rPr>
      </w:pPr>
      <w:r w:rsidRPr="00505CC9">
        <w:rPr>
          <w:rFonts w:ascii="Arial" w:eastAsia="Times New Roman" w:hAnsi="Arial" w:cs="Arial"/>
          <w:szCs w:val="24"/>
        </w:rPr>
        <w:t xml:space="preserve">In addition to the Coordinator and </w:t>
      </w:r>
      <w:r w:rsidR="000E791C" w:rsidRPr="00505CC9">
        <w:rPr>
          <w:rFonts w:ascii="Arial" w:eastAsia="Times New Roman" w:hAnsi="Arial" w:cs="Arial"/>
          <w:szCs w:val="24"/>
        </w:rPr>
        <w:t xml:space="preserve">City's </w:t>
      </w:r>
      <w:r w:rsidRPr="00505CC9">
        <w:rPr>
          <w:rFonts w:ascii="Arial" w:eastAsia="Times New Roman" w:hAnsi="Arial" w:cs="Arial"/>
          <w:szCs w:val="24"/>
        </w:rPr>
        <w:t xml:space="preserve">leadership, the following people also assist </w:t>
      </w:r>
      <w:r w:rsidRPr="00505CC9">
        <w:rPr>
          <w:rFonts w:ascii="Arial" w:eastAsia="Times New Roman" w:hAnsi="Arial" w:cs="Arial"/>
          <w:szCs w:val="24"/>
        </w:rPr>
        <w:lastRenderedPageBreak/>
        <w:t xml:space="preserve">with our Title VI program requirements specifically for the </w:t>
      </w:r>
      <w:r w:rsidR="000E791C" w:rsidRPr="00505CC9">
        <w:rPr>
          <w:rFonts w:ascii="Arial" w:eastAsia="Times New Roman" w:hAnsi="Arial" w:cs="Arial"/>
          <w:szCs w:val="24"/>
        </w:rPr>
        <w:t xml:space="preserve">city's </w:t>
      </w:r>
      <w:r w:rsidRPr="00505CC9">
        <w:rPr>
          <w:rFonts w:ascii="Arial" w:eastAsia="Times New Roman" w:hAnsi="Arial" w:cs="Arial"/>
          <w:szCs w:val="24"/>
        </w:rPr>
        <w:t xml:space="preserve">Airport: </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4500"/>
        <w:gridCol w:w="4860"/>
      </w:tblGrid>
      <w:tr w:rsidR="00205EB4" w:rsidRPr="00505CC9" w14:paraId="22579A43" w14:textId="77777777" w:rsidTr="004F71AC">
        <w:trPr>
          <w:trHeight w:val="414"/>
        </w:trPr>
        <w:tc>
          <w:tcPr>
            <w:tcW w:w="4500" w:type="dxa"/>
            <w:tcBorders>
              <w:top w:val="nil"/>
              <w:bottom w:val="single" w:sz="12" w:space="0" w:color="666666"/>
              <w:right w:val="nil"/>
            </w:tcBorders>
            <w:shd w:val="clear" w:color="auto" w:fill="FFFFFF"/>
            <w:vAlign w:val="center"/>
          </w:tcPr>
          <w:p w14:paraId="38AC11A0" w14:textId="1441CCC4" w:rsidR="00205EB4" w:rsidRPr="00505CC9" w:rsidRDefault="00205EB4" w:rsidP="009C3D87">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Staff Supporting Title VI Program</w:t>
            </w:r>
          </w:p>
        </w:tc>
        <w:tc>
          <w:tcPr>
            <w:tcW w:w="4860" w:type="dxa"/>
            <w:tcBorders>
              <w:top w:val="nil"/>
              <w:bottom w:val="single" w:sz="12" w:space="0" w:color="666666"/>
              <w:right w:val="nil"/>
            </w:tcBorders>
            <w:shd w:val="clear" w:color="auto" w:fill="FFFFFF"/>
            <w:vAlign w:val="center"/>
          </w:tcPr>
          <w:p w14:paraId="3C2CEB9C" w14:textId="77777777" w:rsidR="00205EB4" w:rsidRPr="00505CC9" w:rsidRDefault="00205EB4" w:rsidP="009C3D87">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Airport Sponsor Program / Office</w:t>
            </w:r>
          </w:p>
        </w:tc>
      </w:tr>
      <w:tr w:rsidR="00205EB4" w:rsidRPr="00505CC9" w14:paraId="30C77849" w14:textId="77777777" w:rsidTr="00AA43C7">
        <w:trPr>
          <w:trHeight w:val="654"/>
        </w:trPr>
        <w:tc>
          <w:tcPr>
            <w:tcW w:w="4500" w:type="dxa"/>
            <w:shd w:val="clear" w:color="auto" w:fill="CCCCCC"/>
            <w:vAlign w:val="center"/>
          </w:tcPr>
          <w:p w14:paraId="5E9BF375" w14:textId="0A7CF67E" w:rsidR="00205EB4" w:rsidRPr="00505CC9" w:rsidRDefault="00FF49B7" w:rsidP="009C3D87">
            <w:pPr>
              <w:widowControl w:val="0"/>
              <w:autoSpaceDE w:val="0"/>
              <w:autoSpaceDN w:val="0"/>
              <w:spacing w:after="0" w:line="240" w:lineRule="auto"/>
              <w:rPr>
                <w:rFonts w:ascii="Arial" w:eastAsia="Times New Roman" w:hAnsi="Arial" w:cs="Arial"/>
                <w:b/>
                <w:bCs/>
                <w:color w:val="000000"/>
                <w:szCs w:val="24"/>
              </w:rPr>
            </w:pPr>
            <w:r w:rsidRPr="00505CC9">
              <w:rPr>
                <w:rFonts w:ascii="Arial" w:eastAsia="Times New Roman" w:hAnsi="Arial" w:cs="Arial"/>
                <w:bCs/>
                <w:color w:val="000000"/>
                <w:szCs w:val="24"/>
              </w:rPr>
              <w:t>Assistant Airport Director</w:t>
            </w:r>
          </w:p>
        </w:tc>
        <w:tc>
          <w:tcPr>
            <w:tcW w:w="4860" w:type="dxa"/>
            <w:shd w:val="clear" w:color="auto" w:fill="CCCCCC"/>
            <w:vAlign w:val="center"/>
          </w:tcPr>
          <w:p w14:paraId="1FD7B1AA" w14:textId="11DA1504" w:rsidR="00205EB4" w:rsidRPr="00505CC9" w:rsidRDefault="00FF49B7" w:rsidP="009C3D87">
            <w:pPr>
              <w:widowControl w:val="0"/>
              <w:autoSpaceDE w:val="0"/>
              <w:autoSpaceDN w:val="0"/>
              <w:spacing w:after="0" w:line="240" w:lineRule="auto"/>
              <w:rPr>
                <w:rFonts w:ascii="Arial" w:eastAsia="Times New Roman" w:hAnsi="Arial" w:cs="Arial"/>
                <w:b/>
                <w:bCs/>
                <w:color w:val="000000"/>
                <w:szCs w:val="24"/>
              </w:rPr>
            </w:pPr>
            <w:r w:rsidRPr="00505CC9">
              <w:rPr>
                <w:rFonts w:ascii="Arial" w:eastAsia="Times New Roman" w:hAnsi="Arial" w:cs="Arial"/>
                <w:b/>
                <w:bCs/>
                <w:color w:val="000000"/>
                <w:szCs w:val="24"/>
              </w:rPr>
              <w:t>Bismarck Airport</w:t>
            </w:r>
          </w:p>
        </w:tc>
      </w:tr>
    </w:tbl>
    <w:p w14:paraId="5B455993" w14:textId="690F0FCD" w:rsidR="00205EB4" w:rsidRPr="00505CC9" w:rsidRDefault="006E3BBA" w:rsidP="00505CC9">
      <w:pPr>
        <w:widowControl w:val="0"/>
        <w:autoSpaceDE w:val="0"/>
        <w:autoSpaceDN w:val="0"/>
        <w:spacing w:before="240" w:after="240" w:line="240" w:lineRule="auto"/>
        <w:ind w:left="119" w:right="472"/>
        <w:rPr>
          <w:rFonts w:ascii="Arial" w:eastAsia="Times New Roman" w:hAnsi="Arial" w:cs="Arial"/>
          <w:b/>
          <w:szCs w:val="24"/>
        </w:rPr>
      </w:pPr>
      <w:r w:rsidRPr="00505CC9">
        <w:rPr>
          <w:rFonts w:ascii="Arial" w:eastAsia="Times New Roman" w:hAnsi="Arial" w:cs="Arial"/>
          <w:b/>
          <w:szCs w:val="24"/>
        </w:rPr>
        <w:t xml:space="preserve">The </w:t>
      </w:r>
      <w:r w:rsidR="00247F03">
        <w:rPr>
          <w:rFonts w:ascii="Arial" w:eastAsia="Times New Roman" w:hAnsi="Arial" w:cs="Arial"/>
          <w:b/>
          <w:szCs w:val="24"/>
        </w:rPr>
        <w:t>C</w:t>
      </w:r>
      <w:r w:rsidR="00247F03" w:rsidRPr="00505CC9">
        <w:rPr>
          <w:rFonts w:ascii="Arial" w:eastAsia="Times New Roman" w:hAnsi="Arial" w:cs="Arial"/>
          <w:b/>
          <w:szCs w:val="24"/>
        </w:rPr>
        <w:t>ity</w:t>
      </w:r>
      <w:r w:rsidR="00205EB4" w:rsidRPr="00505CC9">
        <w:rPr>
          <w:rFonts w:ascii="Arial" w:eastAsia="Times New Roman" w:hAnsi="Arial" w:cs="Arial"/>
          <w:szCs w:val="24"/>
        </w:rPr>
        <w:t xml:space="preserve"> has the following airport program sub-recipients: </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9360"/>
      </w:tblGrid>
      <w:tr w:rsidR="00205EB4" w:rsidRPr="00505CC9" w14:paraId="56FB844A" w14:textId="77777777" w:rsidTr="004F71AC">
        <w:trPr>
          <w:trHeight w:val="441"/>
        </w:trPr>
        <w:tc>
          <w:tcPr>
            <w:tcW w:w="9360" w:type="dxa"/>
            <w:tcBorders>
              <w:top w:val="nil"/>
              <w:bottom w:val="single" w:sz="12" w:space="0" w:color="666666"/>
              <w:right w:val="nil"/>
            </w:tcBorders>
            <w:shd w:val="clear" w:color="auto" w:fill="FFFFFF"/>
            <w:vAlign w:val="center"/>
          </w:tcPr>
          <w:p w14:paraId="6877CCDF" w14:textId="77777777" w:rsidR="00205EB4" w:rsidRPr="00505CC9" w:rsidRDefault="00205EB4" w:rsidP="009C3D87">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Sub-Recipients</w:t>
            </w:r>
          </w:p>
        </w:tc>
      </w:tr>
      <w:tr w:rsidR="00205EB4" w:rsidRPr="00505CC9" w14:paraId="7C743051" w14:textId="77777777" w:rsidTr="00B939E0">
        <w:trPr>
          <w:trHeight w:val="384"/>
        </w:trPr>
        <w:tc>
          <w:tcPr>
            <w:tcW w:w="9360" w:type="dxa"/>
            <w:shd w:val="clear" w:color="auto" w:fill="CCCCCC"/>
          </w:tcPr>
          <w:p w14:paraId="0A0EFFB3" w14:textId="685BA488" w:rsidR="00205EB4" w:rsidRPr="00505CC9" w:rsidRDefault="008D5F77" w:rsidP="005D0F53">
            <w:pPr>
              <w:widowControl w:val="0"/>
              <w:autoSpaceDE w:val="0"/>
              <w:autoSpaceDN w:val="0"/>
              <w:spacing w:after="0" w:line="240" w:lineRule="auto"/>
              <w:rPr>
                <w:rFonts w:ascii="Arial" w:eastAsia="Times New Roman" w:hAnsi="Arial" w:cs="Arial"/>
                <w:bCs/>
                <w:i/>
                <w:color w:val="000000"/>
                <w:szCs w:val="24"/>
              </w:rPr>
            </w:pPr>
            <w:r w:rsidRPr="00594DA2">
              <w:rPr>
                <w:rFonts w:ascii="Arial" w:eastAsia="Times New Roman" w:hAnsi="Arial" w:cs="Arial"/>
                <w:bCs/>
                <w:i/>
                <w:szCs w:val="24"/>
              </w:rPr>
              <w:t>None</w:t>
            </w:r>
          </w:p>
        </w:tc>
      </w:tr>
    </w:tbl>
    <w:p w14:paraId="370588CA" w14:textId="38360294" w:rsidR="00205EB4" w:rsidRDefault="00205EB4" w:rsidP="00505CC9">
      <w:pPr>
        <w:widowControl w:val="0"/>
        <w:autoSpaceDE w:val="0"/>
        <w:autoSpaceDN w:val="0"/>
        <w:spacing w:before="240" w:after="240" w:line="240" w:lineRule="auto"/>
        <w:ind w:left="119" w:right="472"/>
        <w:rPr>
          <w:rFonts w:ascii="Arial" w:eastAsia="Times New Roman" w:hAnsi="Arial" w:cs="Arial"/>
          <w:szCs w:val="24"/>
        </w:rPr>
      </w:pPr>
      <w:r w:rsidRPr="00505CC9">
        <w:rPr>
          <w:rFonts w:ascii="Arial" w:eastAsia="Times New Roman" w:hAnsi="Arial" w:cs="Arial"/>
          <w:szCs w:val="24"/>
        </w:rPr>
        <w:t>As of the date of this plan,</w:t>
      </w:r>
      <w:r w:rsidRPr="00505CC9">
        <w:rPr>
          <w:rFonts w:ascii="Arial" w:eastAsia="Times New Roman" w:hAnsi="Arial" w:cs="Arial"/>
          <w:b/>
          <w:szCs w:val="24"/>
        </w:rPr>
        <w:t xml:space="preserve"> </w:t>
      </w:r>
      <w:r w:rsidR="006E3BBA" w:rsidRPr="00505CC9">
        <w:rPr>
          <w:rFonts w:ascii="Arial" w:eastAsia="Times New Roman" w:hAnsi="Arial" w:cs="Arial"/>
          <w:b/>
          <w:szCs w:val="24"/>
        </w:rPr>
        <w:t xml:space="preserve">the </w:t>
      </w:r>
      <w:r w:rsidRPr="00505CC9">
        <w:rPr>
          <w:rFonts w:ascii="Arial" w:eastAsia="Times New Roman" w:hAnsi="Arial" w:cs="Arial"/>
          <w:b/>
          <w:szCs w:val="24"/>
        </w:rPr>
        <w:t xml:space="preserve">City </w:t>
      </w:r>
      <w:r w:rsidRPr="00505CC9">
        <w:rPr>
          <w:rFonts w:ascii="Arial" w:eastAsia="Times New Roman" w:hAnsi="Arial" w:cs="Arial"/>
          <w:szCs w:val="24"/>
        </w:rPr>
        <w:t xml:space="preserve">has the following pending applications for Federal financial assistance for Airport projects: </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3708"/>
        <w:gridCol w:w="3330"/>
        <w:gridCol w:w="2322"/>
      </w:tblGrid>
      <w:tr w:rsidR="00205EB4" w:rsidRPr="00505CC9" w14:paraId="2D9C07F3" w14:textId="77777777" w:rsidTr="004F71AC">
        <w:trPr>
          <w:trHeight w:val="450"/>
        </w:trPr>
        <w:tc>
          <w:tcPr>
            <w:tcW w:w="3708" w:type="dxa"/>
            <w:tcBorders>
              <w:top w:val="nil"/>
              <w:bottom w:val="single" w:sz="12" w:space="0" w:color="666666"/>
              <w:right w:val="nil"/>
            </w:tcBorders>
            <w:shd w:val="clear" w:color="auto" w:fill="FFFFFF"/>
            <w:vAlign w:val="center"/>
          </w:tcPr>
          <w:p w14:paraId="1E986439"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Federal Source</w:t>
            </w:r>
          </w:p>
        </w:tc>
        <w:tc>
          <w:tcPr>
            <w:tcW w:w="3330" w:type="dxa"/>
            <w:tcBorders>
              <w:top w:val="nil"/>
              <w:left w:val="nil"/>
              <w:bottom w:val="single" w:sz="12" w:space="0" w:color="666666"/>
            </w:tcBorders>
            <w:shd w:val="clear" w:color="auto" w:fill="FFFFFF"/>
            <w:vAlign w:val="center"/>
          </w:tcPr>
          <w:p w14:paraId="57499002"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Grant Number</w:t>
            </w:r>
          </w:p>
        </w:tc>
        <w:tc>
          <w:tcPr>
            <w:tcW w:w="2322" w:type="dxa"/>
            <w:tcBorders>
              <w:top w:val="nil"/>
              <w:left w:val="nil"/>
              <w:bottom w:val="single" w:sz="12" w:space="0" w:color="666666"/>
            </w:tcBorders>
            <w:shd w:val="clear" w:color="auto" w:fill="FFFFFF"/>
            <w:vAlign w:val="center"/>
          </w:tcPr>
          <w:p w14:paraId="3C268A7F"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Amount</w:t>
            </w:r>
          </w:p>
        </w:tc>
      </w:tr>
      <w:tr w:rsidR="00205EB4" w:rsidRPr="00505CC9" w14:paraId="44DEB135" w14:textId="77777777" w:rsidTr="00B939E0">
        <w:trPr>
          <w:trHeight w:val="348"/>
        </w:trPr>
        <w:tc>
          <w:tcPr>
            <w:tcW w:w="3708" w:type="dxa"/>
            <w:shd w:val="clear" w:color="auto" w:fill="CCCCCC"/>
          </w:tcPr>
          <w:p w14:paraId="4CE2F1A1" w14:textId="25473D4E" w:rsidR="00205EB4" w:rsidRPr="00505CC9" w:rsidRDefault="00AB4956" w:rsidP="00A62338">
            <w:pPr>
              <w:widowControl w:val="0"/>
              <w:autoSpaceDE w:val="0"/>
              <w:autoSpaceDN w:val="0"/>
              <w:spacing w:after="0" w:line="240" w:lineRule="auto"/>
              <w:rPr>
                <w:rFonts w:ascii="Arial" w:eastAsia="Times New Roman" w:hAnsi="Arial" w:cs="Arial"/>
                <w:b/>
                <w:bCs/>
                <w:color w:val="000000"/>
                <w:szCs w:val="24"/>
              </w:rPr>
            </w:pPr>
            <w:r w:rsidRPr="00505CC9">
              <w:rPr>
                <w:rFonts w:ascii="Arial" w:eastAsia="Times New Roman" w:hAnsi="Arial" w:cs="Arial"/>
                <w:bCs/>
                <w:color w:val="000000"/>
                <w:szCs w:val="24"/>
              </w:rPr>
              <w:t xml:space="preserve">FAA AIP Special Discretionary </w:t>
            </w:r>
          </w:p>
        </w:tc>
        <w:tc>
          <w:tcPr>
            <w:tcW w:w="3330" w:type="dxa"/>
            <w:shd w:val="clear" w:color="auto" w:fill="CCCCCC"/>
          </w:tcPr>
          <w:p w14:paraId="395C92B8" w14:textId="34F3B225" w:rsidR="00205EB4" w:rsidRPr="00505CC9" w:rsidRDefault="00AB7205" w:rsidP="00A62338">
            <w:pPr>
              <w:widowControl w:val="0"/>
              <w:autoSpaceDE w:val="0"/>
              <w:autoSpaceDN w:val="0"/>
              <w:spacing w:after="0" w:line="240" w:lineRule="auto"/>
              <w:rPr>
                <w:rFonts w:ascii="Arial" w:eastAsia="Times New Roman" w:hAnsi="Arial" w:cs="Arial"/>
                <w:b/>
                <w:color w:val="000000"/>
                <w:szCs w:val="24"/>
              </w:rPr>
            </w:pPr>
            <w:r w:rsidRPr="00505CC9">
              <w:rPr>
                <w:rFonts w:ascii="Arial" w:eastAsia="Times New Roman" w:hAnsi="Arial" w:cs="Arial"/>
                <w:b/>
                <w:color w:val="000000"/>
                <w:szCs w:val="24"/>
              </w:rPr>
              <w:t>TBD</w:t>
            </w:r>
            <w:r w:rsidR="0034528B" w:rsidRPr="00505CC9">
              <w:rPr>
                <w:rFonts w:ascii="Arial" w:eastAsia="Times New Roman" w:hAnsi="Arial" w:cs="Arial"/>
                <w:b/>
                <w:color w:val="000000"/>
                <w:szCs w:val="24"/>
              </w:rPr>
              <w:t xml:space="preserve"> (Wetland Phase 9)</w:t>
            </w:r>
          </w:p>
        </w:tc>
        <w:tc>
          <w:tcPr>
            <w:tcW w:w="2322" w:type="dxa"/>
            <w:shd w:val="clear" w:color="auto" w:fill="CCCCCC"/>
          </w:tcPr>
          <w:p w14:paraId="2F755F88" w14:textId="6524B10A" w:rsidR="00205EB4" w:rsidRPr="00505CC9" w:rsidRDefault="0034528B" w:rsidP="00A62338">
            <w:pPr>
              <w:widowControl w:val="0"/>
              <w:autoSpaceDE w:val="0"/>
              <w:autoSpaceDN w:val="0"/>
              <w:spacing w:after="0" w:line="240" w:lineRule="auto"/>
              <w:rPr>
                <w:rFonts w:ascii="Arial" w:eastAsia="Times New Roman" w:hAnsi="Arial" w:cs="Arial"/>
                <w:b/>
                <w:color w:val="000000"/>
                <w:szCs w:val="24"/>
              </w:rPr>
            </w:pPr>
            <w:r w:rsidRPr="00505CC9">
              <w:rPr>
                <w:rFonts w:ascii="Arial" w:eastAsia="Times New Roman" w:hAnsi="Arial" w:cs="Arial"/>
                <w:b/>
                <w:color w:val="000000"/>
                <w:szCs w:val="24"/>
              </w:rPr>
              <w:t>$8,100,000</w:t>
            </w:r>
          </w:p>
        </w:tc>
      </w:tr>
    </w:tbl>
    <w:p w14:paraId="3736A78D" w14:textId="283F2443" w:rsidR="00205EB4" w:rsidRPr="00505CC9" w:rsidRDefault="00205EB4" w:rsidP="00505CC9">
      <w:pPr>
        <w:widowControl w:val="0"/>
        <w:autoSpaceDE w:val="0"/>
        <w:autoSpaceDN w:val="0"/>
        <w:spacing w:before="240" w:after="240" w:line="240" w:lineRule="auto"/>
        <w:ind w:left="119" w:right="472"/>
        <w:rPr>
          <w:rFonts w:ascii="Arial" w:eastAsia="Times New Roman" w:hAnsi="Arial" w:cs="Arial"/>
          <w:i/>
          <w:szCs w:val="24"/>
        </w:rPr>
      </w:pPr>
      <w:r w:rsidRPr="00505CC9">
        <w:rPr>
          <w:rFonts w:ascii="Arial" w:eastAsia="Times New Roman" w:hAnsi="Arial" w:cs="Arial"/>
          <w:szCs w:val="24"/>
        </w:rPr>
        <w:t xml:space="preserve">In addition, </w:t>
      </w:r>
      <w:r w:rsidR="006E3BBA" w:rsidRPr="00505CC9">
        <w:rPr>
          <w:rFonts w:ascii="Arial" w:eastAsia="Times New Roman" w:hAnsi="Arial" w:cs="Arial"/>
          <w:szCs w:val="24"/>
        </w:rPr>
        <w:t xml:space="preserve">the </w:t>
      </w:r>
      <w:r w:rsidR="000E791C" w:rsidRPr="00505CC9">
        <w:rPr>
          <w:rFonts w:ascii="Arial" w:eastAsia="Times New Roman" w:hAnsi="Arial" w:cs="Arial"/>
          <w:b/>
          <w:szCs w:val="24"/>
        </w:rPr>
        <w:t xml:space="preserve">City's </w:t>
      </w:r>
      <w:r w:rsidR="00DB5412" w:rsidRPr="00505CC9">
        <w:rPr>
          <w:rFonts w:ascii="Arial" w:eastAsia="Times New Roman" w:hAnsi="Arial" w:cs="Arial"/>
          <w:b/>
          <w:szCs w:val="24"/>
        </w:rPr>
        <w:t xml:space="preserve">Airport's </w:t>
      </w:r>
      <w:r w:rsidRPr="00505CC9">
        <w:rPr>
          <w:rFonts w:ascii="Arial" w:eastAsia="Times New Roman" w:hAnsi="Arial" w:cs="Arial"/>
          <w:szCs w:val="24"/>
        </w:rPr>
        <w:t>sub-recipients</w:t>
      </w:r>
      <w:r w:rsidRPr="00505CC9">
        <w:rPr>
          <w:rFonts w:ascii="Arial" w:eastAsia="Times New Roman" w:hAnsi="Arial" w:cs="Arial"/>
          <w:b/>
          <w:szCs w:val="24"/>
        </w:rPr>
        <w:t xml:space="preserve"> </w:t>
      </w:r>
      <w:r w:rsidRPr="00505CC9">
        <w:rPr>
          <w:rFonts w:ascii="Arial" w:eastAsia="Times New Roman" w:hAnsi="Arial" w:cs="Arial"/>
          <w:szCs w:val="24"/>
        </w:rPr>
        <w:t>have the following pending applications for Federal financial assistance (either directly from the FAA or passed through the State DOT</w:t>
      </w:r>
      <w:r w:rsidR="006E3BBA" w:rsidRPr="00505CC9">
        <w:rPr>
          <w:rFonts w:ascii="Arial" w:eastAsia="Times New Roman" w:hAnsi="Arial" w:cs="Arial"/>
          <w:szCs w:val="24"/>
        </w:rPr>
        <w:t>.</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3708"/>
        <w:gridCol w:w="3330"/>
        <w:gridCol w:w="2322"/>
      </w:tblGrid>
      <w:tr w:rsidR="00205EB4" w:rsidRPr="00505CC9" w14:paraId="6EC3B0F4" w14:textId="77777777" w:rsidTr="004F71AC">
        <w:trPr>
          <w:trHeight w:val="477"/>
        </w:trPr>
        <w:tc>
          <w:tcPr>
            <w:tcW w:w="3708" w:type="dxa"/>
            <w:tcBorders>
              <w:top w:val="nil"/>
              <w:bottom w:val="single" w:sz="12" w:space="0" w:color="666666"/>
              <w:right w:val="nil"/>
            </w:tcBorders>
            <w:shd w:val="clear" w:color="auto" w:fill="FFFFFF"/>
            <w:vAlign w:val="center"/>
          </w:tcPr>
          <w:p w14:paraId="46C696ED"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Federal Source</w:t>
            </w:r>
          </w:p>
        </w:tc>
        <w:tc>
          <w:tcPr>
            <w:tcW w:w="3330" w:type="dxa"/>
            <w:tcBorders>
              <w:top w:val="nil"/>
              <w:left w:val="nil"/>
              <w:bottom w:val="single" w:sz="12" w:space="0" w:color="666666"/>
            </w:tcBorders>
            <w:shd w:val="clear" w:color="auto" w:fill="FFFFFF"/>
            <w:vAlign w:val="center"/>
          </w:tcPr>
          <w:p w14:paraId="4B98DF9C"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Grant Number</w:t>
            </w:r>
          </w:p>
        </w:tc>
        <w:tc>
          <w:tcPr>
            <w:tcW w:w="2322" w:type="dxa"/>
            <w:tcBorders>
              <w:top w:val="nil"/>
              <w:left w:val="nil"/>
              <w:bottom w:val="single" w:sz="12" w:space="0" w:color="666666"/>
            </w:tcBorders>
            <w:shd w:val="clear" w:color="auto" w:fill="FFFFFF"/>
            <w:vAlign w:val="center"/>
          </w:tcPr>
          <w:p w14:paraId="42C73186"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Amount</w:t>
            </w:r>
          </w:p>
        </w:tc>
      </w:tr>
      <w:tr w:rsidR="00205EB4" w:rsidRPr="00505CC9" w14:paraId="4162B424" w14:textId="77777777" w:rsidTr="00B939E0">
        <w:trPr>
          <w:trHeight w:val="366"/>
        </w:trPr>
        <w:tc>
          <w:tcPr>
            <w:tcW w:w="3708" w:type="dxa"/>
            <w:shd w:val="clear" w:color="auto" w:fill="CCCCCC"/>
          </w:tcPr>
          <w:p w14:paraId="64686139" w14:textId="713B8E40" w:rsidR="00205EB4" w:rsidRPr="00594DA2" w:rsidRDefault="00797555" w:rsidP="00A62338">
            <w:pPr>
              <w:widowControl w:val="0"/>
              <w:autoSpaceDE w:val="0"/>
              <w:autoSpaceDN w:val="0"/>
              <w:spacing w:after="0" w:line="240" w:lineRule="auto"/>
              <w:rPr>
                <w:rFonts w:ascii="Arial" w:eastAsia="Times New Roman" w:hAnsi="Arial" w:cs="Arial"/>
                <w:bCs/>
                <w:i/>
                <w:szCs w:val="24"/>
              </w:rPr>
            </w:pPr>
            <w:r w:rsidRPr="00594DA2">
              <w:rPr>
                <w:rFonts w:ascii="Arial" w:eastAsia="Times New Roman" w:hAnsi="Arial" w:cs="Arial"/>
                <w:bCs/>
                <w:i/>
                <w:szCs w:val="24"/>
              </w:rPr>
              <w:t>None</w:t>
            </w:r>
          </w:p>
        </w:tc>
        <w:tc>
          <w:tcPr>
            <w:tcW w:w="3330" w:type="dxa"/>
            <w:shd w:val="clear" w:color="auto" w:fill="CCCCCC"/>
          </w:tcPr>
          <w:p w14:paraId="1366A6CB" w14:textId="23E8E487" w:rsidR="00205EB4" w:rsidRPr="00594DA2" w:rsidRDefault="00205EB4" w:rsidP="00A62338">
            <w:pPr>
              <w:widowControl w:val="0"/>
              <w:autoSpaceDE w:val="0"/>
              <w:autoSpaceDN w:val="0"/>
              <w:spacing w:after="0" w:line="240" w:lineRule="auto"/>
              <w:rPr>
                <w:rFonts w:ascii="Arial" w:eastAsia="Times New Roman" w:hAnsi="Arial" w:cs="Arial"/>
                <w:i/>
                <w:szCs w:val="24"/>
              </w:rPr>
            </w:pPr>
          </w:p>
        </w:tc>
        <w:tc>
          <w:tcPr>
            <w:tcW w:w="2322" w:type="dxa"/>
            <w:shd w:val="clear" w:color="auto" w:fill="CCCCCC"/>
          </w:tcPr>
          <w:p w14:paraId="6419807A" w14:textId="58636769" w:rsidR="00205EB4" w:rsidRPr="00594DA2" w:rsidRDefault="00205EB4" w:rsidP="00A62338">
            <w:pPr>
              <w:widowControl w:val="0"/>
              <w:autoSpaceDE w:val="0"/>
              <w:autoSpaceDN w:val="0"/>
              <w:spacing w:after="0" w:line="240" w:lineRule="auto"/>
              <w:rPr>
                <w:rFonts w:ascii="Arial" w:eastAsia="Times New Roman" w:hAnsi="Arial" w:cs="Arial"/>
                <w:i/>
                <w:szCs w:val="24"/>
              </w:rPr>
            </w:pPr>
          </w:p>
        </w:tc>
      </w:tr>
    </w:tbl>
    <w:p w14:paraId="44A959D0" w14:textId="10BE2425" w:rsidR="00205EB4" w:rsidRPr="00505CC9" w:rsidRDefault="00205EB4" w:rsidP="00505CC9">
      <w:pPr>
        <w:widowControl w:val="0"/>
        <w:autoSpaceDE w:val="0"/>
        <w:autoSpaceDN w:val="0"/>
        <w:spacing w:before="240" w:after="240" w:line="240" w:lineRule="auto"/>
        <w:ind w:left="119" w:right="472"/>
        <w:rPr>
          <w:rFonts w:ascii="Arial" w:eastAsia="Times New Roman" w:hAnsi="Arial" w:cs="Arial"/>
          <w:i/>
          <w:szCs w:val="24"/>
        </w:rPr>
      </w:pPr>
      <w:r w:rsidRPr="00505CC9">
        <w:rPr>
          <w:rFonts w:ascii="Arial" w:eastAsia="Times New Roman" w:hAnsi="Arial" w:cs="Arial"/>
          <w:szCs w:val="24"/>
        </w:rPr>
        <w:t>Updated information for pending and awarded grant applications will be available through the following methods:</w:t>
      </w:r>
      <w:r w:rsidR="00AB4956" w:rsidRPr="00505CC9">
        <w:rPr>
          <w:rFonts w:ascii="Arial" w:eastAsia="Times New Roman" w:hAnsi="Arial" w:cs="Arial"/>
          <w:szCs w:val="24"/>
        </w:rPr>
        <w:t xml:space="preserve"> </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3708"/>
        <w:gridCol w:w="5652"/>
      </w:tblGrid>
      <w:tr w:rsidR="00205EB4" w:rsidRPr="00505CC9" w14:paraId="32D8449C" w14:textId="77777777" w:rsidTr="004F71AC">
        <w:trPr>
          <w:trHeight w:val="441"/>
        </w:trPr>
        <w:tc>
          <w:tcPr>
            <w:tcW w:w="3708" w:type="dxa"/>
            <w:tcBorders>
              <w:top w:val="nil"/>
              <w:bottom w:val="single" w:sz="12" w:space="0" w:color="666666"/>
              <w:right w:val="nil"/>
            </w:tcBorders>
            <w:shd w:val="clear" w:color="auto" w:fill="FFFFFF"/>
            <w:vAlign w:val="center"/>
          </w:tcPr>
          <w:p w14:paraId="5B1F0098"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Federal Source</w:t>
            </w:r>
          </w:p>
        </w:tc>
        <w:tc>
          <w:tcPr>
            <w:tcW w:w="5652" w:type="dxa"/>
            <w:tcBorders>
              <w:top w:val="nil"/>
              <w:left w:val="nil"/>
              <w:bottom w:val="single" w:sz="12" w:space="0" w:color="666666"/>
            </w:tcBorders>
            <w:shd w:val="clear" w:color="auto" w:fill="FFFFFF"/>
            <w:vAlign w:val="center"/>
          </w:tcPr>
          <w:p w14:paraId="4F66B91C" w14:textId="77777777" w:rsidR="00205EB4" w:rsidRPr="00505CC9" w:rsidRDefault="00205EB4" w:rsidP="004F71AC">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Grant Award Information Available at:</w:t>
            </w:r>
          </w:p>
        </w:tc>
      </w:tr>
      <w:tr w:rsidR="00205EB4" w:rsidRPr="00505CC9" w14:paraId="1EF8E265" w14:textId="77777777" w:rsidTr="00B939E0">
        <w:trPr>
          <w:trHeight w:val="357"/>
        </w:trPr>
        <w:tc>
          <w:tcPr>
            <w:tcW w:w="3708" w:type="dxa"/>
            <w:shd w:val="clear" w:color="auto" w:fill="CCCCCC"/>
          </w:tcPr>
          <w:p w14:paraId="2DCCDB8E" w14:textId="17856533" w:rsidR="00205EB4" w:rsidRPr="00594DA2" w:rsidRDefault="00AB4956" w:rsidP="00A62338">
            <w:pPr>
              <w:widowControl w:val="0"/>
              <w:autoSpaceDE w:val="0"/>
              <w:autoSpaceDN w:val="0"/>
              <w:spacing w:after="0" w:line="240" w:lineRule="auto"/>
              <w:rPr>
                <w:rFonts w:ascii="Arial" w:eastAsia="Times New Roman" w:hAnsi="Arial" w:cs="Arial"/>
                <w:b/>
                <w:bCs/>
                <w:szCs w:val="24"/>
              </w:rPr>
            </w:pPr>
            <w:r w:rsidRPr="00594DA2">
              <w:rPr>
                <w:rFonts w:ascii="Arial" w:eastAsia="Times New Roman" w:hAnsi="Arial" w:cs="Arial"/>
                <w:bCs/>
                <w:i/>
                <w:szCs w:val="24"/>
              </w:rPr>
              <w:t>FAA-Dakota Minnesota ADO</w:t>
            </w:r>
          </w:p>
        </w:tc>
        <w:tc>
          <w:tcPr>
            <w:tcW w:w="5652" w:type="dxa"/>
            <w:shd w:val="clear" w:color="auto" w:fill="CCCCCC"/>
          </w:tcPr>
          <w:p w14:paraId="270FA9FC" w14:textId="7D240D7F" w:rsidR="00205EB4" w:rsidRPr="00594DA2" w:rsidRDefault="00AB4956" w:rsidP="00A62338">
            <w:pPr>
              <w:widowControl w:val="0"/>
              <w:autoSpaceDE w:val="0"/>
              <w:autoSpaceDN w:val="0"/>
              <w:spacing w:after="0" w:line="240" w:lineRule="auto"/>
              <w:rPr>
                <w:rFonts w:ascii="Arial" w:eastAsia="Times New Roman" w:hAnsi="Arial" w:cs="Arial"/>
                <w:i/>
                <w:szCs w:val="24"/>
              </w:rPr>
            </w:pPr>
            <w:r w:rsidRPr="00594DA2">
              <w:rPr>
                <w:rFonts w:ascii="Arial" w:eastAsia="Times New Roman" w:hAnsi="Arial" w:cs="Arial"/>
                <w:i/>
                <w:szCs w:val="24"/>
              </w:rPr>
              <w:t>Kyle</w:t>
            </w:r>
            <w:r w:rsidR="007F4EEA" w:rsidRPr="00594DA2">
              <w:rPr>
                <w:rFonts w:ascii="Arial" w:eastAsia="Times New Roman" w:hAnsi="Arial" w:cs="Arial"/>
                <w:i/>
                <w:szCs w:val="24"/>
              </w:rPr>
              <w:t xml:space="preserve"> Sebesta, Kyle.E.Sebesta@faa.gov</w:t>
            </w:r>
            <w:r w:rsidRPr="00594DA2">
              <w:rPr>
                <w:rFonts w:ascii="Arial" w:eastAsia="Times New Roman" w:hAnsi="Arial" w:cs="Arial"/>
                <w:i/>
                <w:szCs w:val="24"/>
              </w:rPr>
              <w:t xml:space="preserve">. </w:t>
            </w:r>
          </w:p>
        </w:tc>
      </w:tr>
    </w:tbl>
    <w:p w14:paraId="35D5DB8C" w14:textId="7BDEC1C8" w:rsidR="004D6FC2" w:rsidRPr="00505CC9" w:rsidRDefault="004D6FC2" w:rsidP="00505CC9">
      <w:pPr>
        <w:widowControl w:val="0"/>
        <w:autoSpaceDE w:val="0"/>
        <w:autoSpaceDN w:val="0"/>
        <w:spacing w:before="240" w:after="240" w:line="240" w:lineRule="auto"/>
        <w:ind w:right="40"/>
        <w:rPr>
          <w:rFonts w:ascii="Arial" w:eastAsia="Times New Roman" w:hAnsi="Arial" w:cs="Arial"/>
          <w:szCs w:val="24"/>
        </w:rPr>
      </w:pPr>
      <w:r w:rsidRPr="00505CC9">
        <w:rPr>
          <w:rFonts w:ascii="Arial" w:eastAsia="Times New Roman" w:hAnsi="Arial" w:cs="Arial"/>
          <w:szCs w:val="24"/>
        </w:rPr>
        <w:t>The Coordinator</w:t>
      </w:r>
      <w:r w:rsidR="00AB4956" w:rsidRPr="00505CC9">
        <w:rPr>
          <w:rFonts w:ascii="Arial" w:eastAsia="Times New Roman" w:hAnsi="Arial" w:cs="Arial"/>
          <w:szCs w:val="24"/>
        </w:rPr>
        <w:t xml:space="preserve"> has not </w:t>
      </w:r>
      <w:r w:rsidRPr="00505CC9">
        <w:rPr>
          <w:rFonts w:ascii="Arial" w:eastAsia="Times New Roman" w:hAnsi="Arial" w:cs="Arial"/>
          <w:szCs w:val="24"/>
        </w:rPr>
        <w:t>requested and received access to the Title VI portion of the FAA Civil Rights Connect System (</w:t>
      </w:r>
      <w:hyperlink r:id="rId34" w:history="1">
        <w:r w:rsidRPr="00505CC9">
          <w:rPr>
            <w:rStyle w:val="Hyperlink"/>
            <w:rFonts w:ascii="Arial" w:eastAsia="Times New Roman" w:hAnsi="Arial" w:cs="Arial"/>
            <w:szCs w:val="24"/>
          </w:rPr>
          <w:t>https://faa.civilrightsconnect.com/</w:t>
        </w:r>
      </w:hyperlink>
      <w:r w:rsidRPr="00505CC9">
        <w:rPr>
          <w:rFonts w:ascii="Arial" w:eastAsia="Times New Roman" w:hAnsi="Arial" w:cs="Arial"/>
          <w:szCs w:val="24"/>
        </w:rPr>
        <w:t>)</w:t>
      </w:r>
      <w:r w:rsidR="006E3BBA" w:rsidRPr="00505CC9">
        <w:rPr>
          <w:rFonts w:ascii="Arial" w:eastAsia="Times New Roman" w:hAnsi="Arial" w:cs="Arial"/>
          <w:szCs w:val="24"/>
        </w:rPr>
        <w:t>;</w:t>
      </w:r>
      <w:r w:rsidR="00AB4956" w:rsidRPr="00505CC9">
        <w:rPr>
          <w:rFonts w:ascii="Arial" w:eastAsia="Times New Roman" w:hAnsi="Arial" w:cs="Arial"/>
          <w:szCs w:val="24"/>
        </w:rPr>
        <w:t xml:space="preserve"> however,</w:t>
      </w:r>
      <w:r w:rsidRPr="00505CC9">
        <w:rPr>
          <w:rFonts w:ascii="Arial" w:eastAsia="Times New Roman" w:hAnsi="Arial" w:cs="Arial"/>
          <w:szCs w:val="24"/>
        </w:rPr>
        <w:t xml:space="preserve">  </w:t>
      </w:r>
      <w:r w:rsidR="00797555" w:rsidRPr="00505CC9">
        <w:rPr>
          <w:rFonts w:ascii="Arial" w:eastAsia="Times New Roman" w:hAnsi="Arial" w:cs="Arial"/>
          <w:szCs w:val="24"/>
        </w:rPr>
        <w:t xml:space="preserve">Airport staff supporting Title VI Program, Timothy Thorsen has received access to the Title VI portion </w:t>
      </w:r>
      <w:r w:rsidR="004D11A3" w:rsidRPr="00505CC9">
        <w:rPr>
          <w:rFonts w:ascii="Arial" w:eastAsia="Times New Roman" w:hAnsi="Arial" w:cs="Arial"/>
          <w:szCs w:val="24"/>
        </w:rPr>
        <w:t>of the Civil Rights Connect System.</w:t>
      </w:r>
      <w:r w:rsidRPr="00505CC9">
        <w:rPr>
          <w:rFonts w:ascii="Arial" w:eastAsia="Times New Roman" w:hAnsi="Arial" w:cs="Arial"/>
          <w:szCs w:val="24"/>
        </w:rPr>
        <w:t xml:space="preserve"> </w:t>
      </w:r>
    </w:p>
    <w:p w14:paraId="03DC7DF0" w14:textId="2BBD04A0" w:rsidR="00D36293" w:rsidRPr="00505CC9" w:rsidRDefault="00D36293" w:rsidP="00505CC9">
      <w:pPr>
        <w:spacing w:before="240" w:after="240"/>
        <w:rPr>
          <w:rFonts w:ascii="Arial" w:hAnsi="Arial" w:cs="Arial"/>
          <w:szCs w:val="24"/>
        </w:rPr>
      </w:pPr>
      <w:r w:rsidRPr="00505CC9">
        <w:rPr>
          <w:rFonts w:ascii="Arial" w:hAnsi="Arial" w:cs="Arial"/>
          <w:szCs w:val="24"/>
        </w:rPr>
        <w:t>The City of Bismarck</w:t>
      </w:r>
      <w:r w:rsidRPr="00505CC9">
        <w:rPr>
          <w:rFonts w:ascii="Arial" w:hAnsi="Arial" w:cs="Arial"/>
          <w:b/>
          <w:bCs/>
          <w:color w:val="2E74B5" w:themeColor="accent1" w:themeShade="BF"/>
          <w:szCs w:val="24"/>
        </w:rPr>
        <w:t xml:space="preserve"> </w:t>
      </w:r>
      <w:r w:rsidRPr="00505CC9">
        <w:rPr>
          <w:rFonts w:ascii="Arial" w:eastAsia="Times New Roman" w:hAnsi="Arial" w:cs="Arial"/>
          <w:szCs w:val="24"/>
        </w:rPr>
        <w:t xml:space="preserve">will conspicuously display the FAA-provided Unlawful Discrimination Poster in all public areas on airport property, including those with pedestrian activity. The </w:t>
      </w:r>
      <w:r w:rsidRPr="00505CC9">
        <w:rPr>
          <w:rFonts w:ascii="Arial" w:eastAsia="Times New Roman" w:hAnsi="Arial" w:cs="Arial"/>
          <w:szCs w:val="24"/>
        </w:rPr>
        <w:lastRenderedPageBreak/>
        <w:t>Coordinator ensures that these posters are visible, accessible,</w:t>
      </w:r>
      <w:r w:rsidRPr="00505CC9">
        <w:rPr>
          <w:rStyle w:val="FootnoteReference"/>
          <w:rFonts w:ascii="Arial" w:eastAsia="Times New Roman" w:hAnsi="Arial" w:cs="Arial"/>
          <w:szCs w:val="24"/>
        </w:rPr>
        <w:footnoteReference w:id="1"/>
      </w:r>
      <w:r w:rsidRPr="00505CC9">
        <w:rPr>
          <w:rFonts w:ascii="Arial" w:eastAsia="Times New Roman" w:hAnsi="Arial" w:cs="Arial"/>
          <w:szCs w:val="24"/>
        </w:rPr>
        <w:t xml:space="preserve"> and maintained. </w:t>
      </w:r>
      <w:r w:rsidRPr="00505CC9">
        <w:rPr>
          <w:rFonts w:ascii="Arial" w:hAnsi="Arial" w:cs="Arial"/>
          <w:szCs w:val="24"/>
        </w:rPr>
        <w:t xml:space="preserve">The poster template is available at </w:t>
      </w:r>
      <w:hyperlink r:id="rId35" w:history="1">
        <w:r w:rsidR="00A402E5" w:rsidRPr="00505CC9">
          <w:rPr>
            <w:rStyle w:val="Hyperlink"/>
            <w:rFonts w:ascii="Arial" w:hAnsi="Arial" w:cs="Arial"/>
            <w:szCs w:val="24"/>
          </w:rPr>
          <w:t>Unlawful Discrimination Poster (faa.gov)</w:t>
        </w:r>
      </w:hyperlink>
      <w:r w:rsidR="006E3BBA" w:rsidRPr="00505CC9">
        <w:rPr>
          <w:rStyle w:val="Hyperlink"/>
          <w:rFonts w:ascii="Arial" w:hAnsi="Arial" w:cs="Arial"/>
          <w:szCs w:val="24"/>
        </w:rPr>
        <w:t>,</w:t>
      </w:r>
      <w:r w:rsidRPr="00505CC9">
        <w:rPr>
          <w:rFonts w:ascii="Arial" w:hAnsi="Arial" w:cs="Arial"/>
          <w:szCs w:val="24"/>
        </w:rPr>
        <w:t xml:space="preserve"> and a completed copy is attached. See Section 15 Appendix.  </w:t>
      </w:r>
    </w:p>
    <w:p w14:paraId="3319BE50" w14:textId="4403E044" w:rsidR="00D36293" w:rsidRPr="00505CC9" w:rsidRDefault="00D36293" w:rsidP="00505CC9">
      <w:pPr>
        <w:widowControl w:val="0"/>
        <w:autoSpaceDE w:val="0"/>
        <w:autoSpaceDN w:val="0"/>
        <w:spacing w:before="240" w:after="240" w:line="240" w:lineRule="auto"/>
        <w:rPr>
          <w:rFonts w:ascii="Arial" w:eastAsia="Times New Roman" w:hAnsi="Arial" w:cs="Arial"/>
          <w:szCs w:val="24"/>
        </w:rPr>
      </w:pPr>
      <w:r w:rsidRPr="00505CC9">
        <w:rPr>
          <w:rFonts w:ascii="Arial" w:eastAsia="Times New Roman" w:hAnsi="Arial" w:cs="Arial"/>
          <w:color w:val="000000" w:themeColor="text1"/>
          <w:szCs w:val="24"/>
        </w:rPr>
        <w:t xml:space="preserve">Posters are displayed in </w:t>
      </w:r>
      <w:r w:rsidRPr="00505CC9">
        <w:rPr>
          <w:rFonts w:ascii="Arial" w:eastAsia="Times New Roman" w:hAnsi="Arial" w:cs="Arial"/>
          <w:bCs/>
          <w:color w:val="000000" w:themeColor="text1"/>
          <w:szCs w:val="24"/>
        </w:rPr>
        <w:t>the</w:t>
      </w:r>
      <w:r w:rsidRPr="00505CC9">
        <w:rPr>
          <w:rFonts w:ascii="Arial" w:eastAsia="Times New Roman" w:hAnsi="Arial" w:cs="Arial"/>
          <w:b/>
          <w:color w:val="000000" w:themeColor="text1"/>
          <w:szCs w:val="24"/>
        </w:rPr>
        <w:t xml:space="preserve"> </w:t>
      </w:r>
      <w:r w:rsidRPr="00505CC9">
        <w:rPr>
          <w:rFonts w:ascii="Arial" w:eastAsia="Times New Roman" w:hAnsi="Arial" w:cs="Arial"/>
          <w:color w:val="000000" w:themeColor="text1"/>
          <w:szCs w:val="24"/>
        </w:rPr>
        <w:t xml:space="preserve">terminal and other areas on City of Bismarck Airport property, including the following public locations: </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3960"/>
        <w:gridCol w:w="1980"/>
        <w:gridCol w:w="1800"/>
        <w:gridCol w:w="1620"/>
      </w:tblGrid>
      <w:tr w:rsidR="00D36293" w:rsidRPr="00505CC9" w14:paraId="632BE136" w14:textId="77777777" w:rsidTr="00B939E0">
        <w:tc>
          <w:tcPr>
            <w:tcW w:w="3960" w:type="dxa"/>
            <w:tcBorders>
              <w:top w:val="nil"/>
              <w:bottom w:val="single" w:sz="12" w:space="0" w:color="666666"/>
              <w:right w:val="single" w:sz="4" w:space="0" w:color="auto"/>
            </w:tcBorders>
            <w:shd w:val="clear" w:color="auto" w:fill="FFFFFF"/>
            <w:vAlign w:val="center"/>
          </w:tcPr>
          <w:p w14:paraId="023C60B6" w14:textId="77777777" w:rsidR="00D36293" w:rsidRPr="00505CC9" w:rsidRDefault="00D36293" w:rsidP="00B939E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Terminal/FBO/Concessions/</w:t>
            </w:r>
            <w:r w:rsidRPr="00505CC9">
              <w:rPr>
                <w:rFonts w:ascii="Arial" w:eastAsia="Times New Roman" w:hAnsi="Arial" w:cs="Arial"/>
                <w:b/>
                <w:bCs/>
                <w:color w:val="000000"/>
                <w:szCs w:val="24"/>
              </w:rPr>
              <w:br/>
              <w:t>Other Locations</w:t>
            </w:r>
          </w:p>
        </w:tc>
        <w:tc>
          <w:tcPr>
            <w:tcW w:w="1980" w:type="dxa"/>
            <w:tcBorders>
              <w:top w:val="nil"/>
              <w:left w:val="single" w:sz="4" w:space="0" w:color="auto"/>
              <w:bottom w:val="single" w:sz="12" w:space="0" w:color="666666"/>
            </w:tcBorders>
            <w:shd w:val="clear" w:color="auto" w:fill="FFFFFF"/>
            <w:vAlign w:val="center"/>
          </w:tcPr>
          <w:p w14:paraId="6156D2B3" w14:textId="77777777" w:rsidR="00D36293" w:rsidRPr="00505CC9" w:rsidRDefault="00D36293" w:rsidP="00B939E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 xml:space="preserve">Quantity in </w:t>
            </w:r>
            <w:r w:rsidRPr="00505CC9">
              <w:rPr>
                <w:rFonts w:ascii="Arial" w:eastAsia="Times New Roman" w:hAnsi="Arial" w:cs="Arial"/>
                <w:b/>
                <w:bCs/>
                <w:color w:val="000000"/>
                <w:szCs w:val="24"/>
              </w:rPr>
              <w:br/>
              <w:t>Pre-Security Area</w:t>
            </w:r>
          </w:p>
        </w:tc>
        <w:tc>
          <w:tcPr>
            <w:tcW w:w="1800" w:type="dxa"/>
            <w:tcBorders>
              <w:top w:val="nil"/>
              <w:left w:val="nil"/>
              <w:bottom w:val="single" w:sz="12" w:space="0" w:color="666666"/>
            </w:tcBorders>
            <w:shd w:val="clear" w:color="auto" w:fill="FFFFFF"/>
            <w:vAlign w:val="center"/>
          </w:tcPr>
          <w:p w14:paraId="5ADDF9CA" w14:textId="77777777" w:rsidR="00D36293" w:rsidRPr="00505CC9" w:rsidRDefault="00D36293" w:rsidP="00B939E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 xml:space="preserve">Quantity in </w:t>
            </w:r>
            <w:r w:rsidRPr="00505CC9">
              <w:rPr>
                <w:rFonts w:ascii="Arial" w:eastAsia="Times New Roman" w:hAnsi="Arial" w:cs="Arial"/>
                <w:b/>
                <w:bCs/>
                <w:color w:val="000000"/>
                <w:szCs w:val="24"/>
              </w:rPr>
              <w:br/>
              <w:t>Post-Security Area</w:t>
            </w:r>
          </w:p>
        </w:tc>
        <w:tc>
          <w:tcPr>
            <w:tcW w:w="1620" w:type="dxa"/>
            <w:tcBorders>
              <w:top w:val="nil"/>
              <w:left w:val="nil"/>
              <w:bottom w:val="single" w:sz="12" w:space="0" w:color="666666"/>
            </w:tcBorders>
            <w:shd w:val="clear" w:color="auto" w:fill="FFFFFF"/>
            <w:vAlign w:val="center"/>
          </w:tcPr>
          <w:p w14:paraId="10C4A648" w14:textId="77777777" w:rsidR="00D36293" w:rsidRPr="00505CC9" w:rsidRDefault="00D36293" w:rsidP="00B939E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Additional Quantities</w:t>
            </w:r>
          </w:p>
        </w:tc>
      </w:tr>
      <w:tr w:rsidR="00D36293" w:rsidRPr="00505CC9" w14:paraId="04816128" w14:textId="77777777" w:rsidTr="00594DA2">
        <w:tc>
          <w:tcPr>
            <w:tcW w:w="3960" w:type="dxa"/>
            <w:shd w:val="clear" w:color="auto" w:fill="D9D9D9" w:themeFill="background1" w:themeFillShade="D9"/>
          </w:tcPr>
          <w:p w14:paraId="3EC78E2C" w14:textId="77777777" w:rsidR="00D36293" w:rsidRDefault="0034528B" w:rsidP="00A62338">
            <w:pPr>
              <w:widowControl w:val="0"/>
              <w:autoSpaceDE w:val="0"/>
              <w:autoSpaceDN w:val="0"/>
              <w:spacing w:after="0" w:line="240" w:lineRule="auto"/>
              <w:rPr>
                <w:rFonts w:ascii="Arial" w:eastAsia="Times New Roman" w:hAnsi="Arial" w:cs="Arial"/>
                <w:bCs/>
                <w:color w:val="000000"/>
                <w:szCs w:val="24"/>
              </w:rPr>
            </w:pPr>
            <w:r w:rsidRPr="00505CC9">
              <w:rPr>
                <w:rFonts w:ascii="Arial" w:eastAsia="Times New Roman" w:hAnsi="Arial" w:cs="Arial"/>
                <w:bCs/>
                <w:color w:val="000000"/>
                <w:szCs w:val="24"/>
              </w:rPr>
              <w:t>All three Passenger Terminal Entrances and Information Center</w:t>
            </w:r>
          </w:p>
          <w:p w14:paraId="0A8F8194" w14:textId="6CAB78C9" w:rsidR="00C238D9" w:rsidRPr="00505CC9" w:rsidRDefault="00C238D9" w:rsidP="00A62338">
            <w:pPr>
              <w:widowControl w:val="0"/>
              <w:autoSpaceDE w:val="0"/>
              <w:autoSpaceDN w:val="0"/>
              <w:spacing w:after="0" w:line="240" w:lineRule="auto"/>
              <w:rPr>
                <w:rFonts w:ascii="Arial" w:eastAsia="Times New Roman" w:hAnsi="Arial" w:cs="Arial"/>
                <w:b/>
                <w:bCs/>
                <w:color w:val="000000"/>
                <w:szCs w:val="24"/>
              </w:rPr>
            </w:pPr>
            <w:r>
              <w:rPr>
                <w:rFonts w:ascii="Arial" w:eastAsia="Times New Roman" w:hAnsi="Arial" w:cs="Arial"/>
                <w:bCs/>
                <w:color w:val="000000"/>
                <w:szCs w:val="24"/>
              </w:rPr>
              <w:t>Passenger Boarding Area</w:t>
            </w:r>
          </w:p>
        </w:tc>
        <w:tc>
          <w:tcPr>
            <w:tcW w:w="1980" w:type="dxa"/>
            <w:shd w:val="clear" w:color="auto" w:fill="D9D9D9" w:themeFill="background1" w:themeFillShade="D9"/>
            <w:vAlign w:val="center"/>
          </w:tcPr>
          <w:p w14:paraId="3E6AB1CE" w14:textId="29D6CE8A" w:rsidR="00D36293" w:rsidRPr="00505CC9" w:rsidRDefault="0034528B" w:rsidP="00AA43C7">
            <w:pPr>
              <w:widowControl w:val="0"/>
              <w:autoSpaceDE w:val="0"/>
              <w:autoSpaceDN w:val="0"/>
              <w:spacing w:after="0" w:line="240" w:lineRule="auto"/>
              <w:jc w:val="center"/>
              <w:rPr>
                <w:rFonts w:ascii="Arial" w:eastAsia="Times New Roman" w:hAnsi="Arial" w:cs="Arial"/>
                <w:b/>
                <w:color w:val="000000"/>
                <w:szCs w:val="24"/>
              </w:rPr>
            </w:pPr>
            <w:r w:rsidRPr="00505CC9">
              <w:rPr>
                <w:rFonts w:ascii="Arial" w:eastAsia="Times New Roman" w:hAnsi="Arial" w:cs="Arial"/>
                <w:b/>
                <w:color w:val="000000"/>
                <w:szCs w:val="24"/>
              </w:rPr>
              <w:t>4</w:t>
            </w:r>
          </w:p>
        </w:tc>
        <w:tc>
          <w:tcPr>
            <w:tcW w:w="1800" w:type="dxa"/>
            <w:shd w:val="clear" w:color="auto" w:fill="D9D9D9" w:themeFill="background1" w:themeFillShade="D9"/>
            <w:vAlign w:val="center"/>
          </w:tcPr>
          <w:p w14:paraId="1E33F7AA" w14:textId="07BBA335" w:rsidR="00D36293" w:rsidRPr="00505CC9" w:rsidRDefault="00C238D9" w:rsidP="00AA43C7">
            <w:pPr>
              <w:widowControl w:val="0"/>
              <w:autoSpaceDE w:val="0"/>
              <w:autoSpaceDN w:val="0"/>
              <w:spacing w:after="0" w:line="240" w:lineRule="auto"/>
              <w:jc w:val="center"/>
              <w:rPr>
                <w:rFonts w:ascii="Arial" w:eastAsia="Times New Roman" w:hAnsi="Arial" w:cs="Arial"/>
                <w:b/>
                <w:color w:val="000000"/>
                <w:szCs w:val="24"/>
              </w:rPr>
            </w:pPr>
            <w:r>
              <w:rPr>
                <w:rFonts w:ascii="Arial" w:eastAsia="Times New Roman" w:hAnsi="Arial" w:cs="Arial"/>
                <w:b/>
                <w:color w:val="000000"/>
                <w:szCs w:val="24"/>
              </w:rPr>
              <w:t>2</w:t>
            </w:r>
          </w:p>
        </w:tc>
        <w:tc>
          <w:tcPr>
            <w:tcW w:w="1620" w:type="dxa"/>
            <w:shd w:val="clear" w:color="auto" w:fill="D9D9D9" w:themeFill="background1" w:themeFillShade="D9"/>
            <w:vAlign w:val="center"/>
          </w:tcPr>
          <w:p w14:paraId="4AB107B4" w14:textId="467E5CB5" w:rsidR="00D36293" w:rsidRPr="00505CC9" w:rsidRDefault="0034528B" w:rsidP="00AA43C7">
            <w:pPr>
              <w:widowControl w:val="0"/>
              <w:autoSpaceDE w:val="0"/>
              <w:autoSpaceDN w:val="0"/>
              <w:spacing w:after="0" w:line="240" w:lineRule="auto"/>
              <w:jc w:val="center"/>
              <w:rPr>
                <w:rFonts w:ascii="Arial" w:eastAsia="Times New Roman" w:hAnsi="Arial" w:cs="Arial"/>
                <w:b/>
                <w:color w:val="000000"/>
                <w:szCs w:val="24"/>
              </w:rPr>
            </w:pPr>
            <w:r w:rsidRPr="00505CC9">
              <w:rPr>
                <w:rFonts w:ascii="Arial" w:eastAsia="Times New Roman" w:hAnsi="Arial" w:cs="Arial"/>
                <w:b/>
                <w:color w:val="000000"/>
                <w:szCs w:val="24"/>
              </w:rPr>
              <w:t>0</w:t>
            </w:r>
          </w:p>
        </w:tc>
      </w:tr>
      <w:tr w:rsidR="00C238D9" w:rsidRPr="00505CC9" w14:paraId="3A708B0B" w14:textId="77777777" w:rsidTr="00594DA2">
        <w:tc>
          <w:tcPr>
            <w:tcW w:w="3960" w:type="dxa"/>
            <w:shd w:val="clear" w:color="auto" w:fill="D9D9D9" w:themeFill="background1" w:themeFillShade="D9"/>
          </w:tcPr>
          <w:p w14:paraId="05D540A6" w14:textId="7298F20F" w:rsidR="00C238D9" w:rsidRPr="00505CC9" w:rsidRDefault="00C238D9" w:rsidP="00A62338">
            <w:pPr>
              <w:widowControl w:val="0"/>
              <w:autoSpaceDE w:val="0"/>
              <w:autoSpaceDN w:val="0"/>
              <w:spacing w:after="0" w:line="240" w:lineRule="auto"/>
              <w:rPr>
                <w:rFonts w:ascii="Arial" w:eastAsia="Times New Roman" w:hAnsi="Arial" w:cs="Arial"/>
                <w:bCs/>
                <w:color w:val="000000"/>
                <w:szCs w:val="24"/>
              </w:rPr>
            </w:pPr>
            <w:r>
              <w:rPr>
                <w:rFonts w:ascii="Arial" w:eastAsia="Times New Roman" w:hAnsi="Arial" w:cs="Arial"/>
                <w:bCs/>
                <w:color w:val="000000"/>
                <w:szCs w:val="24"/>
              </w:rPr>
              <w:t>Car Rental Counters</w:t>
            </w:r>
          </w:p>
        </w:tc>
        <w:tc>
          <w:tcPr>
            <w:tcW w:w="1980" w:type="dxa"/>
            <w:shd w:val="clear" w:color="auto" w:fill="D9D9D9" w:themeFill="background1" w:themeFillShade="D9"/>
            <w:vAlign w:val="center"/>
          </w:tcPr>
          <w:p w14:paraId="611DCC96" w14:textId="79FB41BD" w:rsidR="00C238D9" w:rsidRPr="00505CC9" w:rsidRDefault="00C238D9" w:rsidP="00AA43C7">
            <w:pPr>
              <w:widowControl w:val="0"/>
              <w:autoSpaceDE w:val="0"/>
              <w:autoSpaceDN w:val="0"/>
              <w:spacing w:after="0" w:line="240" w:lineRule="auto"/>
              <w:jc w:val="center"/>
              <w:rPr>
                <w:rFonts w:ascii="Arial" w:eastAsia="Times New Roman" w:hAnsi="Arial" w:cs="Arial"/>
                <w:b/>
                <w:color w:val="000000"/>
                <w:szCs w:val="24"/>
              </w:rPr>
            </w:pPr>
            <w:r>
              <w:rPr>
                <w:rFonts w:ascii="Arial" w:eastAsia="Times New Roman" w:hAnsi="Arial" w:cs="Arial"/>
                <w:b/>
                <w:color w:val="000000"/>
                <w:szCs w:val="24"/>
              </w:rPr>
              <w:t>3</w:t>
            </w:r>
          </w:p>
        </w:tc>
        <w:tc>
          <w:tcPr>
            <w:tcW w:w="1800" w:type="dxa"/>
            <w:shd w:val="clear" w:color="auto" w:fill="D9D9D9" w:themeFill="background1" w:themeFillShade="D9"/>
            <w:vAlign w:val="center"/>
          </w:tcPr>
          <w:p w14:paraId="4F3E7DBE" w14:textId="77777777" w:rsidR="00C238D9" w:rsidRPr="00505CC9" w:rsidRDefault="00C238D9" w:rsidP="00AA43C7">
            <w:pPr>
              <w:widowControl w:val="0"/>
              <w:autoSpaceDE w:val="0"/>
              <w:autoSpaceDN w:val="0"/>
              <w:spacing w:after="0" w:line="240" w:lineRule="auto"/>
              <w:jc w:val="center"/>
              <w:rPr>
                <w:rFonts w:ascii="Arial" w:eastAsia="Times New Roman" w:hAnsi="Arial" w:cs="Arial"/>
                <w:b/>
                <w:color w:val="000000"/>
                <w:szCs w:val="24"/>
              </w:rPr>
            </w:pPr>
          </w:p>
        </w:tc>
        <w:tc>
          <w:tcPr>
            <w:tcW w:w="1620" w:type="dxa"/>
            <w:shd w:val="clear" w:color="auto" w:fill="D9D9D9" w:themeFill="background1" w:themeFillShade="D9"/>
            <w:vAlign w:val="center"/>
          </w:tcPr>
          <w:p w14:paraId="2B6AC767" w14:textId="77777777" w:rsidR="00C238D9" w:rsidRPr="00505CC9" w:rsidRDefault="00C238D9" w:rsidP="00AA43C7">
            <w:pPr>
              <w:widowControl w:val="0"/>
              <w:autoSpaceDE w:val="0"/>
              <w:autoSpaceDN w:val="0"/>
              <w:spacing w:after="0" w:line="240" w:lineRule="auto"/>
              <w:jc w:val="center"/>
              <w:rPr>
                <w:rFonts w:ascii="Arial" w:eastAsia="Times New Roman" w:hAnsi="Arial" w:cs="Arial"/>
                <w:b/>
                <w:color w:val="000000"/>
                <w:szCs w:val="24"/>
              </w:rPr>
            </w:pPr>
          </w:p>
        </w:tc>
      </w:tr>
      <w:tr w:rsidR="00CE59ED" w:rsidRPr="00505CC9" w14:paraId="7A51AEB7" w14:textId="77777777" w:rsidTr="00594DA2">
        <w:tc>
          <w:tcPr>
            <w:tcW w:w="3960" w:type="dxa"/>
            <w:shd w:val="clear" w:color="auto" w:fill="D9D9D9" w:themeFill="background1" w:themeFillShade="D9"/>
          </w:tcPr>
          <w:p w14:paraId="3FBDE76A" w14:textId="67AAE17F" w:rsidR="00CE59ED" w:rsidRPr="00505CC9" w:rsidRDefault="00C238D9" w:rsidP="00A62338">
            <w:pPr>
              <w:widowControl w:val="0"/>
              <w:autoSpaceDE w:val="0"/>
              <w:autoSpaceDN w:val="0"/>
              <w:spacing w:after="0" w:line="240" w:lineRule="auto"/>
              <w:rPr>
                <w:rFonts w:ascii="Arial" w:eastAsia="Times New Roman" w:hAnsi="Arial" w:cs="Arial"/>
                <w:bCs/>
                <w:color w:val="000000"/>
                <w:szCs w:val="24"/>
              </w:rPr>
            </w:pPr>
            <w:r>
              <w:rPr>
                <w:rFonts w:ascii="Arial" w:eastAsia="Times New Roman" w:hAnsi="Arial" w:cs="Arial"/>
                <w:bCs/>
                <w:color w:val="000000"/>
                <w:szCs w:val="24"/>
              </w:rPr>
              <w:t>FBO Lobbies</w:t>
            </w:r>
          </w:p>
        </w:tc>
        <w:tc>
          <w:tcPr>
            <w:tcW w:w="1980" w:type="dxa"/>
            <w:shd w:val="clear" w:color="auto" w:fill="D9D9D9" w:themeFill="background1" w:themeFillShade="D9"/>
            <w:vAlign w:val="center"/>
          </w:tcPr>
          <w:p w14:paraId="7363AFA9" w14:textId="60128225" w:rsidR="00CE59ED" w:rsidRPr="00505CC9" w:rsidRDefault="00CE59ED" w:rsidP="00AA43C7">
            <w:pPr>
              <w:widowControl w:val="0"/>
              <w:autoSpaceDE w:val="0"/>
              <w:autoSpaceDN w:val="0"/>
              <w:spacing w:after="0" w:line="240" w:lineRule="auto"/>
              <w:jc w:val="center"/>
              <w:rPr>
                <w:rFonts w:ascii="Arial" w:eastAsia="Times New Roman" w:hAnsi="Arial" w:cs="Arial"/>
                <w:b/>
                <w:color w:val="000000"/>
                <w:szCs w:val="24"/>
              </w:rPr>
            </w:pPr>
          </w:p>
        </w:tc>
        <w:tc>
          <w:tcPr>
            <w:tcW w:w="1800" w:type="dxa"/>
            <w:shd w:val="clear" w:color="auto" w:fill="D9D9D9" w:themeFill="background1" w:themeFillShade="D9"/>
            <w:vAlign w:val="center"/>
          </w:tcPr>
          <w:p w14:paraId="5256E4A6" w14:textId="77777777" w:rsidR="00CE59ED" w:rsidRPr="00505CC9" w:rsidRDefault="00CE59ED" w:rsidP="00AA43C7">
            <w:pPr>
              <w:widowControl w:val="0"/>
              <w:autoSpaceDE w:val="0"/>
              <w:autoSpaceDN w:val="0"/>
              <w:spacing w:after="0" w:line="240" w:lineRule="auto"/>
              <w:jc w:val="center"/>
              <w:rPr>
                <w:rFonts w:ascii="Arial" w:eastAsia="Times New Roman" w:hAnsi="Arial" w:cs="Arial"/>
                <w:b/>
                <w:color w:val="000000"/>
                <w:szCs w:val="24"/>
              </w:rPr>
            </w:pPr>
          </w:p>
        </w:tc>
        <w:tc>
          <w:tcPr>
            <w:tcW w:w="1620" w:type="dxa"/>
            <w:shd w:val="clear" w:color="auto" w:fill="D9D9D9" w:themeFill="background1" w:themeFillShade="D9"/>
            <w:vAlign w:val="center"/>
          </w:tcPr>
          <w:p w14:paraId="6A8E90B0" w14:textId="41B66291" w:rsidR="00CE59ED" w:rsidRPr="00505CC9" w:rsidRDefault="00520A17" w:rsidP="00AA43C7">
            <w:pPr>
              <w:widowControl w:val="0"/>
              <w:autoSpaceDE w:val="0"/>
              <w:autoSpaceDN w:val="0"/>
              <w:spacing w:after="0" w:line="240" w:lineRule="auto"/>
              <w:jc w:val="center"/>
              <w:rPr>
                <w:rFonts w:ascii="Arial" w:eastAsia="Times New Roman" w:hAnsi="Arial" w:cs="Arial"/>
                <w:b/>
                <w:color w:val="000000"/>
                <w:szCs w:val="24"/>
              </w:rPr>
            </w:pPr>
            <w:r>
              <w:rPr>
                <w:rFonts w:ascii="Arial" w:eastAsia="Times New Roman" w:hAnsi="Arial" w:cs="Arial"/>
                <w:b/>
                <w:color w:val="000000"/>
                <w:szCs w:val="24"/>
              </w:rPr>
              <w:t>2</w:t>
            </w:r>
          </w:p>
        </w:tc>
      </w:tr>
      <w:tr w:rsidR="00C92F42" w:rsidRPr="00505CC9" w14:paraId="5EC8CE91" w14:textId="77777777" w:rsidTr="00594DA2">
        <w:tc>
          <w:tcPr>
            <w:tcW w:w="3960" w:type="dxa"/>
            <w:shd w:val="clear" w:color="auto" w:fill="D9D9D9" w:themeFill="background1" w:themeFillShade="D9"/>
          </w:tcPr>
          <w:p w14:paraId="291D8F6A" w14:textId="26DC4791" w:rsidR="00C92F42" w:rsidRPr="00505CC9" w:rsidRDefault="00C238D9" w:rsidP="00A62338">
            <w:pPr>
              <w:widowControl w:val="0"/>
              <w:autoSpaceDE w:val="0"/>
              <w:autoSpaceDN w:val="0"/>
              <w:spacing w:after="0" w:line="240" w:lineRule="auto"/>
              <w:rPr>
                <w:rFonts w:ascii="Arial" w:eastAsia="Times New Roman" w:hAnsi="Arial" w:cs="Arial"/>
                <w:bCs/>
                <w:color w:val="000000"/>
                <w:szCs w:val="24"/>
              </w:rPr>
            </w:pPr>
            <w:r>
              <w:rPr>
                <w:rFonts w:ascii="Arial" w:eastAsia="Times New Roman" w:hAnsi="Arial" w:cs="Arial"/>
                <w:bCs/>
                <w:color w:val="000000"/>
                <w:szCs w:val="24"/>
              </w:rPr>
              <w:t>Runway Express</w:t>
            </w:r>
            <w:r w:rsidR="00CE59ED">
              <w:rPr>
                <w:rFonts w:ascii="Arial" w:eastAsia="Times New Roman" w:hAnsi="Arial" w:cs="Arial"/>
                <w:bCs/>
                <w:color w:val="000000"/>
                <w:szCs w:val="24"/>
              </w:rPr>
              <w:t xml:space="preserve"> Lobb</w:t>
            </w:r>
            <w:r>
              <w:rPr>
                <w:rFonts w:ascii="Arial" w:eastAsia="Times New Roman" w:hAnsi="Arial" w:cs="Arial"/>
                <w:bCs/>
                <w:color w:val="000000"/>
                <w:szCs w:val="24"/>
              </w:rPr>
              <w:t xml:space="preserve">y </w:t>
            </w:r>
          </w:p>
        </w:tc>
        <w:tc>
          <w:tcPr>
            <w:tcW w:w="1980" w:type="dxa"/>
            <w:shd w:val="clear" w:color="auto" w:fill="D9D9D9" w:themeFill="background1" w:themeFillShade="D9"/>
            <w:vAlign w:val="center"/>
          </w:tcPr>
          <w:p w14:paraId="6E139126" w14:textId="7F2113F7" w:rsidR="00C92F42" w:rsidRPr="00505CC9" w:rsidRDefault="00C92F42" w:rsidP="00AA43C7">
            <w:pPr>
              <w:widowControl w:val="0"/>
              <w:autoSpaceDE w:val="0"/>
              <w:autoSpaceDN w:val="0"/>
              <w:spacing w:after="0" w:line="240" w:lineRule="auto"/>
              <w:jc w:val="center"/>
              <w:rPr>
                <w:rFonts w:ascii="Arial" w:eastAsia="Times New Roman" w:hAnsi="Arial" w:cs="Arial"/>
                <w:b/>
                <w:color w:val="000000"/>
                <w:szCs w:val="24"/>
              </w:rPr>
            </w:pPr>
          </w:p>
        </w:tc>
        <w:tc>
          <w:tcPr>
            <w:tcW w:w="1800" w:type="dxa"/>
            <w:shd w:val="clear" w:color="auto" w:fill="D9D9D9" w:themeFill="background1" w:themeFillShade="D9"/>
            <w:vAlign w:val="center"/>
          </w:tcPr>
          <w:p w14:paraId="7FB44F1E" w14:textId="77777777" w:rsidR="00C92F42" w:rsidRPr="00505CC9" w:rsidRDefault="00C92F42" w:rsidP="00AA43C7">
            <w:pPr>
              <w:widowControl w:val="0"/>
              <w:autoSpaceDE w:val="0"/>
              <w:autoSpaceDN w:val="0"/>
              <w:spacing w:after="0" w:line="240" w:lineRule="auto"/>
              <w:jc w:val="center"/>
              <w:rPr>
                <w:rFonts w:ascii="Arial" w:eastAsia="Times New Roman" w:hAnsi="Arial" w:cs="Arial"/>
                <w:b/>
                <w:color w:val="000000"/>
                <w:szCs w:val="24"/>
              </w:rPr>
            </w:pPr>
          </w:p>
        </w:tc>
        <w:tc>
          <w:tcPr>
            <w:tcW w:w="1620" w:type="dxa"/>
            <w:shd w:val="clear" w:color="auto" w:fill="D9D9D9" w:themeFill="background1" w:themeFillShade="D9"/>
            <w:vAlign w:val="center"/>
          </w:tcPr>
          <w:p w14:paraId="434C3CE4" w14:textId="2AA56B0B" w:rsidR="00C92F42" w:rsidRPr="00505CC9" w:rsidRDefault="00520A17" w:rsidP="00AA43C7">
            <w:pPr>
              <w:widowControl w:val="0"/>
              <w:autoSpaceDE w:val="0"/>
              <w:autoSpaceDN w:val="0"/>
              <w:spacing w:after="0" w:line="240" w:lineRule="auto"/>
              <w:jc w:val="center"/>
              <w:rPr>
                <w:rFonts w:ascii="Arial" w:eastAsia="Times New Roman" w:hAnsi="Arial" w:cs="Arial"/>
                <w:b/>
                <w:color w:val="000000"/>
                <w:szCs w:val="24"/>
              </w:rPr>
            </w:pPr>
            <w:r>
              <w:rPr>
                <w:rFonts w:ascii="Arial" w:eastAsia="Times New Roman" w:hAnsi="Arial" w:cs="Arial"/>
                <w:b/>
                <w:color w:val="000000"/>
                <w:szCs w:val="24"/>
              </w:rPr>
              <w:t>1</w:t>
            </w:r>
          </w:p>
        </w:tc>
      </w:tr>
    </w:tbl>
    <w:p w14:paraId="3F15ADA8" w14:textId="0A4A2E1B" w:rsidR="00D36293" w:rsidRPr="00505CC9" w:rsidRDefault="00DB5412" w:rsidP="00505CC9">
      <w:pPr>
        <w:spacing w:before="240" w:after="240"/>
        <w:rPr>
          <w:rFonts w:ascii="Arial" w:hAnsi="Arial" w:cs="Arial"/>
          <w:szCs w:val="24"/>
        </w:rPr>
      </w:pPr>
      <w:r w:rsidRPr="00505CC9">
        <w:rPr>
          <w:rFonts w:ascii="Arial" w:hAnsi="Arial" w:cs="Arial"/>
          <w:szCs w:val="24"/>
        </w:rPr>
        <w:t>"</w:t>
      </w:r>
      <w:r w:rsidR="00D36293" w:rsidRPr="00505CC9">
        <w:rPr>
          <w:rFonts w:ascii="Arial" w:hAnsi="Arial" w:cs="Arial"/>
          <w:szCs w:val="24"/>
        </w:rPr>
        <w:t>Affected Communities</w:t>
      </w:r>
      <w:r w:rsidRPr="00505CC9">
        <w:rPr>
          <w:rFonts w:ascii="Arial" w:hAnsi="Arial" w:cs="Arial"/>
          <w:szCs w:val="24"/>
        </w:rPr>
        <w:t xml:space="preserve">" </w:t>
      </w:r>
      <w:r w:rsidR="00D36293" w:rsidRPr="00505CC9">
        <w:rPr>
          <w:rFonts w:ascii="Arial" w:hAnsi="Arial" w:cs="Arial"/>
          <w:szCs w:val="24"/>
        </w:rPr>
        <w:t xml:space="preserve">means any readily identifiable group potentially impacted by an airport project or operation, such as the community immediately surrounding a project or a community in the flight path. </w:t>
      </w:r>
      <w:r w:rsidR="00D36293" w:rsidRPr="00505CC9">
        <w:rPr>
          <w:rFonts w:ascii="Arial" w:eastAsia="Times New Roman" w:hAnsi="Arial" w:cs="Arial"/>
          <w:szCs w:val="24"/>
        </w:rPr>
        <w:t>The City of Bismarck Administration Department contacts leaders and representatives in Affected Communities directly to confirm effective media platforms to reach all Affected Communities</w:t>
      </w:r>
      <w:r w:rsidR="00D36293" w:rsidRPr="00505CC9">
        <w:rPr>
          <w:rStyle w:val="FootnoteReference"/>
          <w:rFonts w:ascii="Arial" w:eastAsia="Times New Roman" w:hAnsi="Arial" w:cs="Arial"/>
          <w:szCs w:val="24"/>
        </w:rPr>
        <w:footnoteReference w:id="2"/>
      </w:r>
      <w:r w:rsidR="00D36293" w:rsidRPr="00505CC9">
        <w:rPr>
          <w:rFonts w:ascii="Arial" w:eastAsia="Times New Roman" w:hAnsi="Arial" w:cs="Arial"/>
          <w:szCs w:val="24"/>
        </w:rPr>
        <w:t xml:space="preserve"> and provide important feedback on translated materials. The office maintains records of all such notices and the efforts made to reach each of the Affected Communities.  </w:t>
      </w:r>
    </w:p>
    <w:p w14:paraId="381FE13D" w14:textId="619434E5" w:rsidR="00D36293" w:rsidRPr="00505CC9" w:rsidRDefault="00D36293" w:rsidP="00505CC9">
      <w:pPr>
        <w:widowControl w:val="0"/>
        <w:autoSpaceDE w:val="0"/>
        <w:autoSpaceDN w:val="0"/>
        <w:spacing w:before="240" w:after="240" w:line="240" w:lineRule="auto"/>
        <w:rPr>
          <w:rFonts w:ascii="Arial" w:eastAsia="Times New Roman" w:hAnsi="Arial" w:cs="Arial"/>
          <w:b/>
          <w:szCs w:val="24"/>
        </w:rPr>
      </w:pPr>
      <w:r w:rsidRPr="00505CC9">
        <w:rPr>
          <w:rFonts w:ascii="Arial" w:eastAsia="Times New Roman" w:hAnsi="Arial" w:cs="Arial"/>
          <w:szCs w:val="24"/>
        </w:rPr>
        <w:t xml:space="preserve">Detailed information on our public notice and outreach procedures is available in the </w:t>
      </w:r>
      <w:r w:rsidR="00AB4956" w:rsidRPr="00505CC9">
        <w:rPr>
          <w:rFonts w:ascii="Arial" w:eastAsia="Times New Roman" w:hAnsi="Arial" w:cs="Arial"/>
          <w:szCs w:val="24"/>
        </w:rPr>
        <w:t>Bismarck Airport</w:t>
      </w:r>
      <w:r w:rsidRPr="00505CC9">
        <w:rPr>
          <w:rFonts w:ascii="Arial" w:eastAsia="Times New Roman" w:hAnsi="Arial" w:cs="Arial"/>
          <w:szCs w:val="24"/>
        </w:rPr>
        <w:t xml:space="preserve"> Community Participation Plan </w:t>
      </w:r>
      <w:r w:rsidR="00DB5412" w:rsidRPr="00505CC9">
        <w:rPr>
          <w:rFonts w:ascii="Arial" w:eastAsia="Times New Roman" w:hAnsi="Arial" w:cs="Arial"/>
          <w:szCs w:val="24"/>
        </w:rPr>
        <w:t>("</w:t>
      </w:r>
      <w:r w:rsidRPr="00505CC9">
        <w:rPr>
          <w:rFonts w:ascii="Arial" w:eastAsia="Times New Roman" w:hAnsi="Arial" w:cs="Arial"/>
          <w:szCs w:val="24"/>
        </w:rPr>
        <w:t>CPP</w:t>
      </w:r>
      <w:r w:rsidR="00DB5412" w:rsidRPr="00505CC9">
        <w:rPr>
          <w:rFonts w:ascii="Arial" w:eastAsia="Times New Roman" w:hAnsi="Arial" w:cs="Arial"/>
          <w:szCs w:val="24"/>
        </w:rPr>
        <w:t>"</w:t>
      </w:r>
      <w:r w:rsidRPr="00505CC9">
        <w:rPr>
          <w:rFonts w:ascii="Arial" w:eastAsia="Times New Roman" w:hAnsi="Arial" w:cs="Arial"/>
          <w:szCs w:val="24"/>
        </w:rPr>
        <w:t>). A copy of the CPP is available at</w:t>
      </w:r>
      <w:r w:rsidR="00AB4956" w:rsidRPr="00505CC9">
        <w:rPr>
          <w:rFonts w:ascii="Arial" w:eastAsia="Times New Roman" w:hAnsi="Arial" w:cs="Arial"/>
          <w:szCs w:val="24"/>
        </w:rPr>
        <w:t xml:space="preserve"> https://www.bismarckairport.com/</w:t>
      </w:r>
      <w:r w:rsidR="006E3BBA" w:rsidRPr="00505CC9">
        <w:rPr>
          <w:rFonts w:ascii="Arial" w:eastAsia="Times New Roman" w:hAnsi="Arial" w:cs="Arial"/>
          <w:szCs w:val="24"/>
        </w:rPr>
        <w:t>.</w:t>
      </w:r>
      <w:r w:rsidRPr="00505CC9">
        <w:rPr>
          <w:rFonts w:ascii="Arial" w:eastAsia="Times New Roman" w:hAnsi="Arial" w:cs="Arial"/>
          <w:szCs w:val="24"/>
        </w:rPr>
        <w:t xml:space="preserve"> A copy of each CPP report completed since the last Title VI Plan </w:t>
      </w:r>
      <w:r w:rsidR="00AB4956" w:rsidRPr="00505CC9">
        <w:rPr>
          <w:rFonts w:ascii="Arial" w:eastAsia="Times New Roman" w:hAnsi="Arial" w:cs="Arial"/>
          <w:szCs w:val="24"/>
        </w:rPr>
        <w:t xml:space="preserve">will be attached to the CPP. </w:t>
      </w:r>
    </w:p>
    <w:p w14:paraId="4CC1F944" w14:textId="0DBE1448" w:rsidR="0037279D" w:rsidRPr="00505CC9" w:rsidRDefault="00D36293" w:rsidP="00505CC9">
      <w:pPr>
        <w:widowControl w:val="0"/>
        <w:autoSpaceDE w:val="0"/>
        <w:autoSpaceDN w:val="0"/>
        <w:spacing w:before="240" w:after="240" w:line="240" w:lineRule="auto"/>
        <w:rPr>
          <w:rStyle w:val="ui-provider"/>
          <w:rFonts w:ascii="Arial" w:eastAsiaTheme="minorHAnsi" w:hAnsi="Arial" w:cs="Arial"/>
          <w:szCs w:val="24"/>
        </w:rPr>
      </w:pPr>
      <w:r w:rsidRPr="00505CC9">
        <w:rPr>
          <w:rFonts w:ascii="Arial" w:eastAsia="Times New Roman" w:hAnsi="Arial" w:cs="Arial"/>
          <w:szCs w:val="24"/>
        </w:rPr>
        <w:t xml:space="preserve">To ensure that the community is effectively informed of and able to participate in public hearings, </w:t>
      </w:r>
      <w:r w:rsidR="005A5C53" w:rsidRPr="00505CC9">
        <w:rPr>
          <w:rFonts w:ascii="Arial" w:eastAsia="Times New Roman" w:hAnsi="Arial" w:cs="Arial"/>
          <w:szCs w:val="24"/>
        </w:rPr>
        <w:t>Bismarck Airport</w:t>
      </w:r>
      <w:r w:rsidRPr="00505CC9">
        <w:rPr>
          <w:rFonts w:ascii="Arial" w:eastAsia="Times New Roman" w:hAnsi="Arial" w:cs="Arial"/>
          <w:szCs w:val="24"/>
        </w:rPr>
        <w:t xml:space="preserve"> includes public notices translated into appropriate languages, including for any language spoken by a significant number or proportion of the Affected Community population that has limited English proficiency (LEP). Such social media postings and notices will include direction</w:t>
      </w:r>
      <w:r w:rsidR="006E3BBA" w:rsidRPr="00505CC9">
        <w:rPr>
          <w:rFonts w:ascii="Arial" w:eastAsia="Times New Roman" w:hAnsi="Arial" w:cs="Arial"/>
          <w:szCs w:val="24"/>
        </w:rPr>
        <w:t>s</w:t>
      </w:r>
      <w:r w:rsidRPr="00505CC9">
        <w:rPr>
          <w:rFonts w:ascii="Arial" w:eastAsia="Times New Roman" w:hAnsi="Arial" w:cs="Arial"/>
          <w:szCs w:val="24"/>
        </w:rPr>
        <w:t xml:space="preserve"> for obtaining an interpreter, free of charge, for </w:t>
      </w:r>
      <w:r w:rsidRPr="00505CC9">
        <w:rPr>
          <w:rFonts w:ascii="Arial" w:eastAsia="Times New Roman" w:hAnsi="Arial" w:cs="Arial"/>
          <w:szCs w:val="24"/>
        </w:rPr>
        <w:lastRenderedPageBreak/>
        <w:t>public hearings. 28 CFR § 42.405(d).  See Limited English Proficiency (LEP) Section.</w:t>
      </w:r>
      <w:r w:rsidR="00496CDF" w:rsidRPr="00505CC9">
        <w:rPr>
          <w:rFonts w:ascii="Arial" w:eastAsia="Times New Roman" w:hAnsi="Arial" w:cs="Arial"/>
          <w:szCs w:val="24"/>
        </w:rPr>
        <w:t xml:space="preserve"> </w:t>
      </w:r>
      <w:r w:rsidR="0037279D" w:rsidRPr="00505CC9">
        <w:rPr>
          <w:rStyle w:val="ui-provider"/>
          <w:rFonts w:ascii="Arial" w:hAnsi="Arial" w:cs="Arial"/>
          <w:szCs w:val="24"/>
        </w:rPr>
        <w:t xml:space="preserve">Vital written documents </w:t>
      </w:r>
      <w:r w:rsidR="00496CDF" w:rsidRPr="00505CC9">
        <w:rPr>
          <w:rStyle w:val="ui-provider"/>
          <w:rFonts w:ascii="Arial" w:hAnsi="Arial" w:cs="Arial"/>
          <w:szCs w:val="24"/>
        </w:rPr>
        <w:t xml:space="preserve">which </w:t>
      </w:r>
      <w:r w:rsidR="0037279D" w:rsidRPr="00505CC9">
        <w:rPr>
          <w:rStyle w:val="ui-provider"/>
          <w:rFonts w:ascii="Arial" w:hAnsi="Arial" w:cs="Arial"/>
          <w:szCs w:val="24"/>
        </w:rPr>
        <w:t>include, but are not limited to, consent and complaint forms; intake and application forms with the potential for important consequences; written notices of rights; notices of denials, losses, or decreases in benefits or services; notice of disciplinary action; signs; and notices advising LEP individuals of free language assistance service</w:t>
      </w:r>
      <w:r w:rsidR="00496CDF" w:rsidRPr="00505CC9">
        <w:rPr>
          <w:rStyle w:val="ui-provider"/>
          <w:rFonts w:ascii="Arial" w:hAnsi="Arial" w:cs="Arial"/>
          <w:szCs w:val="24"/>
        </w:rPr>
        <w:t>s</w:t>
      </w:r>
      <w:r w:rsidR="0037279D" w:rsidRPr="00505CC9">
        <w:rPr>
          <w:rStyle w:val="ui-provider"/>
          <w:rFonts w:ascii="Arial" w:hAnsi="Arial" w:cs="Arial"/>
          <w:szCs w:val="24"/>
        </w:rPr>
        <w:t> </w:t>
      </w:r>
      <w:r w:rsidR="00496CDF" w:rsidRPr="00505CC9">
        <w:rPr>
          <w:rStyle w:val="ui-provider"/>
          <w:rFonts w:ascii="Arial" w:hAnsi="Arial" w:cs="Arial"/>
          <w:szCs w:val="24"/>
        </w:rPr>
        <w:t>are available in translated languages on our website.</w:t>
      </w:r>
    </w:p>
    <w:p w14:paraId="7F13C82D" w14:textId="292CFE39" w:rsidR="00D36293" w:rsidRPr="00505CC9" w:rsidRDefault="00D36293" w:rsidP="00505CC9">
      <w:pPr>
        <w:spacing w:before="240" w:after="240"/>
        <w:rPr>
          <w:rFonts w:ascii="Arial" w:hAnsi="Arial" w:cs="Arial"/>
          <w:szCs w:val="24"/>
        </w:rPr>
      </w:pPr>
      <w:r w:rsidRPr="00505CC9">
        <w:rPr>
          <w:rFonts w:ascii="Arial" w:hAnsi="Arial" w:cs="Arial"/>
          <w:szCs w:val="24"/>
        </w:rPr>
        <w:t>6. Community Statistics</w:t>
      </w:r>
    </w:p>
    <w:p w14:paraId="792D9B7B" w14:textId="5E35845B"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rPr>
        <w:t xml:space="preserve">Title VI regulations require Federal grant recipients to know their community demographics. See </w:t>
      </w:r>
      <w:r w:rsidRPr="00505CC9">
        <w:rPr>
          <w:rFonts w:ascii="Arial" w:eastAsia="Times New Roman" w:hAnsi="Arial" w:cs="Arial"/>
          <w:szCs w:val="24"/>
        </w:rPr>
        <w:t xml:space="preserve">49 CFR § 21.9(b). By knowing this information, the </w:t>
      </w:r>
      <w:r w:rsidR="0034528B" w:rsidRPr="00505CC9">
        <w:rPr>
          <w:rFonts w:ascii="Arial" w:eastAsia="Times New Roman" w:hAnsi="Arial" w:cs="Arial"/>
          <w:szCs w:val="24"/>
        </w:rPr>
        <w:t>City of Bismarck</w:t>
      </w:r>
      <w:r w:rsidRPr="00505CC9">
        <w:rPr>
          <w:rFonts w:ascii="Arial" w:eastAsia="Times New Roman" w:hAnsi="Arial" w:cs="Arial"/>
          <w:szCs w:val="24"/>
        </w:rPr>
        <w:t xml:space="preserve"> will be able to identify, understand, and engage with communities. In doing so, the </w:t>
      </w:r>
      <w:r w:rsidR="0034528B" w:rsidRPr="00505CC9">
        <w:rPr>
          <w:rFonts w:ascii="Arial" w:eastAsia="Times New Roman" w:hAnsi="Arial" w:cs="Arial"/>
          <w:szCs w:val="24"/>
        </w:rPr>
        <w:t>City of Bismarck</w:t>
      </w:r>
      <w:r w:rsidRPr="00505CC9">
        <w:rPr>
          <w:rFonts w:ascii="Arial" w:eastAsia="Times New Roman" w:hAnsi="Arial" w:cs="Arial"/>
          <w:bCs/>
          <w:szCs w:val="24"/>
        </w:rPr>
        <w:t xml:space="preserve"> needs to know about communities </w:t>
      </w:r>
      <w:r w:rsidRPr="00505CC9">
        <w:rPr>
          <w:rFonts w:ascii="Arial" w:eastAsia="Times New Roman" w:hAnsi="Arial" w:cs="Arial"/>
          <w:szCs w:val="24"/>
        </w:rPr>
        <w:t>eligible to be served,</w:t>
      </w:r>
      <w:r w:rsidRPr="00505CC9">
        <w:rPr>
          <w:rFonts w:ascii="Arial" w:eastAsia="Times New Roman" w:hAnsi="Arial" w:cs="Arial"/>
          <w:bCs/>
          <w:szCs w:val="24"/>
        </w:rPr>
        <w:t xml:space="preserve"> actually or potentially affected, benefited</w:t>
      </w:r>
      <w:r w:rsidR="00AF78D5">
        <w:rPr>
          <w:rFonts w:ascii="Arial" w:eastAsia="Times New Roman" w:hAnsi="Arial" w:cs="Arial"/>
          <w:bCs/>
          <w:szCs w:val="24"/>
        </w:rPr>
        <w:t>,</w:t>
      </w:r>
      <w:r w:rsidRPr="00505CC9">
        <w:rPr>
          <w:rFonts w:ascii="Arial" w:eastAsia="Times New Roman" w:hAnsi="Arial" w:cs="Arial"/>
          <w:bCs/>
          <w:szCs w:val="24"/>
        </w:rPr>
        <w:t xml:space="preserve"> or burdened by </w:t>
      </w:r>
      <w:r w:rsidR="006E3BBA" w:rsidRPr="00505CC9">
        <w:rPr>
          <w:rFonts w:ascii="Arial" w:eastAsia="Times New Roman" w:hAnsi="Arial" w:cs="Arial"/>
          <w:bCs/>
          <w:szCs w:val="24"/>
        </w:rPr>
        <w:t xml:space="preserve">the </w:t>
      </w:r>
      <w:r w:rsidR="00FF49B7" w:rsidRPr="00505CC9">
        <w:rPr>
          <w:rFonts w:ascii="Arial" w:eastAsia="Times New Roman" w:hAnsi="Arial" w:cs="Arial"/>
          <w:bCs/>
          <w:szCs w:val="24"/>
        </w:rPr>
        <w:t xml:space="preserve">City of </w:t>
      </w:r>
      <w:r w:rsidR="00DB5412" w:rsidRPr="00505CC9">
        <w:rPr>
          <w:rFonts w:ascii="Arial" w:eastAsia="Times New Roman" w:hAnsi="Arial" w:cs="Arial"/>
          <w:bCs/>
          <w:szCs w:val="24"/>
        </w:rPr>
        <w:t>Bismarck's</w:t>
      </w:r>
      <w:r w:rsidR="00DB5412" w:rsidRPr="00505CC9">
        <w:rPr>
          <w:rFonts w:ascii="Arial" w:eastAsia="Times New Roman" w:hAnsi="Arial" w:cs="Arial"/>
          <w:b/>
          <w:szCs w:val="24"/>
        </w:rPr>
        <w:t xml:space="preserve"> </w:t>
      </w:r>
      <w:r w:rsidRPr="00505CC9">
        <w:rPr>
          <w:rFonts w:ascii="Arial" w:eastAsia="Times New Roman" w:hAnsi="Arial" w:cs="Arial"/>
          <w:szCs w:val="24"/>
        </w:rPr>
        <w:t>airport program</w:t>
      </w:r>
      <w:r w:rsidRPr="00505CC9">
        <w:rPr>
          <w:rFonts w:ascii="Arial" w:eastAsia="Times New Roman" w:hAnsi="Arial" w:cs="Arial"/>
          <w:bCs/>
          <w:szCs w:val="24"/>
        </w:rPr>
        <w:t xml:space="preserve">. </w:t>
      </w:r>
    </w:p>
    <w:tbl>
      <w:tblPr>
        <w:tblW w:w="963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5238"/>
        <w:gridCol w:w="4392"/>
      </w:tblGrid>
      <w:tr w:rsidR="00D36293" w:rsidRPr="00505CC9" w14:paraId="491A54B6" w14:textId="77777777" w:rsidTr="004F71AC">
        <w:trPr>
          <w:trHeight w:val="477"/>
        </w:trPr>
        <w:tc>
          <w:tcPr>
            <w:tcW w:w="5238" w:type="dxa"/>
            <w:tcBorders>
              <w:top w:val="nil"/>
              <w:bottom w:val="single" w:sz="12" w:space="0" w:color="666666"/>
              <w:right w:val="nil"/>
            </w:tcBorders>
            <w:shd w:val="clear" w:color="auto" w:fill="FFFFFF"/>
            <w:vAlign w:val="center"/>
          </w:tcPr>
          <w:p w14:paraId="35D33109" w14:textId="77777777" w:rsidR="00D36293" w:rsidRPr="00505CC9" w:rsidRDefault="00D36293" w:rsidP="009C3D87">
            <w:pPr>
              <w:keepNext/>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Affected Communities</w:t>
            </w:r>
            <w:r w:rsidRPr="00505CC9">
              <w:rPr>
                <w:rStyle w:val="FootnoteReference"/>
                <w:rFonts w:ascii="Arial" w:eastAsia="Times New Roman" w:hAnsi="Arial" w:cs="Arial"/>
                <w:b/>
                <w:bCs/>
                <w:color w:val="000000"/>
                <w:szCs w:val="24"/>
              </w:rPr>
              <w:footnoteReference w:id="3"/>
            </w:r>
          </w:p>
        </w:tc>
        <w:tc>
          <w:tcPr>
            <w:tcW w:w="4392" w:type="dxa"/>
            <w:tcBorders>
              <w:top w:val="nil"/>
              <w:left w:val="nil"/>
              <w:bottom w:val="single" w:sz="12" w:space="0" w:color="666666"/>
            </w:tcBorders>
            <w:shd w:val="clear" w:color="auto" w:fill="FFFFFF"/>
            <w:vAlign w:val="center"/>
          </w:tcPr>
          <w:p w14:paraId="020D08E1" w14:textId="77777777" w:rsidR="00D36293" w:rsidRPr="00505CC9" w:rsidRDefault="00D36293" w:rsidP="009C3D87">
            <w:pPr>
              <w:keepNext/>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Population</w:t>
            </w:r>
          </w:p>
        </w:tc>
      </w:tr>
      <w:tr w:rsidR="00D36293" w:rsidRPr="00505CC9" w14:paraId="44719007" w14:textId="77777777" w:rsidTr="009C3D87">
        <w:trPr>
          <w:trHeight w:val="348"/>
        </w:trPr>
        <w:tc>
          <w:tcPr>
            <w:tcW w:w="5238" w:type="dxa"/>
            <w:shd w:val="clear" w:color="auto" w:fill="CCCCCC"/>
          </w:tcPr>
          <w:p w14:paraId="1230B412" w14:textId="47602EE3" w:rsidR="00D36293" w:rsidRPr="009C3D87" w:rsidRDefault="007F4EEA" w:rsidP="00AF78D5">
            <w:pPr>
              <w:keepNext/>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City of Bismarck</w:t>
            </w:r>
          </w:p>
        </w:tc>
        <w:tc>
          <w:tcPr>
            <w:tcW w:w="4392" w:type="dxa"/>
            <w:shd w:val="clear" w:color="auto" w:fill="CCCCCC"/>
          </w:tcPr>
          <w:p w14:paraId="7178DADF" w14:textId="08DEC5B3" w:rsidR="00D36293" w:rsidRPr="009C3D87" w:rsidRDefault="00324ECD" w:rsidP="00AF78D5">
            <w:pPr>
              <w:keepNext/>
              <w:widowControl w:val="0"/>
              <w:autoSpaceDE w:val="0"/>
              <w:autoSpaceDN w:val="0"/>
              <w:spacing w:after="0" w:line="240" w:lineRule="auto"/>
              <w:rPr>
                <w:rFonts w:ascii="Arial" w:eastAsia="Times New Roman" w:hAnsi="Arial" w:cs="Arial"/>
                <w:i/>
                <w:szCs w:val="24"/>
              </w:rPr>
            </w:pPr>
            <w:r w:rsidRPr="009C3D87">
              <w:rPr>
                <w:rFonts w:ascii="Arial" w:eastAsia="Times New Roman" w:hAnsi="Arial" w:cs="Arial"/>
                <w:i/>
                <w:szCs w:val="24"/>
              </w:rPr>
              <w:t>76,625</w:t>
            </w:r>
          </w:p>
        </w:tc>
      </w:tr>
    </w:tbl>
    <w:p w14:paraId="77859BE8" w14:textId="491DE756"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rPr>
        <w:t xml:space="preserve">(Hereafter, the above communities will be referred to collectively as </w:t>
      </w:r>
      <w:r w:rsidR="00DB5412" w:rsidRPr="00505CC9">
        <w:rPr>
          <w:rFonts w:ascii="Arial" w:eastAsia="Times New Roman" w:hAnsi="Arial" w:cs="Arial"/>
          <w:bCs/>
          <w:szCs w:val="24"/>
        </w:rPr>
        <w:t>"</w:t>
      </w:r>
      <w:r w:rsidRPr="00505CC9">
        <w:rPr>
          <w:rFonts w:ascii="Arial" w:eastAsia="Times New Roman" w:hAnsi="Arial" w:cs="Arial"/>
          <w:bCs/>
          <w:szCs w:val="24"/>
        </w:rPr>
        <w:t>the Affected Communities</w:t>
      </w:r>
      <w:r w:rsidR="00DB5412" w:rsidRPr="00505CC9">
        <w:rPr>
          <w:rFonts w:ascii="Arial" w:eastAsia="Times New Roman" w:hAnsi="Arial" w:cs="Arial"/>
          <w:bCs/>
          <w:szCs w:val="24"/>
        </w:rPr>
        <w:t>").</w:t>
      </w:r>
    </w:p>
    <w:p w14:paraId="5BBAF9DB" w14:textId="77777777"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rPr>
        <w:t>We have identified the following facts about the Affected Communities:</w:t>
      </w:r>
    </w:p>
    <w:p w14:paraId="1C8ECE80" w14:textId="3091432F"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u w:val="single"/>
        </w:rPr>
        <w:t>Low</w:t>
      </w:r>
      <w:r w:rsidR="00202E5A" w:rsidRPr="00505CC9">
        <w:rPr>
          <w:rFonts w:ascii="Arial" w:eastAsia="Times New Roman" w:hAnsi="Arial" w:cs="Arial"/>
          <w:bCs/>
          <w:szCs w:val="24"/>
          <w:u w:val="single"/>
        </w:rPr>
        <w:t>-</w:t>
      </w:r>
      <w:r w:rsidRPr="00505CC9">
        <w:rPr>
          <w:rFonts w:ascii="Arial" w:eastAsia="Times New Roman" w:hAnsi="Arial" w:cs="Arial"/>
          <w:bCs/>
          <w:szCs w:val="24"/>
          <w:u w:val="single"/>
        </w:rPr>
        <w:t>Income Communities</w:t>
      </w:r>
      <w:r w:rsidRPr="00505CC9">
        <w:rPr>
          <w:rStyle w:val="FootnoteReference"/>
          <w:rFonts w:ascii="Arial" w:eastAsia="Times New Roman" w:hAnsi="Arial" w:cs="Arial"/>
          <w:bCs/>
          <w:szCs w:val="24"/>
        </w:rPr>
        <w:footnoteReference w:id="4"/>
      </w:r>
      <w:r w:rsidRPr="00505CC9">
        <w:rPr>
          <w:rFonts w:ascii="Arial" w:eastAsia="Times New Roman" w:hAnsi="Arial" w:cs="Arial"/>
          <w:bCs/>
          <w:szCs w:val="24"/>
        </w:rPr>
        <w:t xml:space="preserve">  </w:t>
      </w:r>
    </w:p>
    <w:p w14:paraId="2D94C191" w14:textId="34E0BD60"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rPr>
        <w:t xml:space="preserve">A low-income area is an identifiable group of persons living in geographic proximity whose median household income is at or below the Department of Health and Human Services poverty guidelines. Pursuant to Executive Order 12898, </w:t>
      </w:r>
      <w:r w:rsidR="00DB5412" w:rsidRPr="00505CC9">
        <w:rPr>
          <w:rFonts w:ascii="Arial" w:eastAsia="Times New Roman" w:hAnsi="Arial" w:cs="Arial"/>
          <w:bCs/>
          <w:szCs w:val="24"/>
        </w:rPr>
        <w:t>"</w:t>
      </w:r>
      <w:r w:rsidRPr="00505CC9">
        <w:rPr>
          <w:rFonts w:ascii="Arial" w:eastAsia="Times New Roman" w:hAnsi="Arial" w:cs="Arial"/>
          <w:bCs/>
          <w:szCs w:val="24"/>
        </w:rPr>
        <w:t xml:space="preserve">Federal Actions to Address Environmental Justice in Minority Populations and Low-Income </w:t>
      </w:r>
      <w:r w:rsidRPr="00505CC9">
        <w:rPr>
          <w:rFonts w:ascii="Arial" w:eastAsia="Times New Roman" w:hAnsi="Arial" w:cs="Arial"/>
          <w:bCs/>
          <w:color w:val="000000" w:themeColor="text1"/>
          <w:szCs w:val="24"/>
        </w:rPr>
        <w:t>Populations</w:t>
      </w:r>
      <w:r w:rsidR="00DB5412" w:rsidRPr="00505CC9">
        <w:rPr>
          <w:rFonts w:ascii="Arial" w:eastAsia="Times New Roman" w:hAnsi="Arial" w:cs="Arial"/>
          <w:bCs/>
          <w:color w:val="000000" w:themeColor="text1"/>
          <w:szCs w:val="24"/>
        </w:rPr>
        <w:t xml:space="preserve">," </w:t>
      </w:r>
      <w:r w:rsidR="00202E5A" w:rsidRPr="00505CC9">
        <w:rPr>
          <w:rFonts w:ascii="Arial" w:eastAsia="Times New Roman" w:hAnsi="Arial" w:cs="Arial"/>
          <w:bCs/>
          <w:color w:val="000000" w:themeColor="text1"/>
          <w:szCs w:val="24"/>
        </w:rPr>
        <w:t xml:space="preserve">the </w:t>
      </w:r>
      <w:r w:rsidR="007F4EEA" w:rsidRPr="00505CC9">
        <w:rPr>
          <w:rFonts w:ascii="Arial" w:eastAsia="Times New Roman" w:hAnsi="Arial" w:cs="Arial"/>
          <w:color w:val="000000" w:themeColor="text1"/>
          <w:szCs w:val="24"/>
        </w:rPr>
        <w:t>City of Bismarck</w:t>
      </w:r>
      <w:r w:rsidRPr="00505CC9">
        <w:rPr>
          <w:rFonts w:ascii="Arial" w:eastAsia="Times New Roman" w:hAnsi="Arial" w:cs="Arial"/>
          <w:b/>
          <w:bCs/>
          <w:color w:val="000000" w:themeColor="text1"/>
          <w:szCs w:val="24"/>
        </w:rPr>
        <w:t xml:space="preserve"> </w:t>
      </w:r>
      <w:r w:rsidRPr="00505CC9">
        <w:rPr>
          <w:rFonts w:ascii="Arial" w:eastAsia="Times New Roman" w:hAnsi="Arial" w:cs="Arial"/>
          <w:bCs/>
          <w:color w:val="000000" w:themeColor="text1"/>
          <w:szCs w:val="24"/>
        </w:rPr>
        <w:t xml:space="preserve">is collecting information about affected and potentially affected low-income communities. According to </w:t>
      </w:r>
      <w:r w:rsidR="00202E5A" w:rsidRPr="00505CC9">
        <w:rPr>
          <w:rFonts w:ascii="Arial" w:eastAsia="Times New Roman" w:hAnsi="Arial" w:cs="Arial"/>
          <w:bCs/>
          <w:color w:val="000000" w:themeColor="text1"/>
          <w:szCs w:val="24"/>
        </w:rPr>
        <w:t xml:space="preserve">the </w:t>
      </w:r>
      <w:r w:rsidR="00500719" w:rsidRPr="00505CC9">
        <w:rPr>
          <w:rFonts w:ascii="Arial" w:eastAsia="Times New Roman" w:hAnsi="Arial" w:cs="Arial"/>
          <w:bCs/>
          <w:color w:val="000000" w:themeColor="text1"/>
          <w:szCs w:val="24"/>
        </w:rPr>
        <w:t xml:space="preserve">US Census Bureau Poverty in the United States: 2021, Table B-5, </w:t>
      </w:r>
      <w:r w:rsidR="00594DA2">
        <w:rPr>
          <w:rFonts w:ascii="Arial" w:eastAsia="Times New Roman" w:hAnsi="Arial" w:cs="Arial"/>
          <w:bCs/>
          <w:color w:val="000000" w:themeColor="text1"/>
          <w:szCs w:val="24"/>
        </w:rPr>
        <w:t>n</w:t>
      </w:r>
      <w:r w:rsidR="00A87A33" w:rsidRPr="00505CC9">
        <w:rPr>
          <w:rFonts w:ascii="Arial" w:eastAsia="Times New Roman" w:hAnsi="Arial" w:cs="Arial"/>
          <w:bCs/>
          <w:color w:val="000000" w:themeColor="text1"/>
          <w:szCs w:val="24"/>
        </w:rPr>
        <w:t>umber,</w:t>
      </w:r>
      <w:r w:rsidR="007F4EEA" w:rsidRPr="00505CC9">
        <w:rPr>
          <w:rFonts w:ascii="Arial" w:eastAsia="Times New Roman" w:hAnsi="Arial" w:cs="Arial"/>
          <w:bCs/>
          <w:color w:val="000000" w:themeColor="text1"/>
          <w:szCs w:val="24"/>
        </w:rPr>
        <w:t xml:space="preserve"> and percentage of people in Pover</w:t>
      </w:r>
      <w:r w:rsidR="00A97D73" w:rsidRPr="00505CC9">
        <w:rPr>
          <w:rFonts w:ascii="Arial" w:eastAsia="Times New Roman" w:hAnsi="Arial" w:cs="Arial"/>
          <w:bCs/>
          <w:color w:val="000000" w:themeColor="text1"/>
          <w:szCs w:val="24"/>
        </w:rPr>
        <w:t>ty by State using 3 Year Average</w:t>
      </w:r>
      <w:r w:rsidR="00202E5A" w:rsidRPr="00505CC9">
        <w:rPr>
          <w:rFonts w:ascii="Arial" w:eastAsia="Times New Roman" w:hAnsi="Arial" w:cs="Arial"/>
          <w:bCs/>
          <w:color w:val="000000" w:themeColor="text1"/>
          <w:szCs w:val="24"/>
        </w:rPr>
        <w:t>,</w:t>
      </w:r>
      <w:r w:rsidR="00A97D73" w:rsidRPr="00505CC9">
        <w:rPr>
          <w:rFonts w:ascii="Arial" w:eastAsia="Times New Roman" w:hAnsi="Arial" w:cs="Arial"/>
          <w:bCs/>
          <w:color w:val="000000" w:themeColor="text1"/>
          <w:szCs w:val="24"/>
        </w:rPr>
        <w:t xml:space="preserve"> </w:t>
      </w:r>
      <w:r w:rsidRPr="00505CC9">
        <w:rPr>
          <w:rFonts w:ascii="Arial" w:eastAsia="Times New Roman" w:hAnsi="Arial" w:cs="Arial"/>
          <w:bCs/>
          <w:color w:val="000000" w:themeColor="text1"/>
          <w:szCs w:val="24"/>
        </w:rPr>
        <w:t>the overall poverty level for the</w:t>
      </w:r>
      <w:r w:rsidR="00A97D73" w:rsidRPr="00505CC9">
        <w:rPr>
          <w:rFonts w:ascii="Arial" w:eastAsia="Times New Roman" w:hAnsi="Arial" w:cs="Arial"/>
          <w:bCs/>
          <w:color w:val="000000" w:themeColor="text1"/>
          <w:szCs w:val="24"/>
        </w:rPr>
        <w:t xml:space="preserve"> state of North</w:t>
      </w:r>
      <w:r w:rsidR="00F61172" w:rsidRPr="00505CC9">
        <w:rPr>
          <w:rFonts w:ascii="Arial" w:eastAsia="Times New Roman" w:hAnsi="Arial" w:cs="Arial"/>
          <w:bCs/>
          <w:color w:val="000000" w:themeColor="text1"/>
          <w:szCs w:val="24"/>
        </w:rPr>
        <w:t xml:space="preserve"> Dakota</w:t>
      </w:r>
      <w:r w:rsidR="00A97D73" w:rsidRPr="00505CC9">
        <w:rPr>
          <w:rFonts w:ascii="Arial" w:eastAsia="Times New Roman" w:hAnsi="Arial" w:cs="Arial"/>
          <w:bCs/>
          <w:color w:val="000000" w:themeColor="text1"/>
          <w:szCs w:val="24"/>
        </w:rPr>
        <w:t xml:space="preserve"> </w:t>
      </w:r>
      <w:r w:rsidRPr="00505CC9">
        <w:rPr>
          <w:rFonts w:ascii="Arial" w:eastAsia="Times New Roman" w:hAnsi="Arial" w:cs="Arial"/>
          <w:bCs/>
          <w:color w:val="000000" w:themeColor="text1"/>
          <w:szCs w:val="24"/>
        </w:rPr>
        <w:t>is approximately</w:t>
      </w:r>
      <w:r w:rsidR="00A97D73" w:rsidRPr="00505CC9">
        <w:rPr>
          <w:rFonts w:ascii="Arial" w:eastAsia="Times New Roman" w:hAnsi="Arial" w:cs="Arial"/>
          <w:bCs/>
          <w:color w:val="000000" w:themeColor="text1"/>
          <w:szCs w:val="24"/>
        </w:rPr>
        <w:t xml:space="preserve"> 9.1</w:t>
      </w:r>
      <w:r w:rsidRPr="00505CC9">
        <w:rPr>
          <w:rFonts w:ascii="Arial" w:eastAsia="Times New Roman" w:hAnsi="Arial" w:cs="Arial"/>
          <w:bCs/>
          <w:color w:val="000000" w:themeColor="text1"/>
          <w:szCs w:val="24"/>
        </w:rPr>
        <w:t xml:space="preserve"> %. The poverty rate remains</w:t>
      </w:r>
      <w:r w:rsidR="00A97D73" w:rsidRPr="00505CC9">
        <w:rPr>
          <w:rFonts w:ascii="Arial" w:eastAsia="Times New Roman" w:hAnsi="Arial" w:cs="Arial"/>
          <w:bCs/>
          <w:color w:val="000000" w:themeColor="text1"/>
          <w:szCs w:val="24"/>
        </w:rPr>
        <w:t xml:space="preserve"> similar </w:t>
      </w:r>
      <w:r w:rsidRPr="00505CC9">
        <w:rPr>
          <w:rFonts w:ascii="Arial" w:eastAsia="Times New Roman" w:hAnsi="Arial" w:cs="Arial"/>
          <w:bCs/>
          <w:szCs w:val="24"/>
        </w:rPr>
        <w:t xml:space="preserve">compared with the rest of the </w:t>
      </w:r>
      <w:r w:rsidR="00A97D73" w:rsidRPr="00505CC9">
        <w:rPr>
          <w:rFonts w:ascii="Arial" w:eastAsia="Times New Roman" w:hAnsi="Arial" w:cs="Arial"/>
          <w:bCs/>
          <w:szCs w:val="24"/>
        </w:rPr>
        <w:t xml:space="preserve">state of North Dakota.  </w:t>
      </w:r>
    </w:p>
    <w:tbl>
      <w:tblPr>
        <w:tblW w:w="0" w:type="auto"/>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6030"/>
        <w:gridCol w:w="3330"/>
      </w:tblGrid>
      <w:tr w:rsidR="00D36293" w:rsidRPr="00505CC9" w14:paraId="696FC707" w14:textId="77777777" w:rsidTr="004F71AC">
        <w:trPr>
          <w:trHeight w:val="468"/>
        </w:trPr>
        <w:tc>
          <w:tcPr>
            <w:tcW w:w="6030" w:type="dxa"/>
            <w:tcBorders>
              <w:top w:val="nil"/>
              <w:bottom w:val="single" w:sz="12" w:space="0" w:color="666666"/>
              <w:right w:val="nil"/>
            </w:tcBorders>
            <w:shd w:val="clear" w:color="auto" w:fill="FFFFFF"/>
            <w:vAlign w:val="center"/>
          </w:tcPr>
          <w:p w14:paraId="3427842B" w14:textId="77777777" w:rsidR="00D36293" w:rsidRPr="00505CC9" w:rsidRDefault="00D36293" w:rsidP="00B939E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lastRenderedPageBreak/>
              <w:t>Affected Communities</w:t>
            </w:r>
          </w:p>
        </w:tc>
        <w:tc>
          <w:tcPr>
            <w:tcW w:w="3330" w:type="dxa"/>
            <w:tcBorders>
              <w:top w:val="nil"/>
              <w:left w:val="nil"/>
              <w:bottom w:val="single" w:sz="12" w:space="0" w:color="666666"/>
            </w:tcBorders>
            <w:shd w:val="clear" w:color="auto" w:fill="FFFFFF"/>
            <w:vAlign w:val="center"/>
          </w:tcPr>
          <w:p w14:paraId="6B063D6F" w14:textId="77777777" w:rsidR="00D36293" w:rsidRPr="00505CC9" w:rsidRDefault="00D36293" w:rsidP="00B939E0">
            <w:pPr>
              <w:widowControl w:val="0"/>
              <w:autoSpaceDE w:val="0"/>
              <w:autoSpaceDN w:val="0"/>
              <w:spacing w:after="0" w:line="240" w:lineRule="auto"/>
              <w:ind w:right="16"/>
              <w:jc w:val="center"/>
              <w:rPr>
                <w:rFonts w:ascii="Arial" w:eastAsia="Times New Roman" w:hAnsi="Arial" w:cs="Arial"/>
                <w:b/>
                <w:bCs/>
                <w:color w:val="000000"/>
                <w:szCs w:val="24"/>
              </w:rPr>
            </w:pPr>
            <w:r w:rsidRPr="00505CC9">
              <w:rPr>
                <w:rFonts w:ascii="Arial" w:eastAsia="Times New Roman" w:hAnsi="Arial" w:cs="Arial"/>
                <w:b/>
                <w:bCs/>
                <w:color w:val="000000"/>
                <w:szCs w:val="24"/>
              </w:rPr>
              <w:t>Poverty Rate</w:t>
            </w:r>
          </w:p>
        </w:tc>
      </w:tr>
      <w:tr w:rsidR="00D36293" w:rsidRPr="00505CC9" w14:paraId="79064AF6" w14:textId="77777777" w:rsidTr="00B939E0">
        <w:trPr>
          <w:trHeight w:val="366"/>
        </w:trPr>
        <w:tc>
          <w:tcPr>
            <w:tcW w:w="6030" w:type="dxa"/>
            <w:shd w:val="clear" w:color="auto" w:fill="CCCCCC"/>
          </w:tcPr>
          <w:p w14:paraId="0033538E" w14:textId="238880FD" w:rsidR="00D36293" w:rsidRPr="009C3D87" w:rsidRDefault="00A97D73" w:rsidP="00E31747">
            <w:pPr>
              <w:widowControl w:val="0"/>
              <w:autoSpaceDE w:val="0"/>
              <w:autoSpaceDN w:val="0"/>
              <w:spacing w:after="0" w:line="240" w:lineRule="auto"/>
              <w:rPr>
                <w:rFonts w:ascii="Arial" w:eastAsia="Times New Roman" w:hAnsi="Arial" w:cs="Arial"/>
                <w:bCs/>
                <w:szCs w:val="24"/>
              </w:rPr>
            </w:pPr>
            <w:r w:rsidRPr="009C3D87">
              <w:rPr>
                <w:rFonts w:ascii="Arial" w:eastAsia="Times New Roman" w:hAnsi="Arial" w:cs="Arial"/>
                <w:bCs/>
                <w:i/>
                <w:szCs w:val="24"/>
              </w:rPr>
              <w:t>City of Bismarck</w:t>
            </w:r>
          </w:p>
        </w:tc>
        <w:tc>
          <w:tcPr>
            <w:tcW w:w="3330" w:type="dxa"/>
            <w:shd w:val="clear" w:color="auto" w:fill="CCCCCC"/>
          </w:tcPr>
          <w:p w14:paraId="4C19134D" w14:textId="61434FB1" w:rsidR="00D36293" w:rsidRPr="009C3D87" w:rsidRDefault="00A97D73" w:rsidP="00E31747">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9.1 %</w:t>
            </w:r>
          </w:p>
        </w:tc>
      </w:tr>
    </w:tbl>
    <w:p w14:paraId="78F8F632" w14:textId="6BDBC2C3"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u w:val="single"/>
        </w:rPr>
        <w:t>Racial and Ethnic Communities</w:t>
      </w:r>
      <w:r w:rsidRPr="00505CC9">
        <w:rPr>
          <w:rFonts w:ascii="Arial" w:eastAsia="Times New Roman" w:hAnsi="Arial" w:cs="Arial"/>
          <w:bCs/>
          <w:szCs w:val="24"/>
        </w:rPr>
        <w:t xml:space="preserve">  </w:t>
      </w:r>
    </w:p>
    <w:p w14:paraId="0209D64D" w14:textId="4FA5EBFD" w:rsidR="00D36293" w:rsidRPr="00505CC9" w:rsidRDefault="00D36293"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rPr>
        <w:t>Demographic data for race, color, and national origin was evaluated to identify racial and ethnic communities and populations in each Affected Community. The demographic composition by race, color, or national origin for the specific Affected Communities are as follows</w:t>
      </w:r>
      <w:r w:rsidRPr="00505CC9">
        <w:rPr>
          <w:rStyle w:val="FootnoteReference"/>
          <w:rFonts w:ascii="Arial" w:eastAsia="Times New Roman" w:hAnsi="Arial" w:cs="Arial"/>
          <w:bCs/>
          <w:szCs w:val="24"/>
        </w:rPr>
        <w:footnoteReference w:id="5"/>
      </w:r>
      <w:r w:rsidRPr="00505CC9">
        <w:rPr>
          <w:rFonts w:ascii="Arial" w:eastAsia="Times New Roman" w:hAnsi="Arial" w:cs="Arial"/>
          <w:bCs/>
          <w:szCs w:val="24"/>
        </w:rPr>
        <w:t xml:space="preserve">: </w:t>
      </w:r>
    </w:p>
    <w:tbl>
      <w:tblPr>
        <w:tblW w:w="936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4590"/>
        <w:gridCol w:w="2160"/>
        <w:gridCol w:w="2610"/>
      </w:tblGrid>
      <w:tr w:rsidR="009C3D87" w:rsidRPr="009C3D87" w14:paraId="3DF1FD41" w14:textId="77777777" w:rsidTr="004F71AC">
        <w:trPr>
          <w:trHeight w:val="765"/>
        </w:trPr>
        <w:tc>
          <w:tcPr>
            <w:tcW w:w="9360" w:type="dxa"/>
            <w:gridSpan w:val="3"/>
            <w:tcBorders>
              <w:top w:val="nil"/>
              <w:bottom w:val="single" w:sz="12" w:space="0" w:color="666666"/>
            </w:tcBorders>
            <w:shd w:val="clear" w:color="auto" w:fill="FFFFFF"/>
            <w:vAlign w:val="center"/>
          </w:tcPr>
          <w:p w14:paraId="13243748" w14:textId="485CE47E" w:rsidR="00D36293" w:rsidRPr="009C3D87" w:rsidRDefault="00D36293" w:rsidP="004F71AC">
            <w:pPr>
              <w:widowControl w:val="0"/>
              <w:autoSpaceDE w:val="0"/>
              <w:autoSpaceDN w:val="0"/>
              <w:spacing w:after="0" w:line="240" w:lineRule="auto"/>
              <w:ind w:right="16"/>
              <w:jc w:val="center"/>
              <w:rPr>
                <w:rFonts w:ascii="Arial" w:eastAsia="Times New Roman" w:hAnsi="Arial" w:cs="Arial"/>
                <w:b/>
                <w:bCs/>
                <w:szCs w:val="24"/>
              </w:rPr>
            </w:pPr>
            <w:r w:rsidRPr="009C3D87">
              <w:rPr>
                <w:rFonts w:ascii="Arial" w:eastAsia="Times New Roman" w:hAnsi="Arial" w:cs="Arial"/>
                <w:b/>
                <w:bCs/>
                <w:szCs w:val="24"/>
              </w:rPr>
              <w:t>Affected Community:</w:t>
            </w:r>
            <w:r w:rsidR="009C3D87">
              <w:rPr>
                <w:rFonts w:ascii="Arial" w:eastAsia="Times New Roman" w:hAnsi="Arial" w:cs="Arial"/>
                <w:b/>
                <w:bCs/>
                <w:szCs w:val="24"/>
              </w:rPr>
              <w:t xml:space="preserve"> </w:t>
            </w:r>
            <w:r w:rsidR="00953F7E" w:rsidRPr="009C3D87">
              <w:rPr>
                <w:rFonts w:ascii="Arial" w:eastAsia="Times New Roman" w:hAnsi="Arial" w:cs="Arial"/>
                <w:b/>
                <w:bCs/>
                <w:i/>
                <w:szCs w:val="24"/>
                <w:u w:val="single"/>
              </w:rPr>
              <w:t>City of Bismarck</w:t>
            </w:r>
          </w:p>
          <w:p w14:paraId="6F6983CB" w14:textId="5F35503C" w:rsidR="00D36293" w:rsidRPr="009C3D87" w:rsidRDefault="00D36293" w:rsidP="004F71AC">
            <w:pPr>
              <w:widowControl w:val="0"/>
              <w:autoSpaceDE w:val="0"/>
              <w:autoSpaceDN w:val="0"/>
              <w:spacing w:after="0" w:line="240" w:lineRule="auto"/>
              <w:ind w:right="16"/>
              <w:jc w:val="center"/>
              <w:rPr>
                <w:rFonts w:ascii="Arial" w:eastAsia="Times New Roman" w:hAnsi="Arial" w:cs="Arial"/>
                <w:b/>
                <w:bCs/>
                <w:szCs w:val="24"/>
              </w:rPr>
            </w:pPr>
            <w:r w:rsidRPr="009C3D87">
              <w:rPr>
                <w:rFonts w:ascii="Arial" w:eastAsia="Times New Roman" w:hAnsi="Arial" w:cs="Arial"/>
                <w:b/>
                <w:bCs/>
                <w:szCs w:val="24"/>
              </w:rPr>
              <w:t xml:space="preserve">Total Affected Community Population: </w:t>
            </w:r>
            <w:r w:rsidR="008B4798" w:rsidRPr="00A87A33">
              <w:rPr>
                <w:rFonts w:ascii="Arial" w:eastAsia="Times New Roman" w:hAnsi="Arial" w:cs="Arial"/>
                <w:b/>
                <w:bCs/>
                <w:i/>
                <w:szCs w:val="24"/>
                <w:u w:val="single"/>
              </w:rPr>
              <w:t>76,625</w:t>
            </w:r>
          </w:p>
        </w:tc>
      </w:tr>
      <w:tr w:rsidR="00D36293" w:rsidRPr="00505CC9" w14:paraId="3D84DC3E" w14:textId="77777777" w:rsidTr="009C3D87">
        <w:trPr>
          <w:trHeight w:val="1104"/>
        </w:trPr>
        <w:tc>
          <w:tcPr>
            <w:tcW w:w="4590" w:type="dxa"/>
            <w:shd w:val="clear" w:color="auto" w:fill="CCCCCC"/>
            <w:vAlign w:val="center"/>
          </w:tcPr>
          <w:p w14:paraId="078D7FDB" w14:textId="743047E7" w:rsidR="00D36293" w:rsidRPr="00505CC9" w:rsidRDefault="00D36293" w:rsidP="00FB6D68">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Demographic Group within Affected Community</w:t>
            </w:r>
          </w:p>
        </w:tc>
        <w:tc>
          <w:tcPr>
            <w:tcW w:w="2160" w:type="dxa"/>
            <w:shd w:val="clear" w:color="auto" w:fill="CCCCCC"/>
            <w:vAlign w:val="center"/>
          </w:tcPr>
          <w:p w14:paraId="5A6EB4D9" w14:textId="77777777" w:rsidR="00D36293" w:rsidRPr="00505CC9" w:rsidRDefault="00D36293" w:rsidP="00FB6D68">
            <w:pPr>
              <w:widowControl w:val="0"/>
              <w:autoSpaceDE w:val="0"/>
              <w:autoSpaceDN w:val="0"/>
              <w:spacing w:after="0" w:line="240" w:lineRule="auto"/>
              <w:jc w:val="center"/>
              <w:rPr>
                <w:rFonts w:ascii="Arial" w:eastAsia="Times New Roman" w:hAnsi="Arial" w:cs="Arial"/>
                <w:b/>
                <w:color w:val="000000"/>
                <w:szCs w:val="24"/>
              </w:rPr>
            </w:pPr>
            <w:r w:rsidRPr="00505CC9">
              <w:rPr>
                <w:rFonts w:ascii="Arial" w:eastAsia="Times New Roman" w:hAnsi="Arial" w:cs="Arial"/>
                <w:b/>
                <w:color w:val="000000"/>
                <w:szCs w:val="24"/>
              </w:rPr>
              <w:t>Number of People in Minority Group</w:t>
            </w:r>
          </w:p>
        </w:tc>
        <w:tc>
          <w:tcPr>
            <w:tcW w:w="2610" w:type="dxa"/>
            <w:shd w:val="clear" w:color="auto" w:fill="CCCCCC"/>
            <w:vAlign w:val="center"/>
          </w:tcPr>
          <w:p w14:paraId="641CBCD3" w14:textId="77777777" w:rsidR="00D36293" w:rsidRPr="00505CC9" w:rsidRDefault="00D36293" w:rsidP="00FB6D68">
            <w:pPr>
              <w:widowControl w:val="0"/>
              <w:autoSpaceDE w:val="0"/>
              <w:autoSpaceDN w:val="0"/>
              <w:spacing w:after="0" w:line="240" w:lineRule="auto"/>
              <w:ind w:right="16"/>
              <w:jc w:val="center"/>
              <w:rPr>
                <w:rFonts w:ascii="Arial" w:eastAsia="Times New Roman" w:hAnsi="Arial" w:cs="Arial"/>
                <w:b/>
                <w:color w:val="000000"/>
                <w:szCs w:val="24"/>
              </w:rPr>
            </w:pPr>
            <w:r w:rsidRPr="00505CC9">
              <w:rPr>
                <w:rFonts w:ascii="Arial" w:eastAsia="Times New Roman" w:hAnsi="Arial" w:cs="Arial"/>
                <w:b/>
                <w:color w:val="000000"/>
                <w:szCs w:val="24"/>
              </w:rPr>
              <w:t>Percent of Total Affected Community Population</w:t>
            </w:r>
          </w:p>
        </w:tc>
      </w:tr>
      <w:tr w:rsidR="00D36293" w:rsidRPr="00505CC9" w14:paraId="18B21B8A" w14:textId="77777777" w:rsidTr="00FB6D68">
        <w:trPr>
          <w:trHeight w:val="288"/>
        </w:trPr>
        <w:tc>
          <w:tcPr>
            <w:tcW w:w="4590" w:type="dxa"/>
            <w:shd w:val="clear" w:color="auto" w:fill="auto"/>
            <w:vAlign w:val="center"/>
          </w:tcPr>
          <w:p w14:paraId="2D021E73" w14:textId="1FAA86E2" w:rsidR="00D36293" w:rsidRPr="009C3D87" w:rsidRDefault="00516DD3"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 xml:space="preserve">White </w:t>
            </w:r>
          </w:p>
        </w:tc>
        <w:tc>
          <w:tcPr>
            <w:tcW w:w="2160" w:type="dxa"/>
            <w:shd w:val="clear" w:color="auto" w:fill="auto"/>
            <w:vAlign w:val="center"/>
          </w:tcPr>
          <w:p w14:paraId="4556F925" w14:textId="023E1784"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68,732</w:t>
            </w:r>
          </w:p>
        </w:tc>
        <w:tc>
          <w:tcPr>
            <w:tcW w:w="2610" w:type="dxa"/>
            <w:shd w:val="clear" w:color="auto" w:fill="auto"/>
            <w:vAlign w:val="center"/>
          </w:tcPr>
          <w:p w14:paraId="34A0D257" w14:textId="26C2B99B" w:rsidR="00D36293" w:rsidRPr="009C3D87" w:rsidRDefault="00C50DD6"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89.7%</w:t>
            </w:r>
          </w:p>
        </w:tc>
      </w:tr>
      <w:tr w:rsidR="00D36293" w:rsidRPr="00505CC9" w14:paraId="612B35A7" w14:textId="77777777" w:rsidTr="00FB6D68">
        <w:trPr>
          <w:trHeight w:val="288"/>
        </w:trPr>
        <w:tc>
          <w:tcPr>
            <w:tcW w:w="4590" w:type="dxa"/>
            <w:shd w:val="clear" w:color="auto" w:fill="CCCCCC"/>
            <w:vAlign w:val="center"/>
          </w:tcPr>
          <w:p w14:paraId="03D73F00" w14:textId="1B8402B5" w:rsidR="00D36293" w:rsidRPr="009C3D87" w:rsidRDefault="00516DD3"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 xml:space="preserve">Black or </w:t>
            </w:r>
            <w:r w:rsidR="00A87A33" w:rsidRPr="009C3D87">
              <w:rPr>
                <w:rFonts w:ascii="Arial" w:eastAsia="Times New Roman" w:hAnsi="Arial" w:cs="Arial"/>
                <w:bCs/>
                <w:i/>
                <w:szCs w:val="24"/>
              </w:rPr>
              <w:t>African American</w:t>
            </w:r>
          </w:p>
        </w:tc>
        <w:tc>
          <w:tcPr>
            <w:tcW w:w="2160" w:type="dxa"/>
            <w:shd w:val="clear" w:color="auto" w:fill="CCCCCC"/>
            <w:vAlign w:val="center"/>
          </w:tcPr>
          <w:p w14:paraId="73988983" w14:textId="68CEE438"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2,068</w:t>
            </w:r>
          </w:p>
        </w:tc>
        <w:tc>
          <w:tcPr>
            <w:tcW w:w="2610" w:type="dxa"/>
            <w:shd w:val="clear" w:color="auto" w:fill="CCCCCC"/>
            <w:vAlign w:val="center"/>
          </w:tcPr>
          <w:p w14:paraId="3DE04E5E" w14:textId="2E548604" w:rsidR="00D36293" w:rsidRPr="009C3D87" w:rsidRDefault="00C50DD6"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2.7</w:t>
            </w:r>
          </w:p>
        </w:tc>
      </w:tr>
      <w:tr w:rsidR="00D36293" w:rsidRPr="00505CC9" w14:paraId="2EF9D6CF" w14:textId="77777777" w:rsidTr="00FB6D68">
        <w:trPr>
          <w:trHeight w:val="288"/>
        </w:trPr>
        <w:tc>
          <w:tcPr>
            <w:tcW w:w="4590" w:type="dxa"/>
            <w:shd w:val="clear" w:color="auto" w:fill="auto"/>
            <w:vAlign w:val="center"/>
          </w:tcPr>
          <w:p w14:paraId="51B628C6" w14:textId="283CBBA0" w:rsidR="00D36293" w:rsidRPr="009C3D87" w:rsidRDefault="00516DD3"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American Indian or Alaska Native</w:t>
            </w:r>
          </w:p>
        </w:tc>
        <w:tc>
          <w:tcPr>
            <w:tcW w:w="2160" w:type="dxa"/>
            <w:shd w:val="clear" w:color="auto" w:fill="auto"/>
            <w:vAlign w:val="center"/>
          </w:tcPr>
          <w:p w14:paraId="54471D5A" w14:textId="6FF09929"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3,754</w:t>
            </w:r>
          </w:p>
        </w:tc>
        <w:tc>
          <w:tcPr>
            <w:tcW w:w="2610" w:type="dxa"/>
            <w:shd w:val="clear" w:color="auto" w:fill="auto"/>
            <w:vAlign w:val="center"/>
          </w:tcPr>
          <w:p w14:paraId="473DF557" w14:textId="27BCB64F" w:rsidR="00D36293" w:rsidRPr="009C3D87" w:rsidRDefault="008B4798"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4.9%</w:t>
            </w:r>
          </w:p>
        </w:tc>
      </w:tr>
      <w:tr w:rsidR="00D36293" w:rsidRPr="00505CC9" w14:paraId="462890C3" w14:textId="77777777" w:rsidTr="00FB6D68">
        <w:trPr>
          <w:trHeight w:val="288"/>
        </w:trPr>
        <w:tc>
          <w:tcPr>
            <w:tcW w:w="4590" w:type="dxa"/>
            <w:shd w:val="clear" w:color="auto" w:fill="CCCCCC"/>
            <w:vAlign w:val="center"/>
          </w:tcPr>
          <w:p w14:paraId="41B292A0" w14:textId="7DE67F8F" w:rsidR="00D36293" w:rsidRPr="009C3D87" w:rsidRDefault="00516DD3"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Asian</w:t>
            </w:r>
          </w:p>
        </w:tc>
        <w:tc>
          <w:tcPr>
            <w:tcW w:w="2160" w:type="dxa"/>
            <w:shd w:val="clear" w:color="auto" w:fill="CCCCCC"/>
            <w:vAlign w:val="center"/>
          </w:tcPr>
          <w:p w14:paraId="7AAFCC47" w14:textId="5C1D6515"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613</w:t>
            </w:r>
          </w:p>
        </w:tc>
        <w:tc>
          <w:tcPr>
            <w:tcW w:w="2610" w:type="dxa"/>
            <w:shd w:val="clear" w:color="auto" w:fill="CCCCCC"/>
            <w:vAlign w:val="center"/>
          </w:tcPr>
          <w:p w14:paraId="453CBCEC" w14:textId="6258E332" w:rsidR="00D36293" w:rsidRPr="009C3D87" w:rsidRDefault="008B4798"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0.8%</w:t>
            </w:r>
          </w:p>
        </w:tc>
      </w:tr>
      <w:tr w:rsidR="00D36293" w:rsidRPr="00505CC9" w14:paraId="46CBEFA7" w14:textId="77777777" w:rsidTr="00FB6D68">
        <w:trPr>
          <w:trHeight w:val="288"/>
        </w:trPr>
        <w:tc>
          <w:tcPr>
            <w:tcW w:w="4590" w:type="dxa"/>
            <w:shd w:val="clear" w:color="auto" w:fill="auto"/>
          </w:tcPr>
          <w:p w14:paraId="1D465951" w14:textId="277BBB53" w:rsidR="00D36293" w:rsidRPr="009C3D87" w:rsidRDefault="00516DD3"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Native Hawaiian or other Pacific Islander</w:t>
            </w:r>
          </w:p>
        </w:tc>
        <w:tc>
          <w:tcPr>
            <w:tcW w:w="2160" w:type="dxa"/>
            <w:shd w:val="clear" w:color="auto" w:fill="auto"/>
          </w:tcPr>
          <w:p w14:paraId="2EDD2F0D" w14:textId="6AD566EE"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229</w:t>
            </w:r>
          </w:p>
        </w:tc>
        <w:tc>
          <w:tcPr>
            <w:tcW w:w="2610" w:type="dxa"/>
            <w:shd w:val="clear" w:color="auto" w:fill="auto"/>
          </w:tcPr>
          <w:p w14:paraId="7662C928" w14:textId="05BB4736" w:rsidR="00D36293" w:rsidRPr="009C3D87" w:rsidRDefault="008B4798"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0.3%</w:t>
            </w:r>
          </w:p>
        </w:tc>
      </w:tr>
      <w:tr w:rsidR="00D36293" w:rsidRPr="00505CC9" w14:paraId="0ACED87F" w14:textId="77777777" w:rsidTr="00FB6D68">
        <w:trPr>
          <w:trHeight w:val="346"/>
        </w:trPr>
        <w:tc>
          <w:tcPr>
            <w:tcW w:w="4590" w:type="dxa"/>
            <w:shd w:val="clear" w:color="auto" w:fill="CCCCCC"/>
          </w:tcPr>
          <w:p w14:paraId="18B5B7B5" w14:textId="70FC508E" w:rsidR="00D36293" w:rsidRPr="009C3D87" w:rsidRDefault="00516DD3"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Hispanic or Latino</w:t>
            </w:r>
          </w:p>
        </w:tc>
        <w:tc>
          <w:tcPr>
            <w:tcW w:w="2160" w:type="dxa"/>
            <w:shd w:val="clear" w:color="auto" w:fill="CCCCCC"/>
          </w:tcPr>
          <w:p w14:paraId="0E554CA9" w14:textId="0078DCD1"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1,839</w:t>
            </w:r>
          </w:p>
        </w:tc>
        <w:tc>
          <w:tcPr>
            <w:tcW w:w="2610" w:type="dxa"/>
            <w:shd w:val="clear" w:color="auto" w:fill="CCCCCC"/>
          </w:tcPr>
          <w:p w14:paraId="796AA1D1" w14:textId="09B39A01" w:rsidR="00D36293" w:rsidRPr="009C3D87" w:rsidRDefault="008B4798"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2.4%</w:t>
            </w:r>
          </w:p>
        </w:tc>
      </w:tr>
      <w:tr w:rsidR="00D36293" w:rsidRPr="00505CC9" w14:paraId="71AAD8C3" w14:textId="77777777" w:rsidTr="00FB6D68">
        <w:trPr>
          <w:trHeight w:val="288"/>
        </w:trPr>
        <w:tc>
          <w:tcPr>
            <w:tcW w:w="4590" w:type="dxa"/>
            <w:shd w:val="clear" w:color="auto" w:fill="auto"/>
          </w:tcPr>
          <w:p w14:paraId="3C54467F" w14:textId="59F9C92A" w:rsidR="00D36293" w:rsidRPr="009C3D87" w:rsidRDefault="001F2AD1"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More than one</w:t>
            </w:r>
          </w:p>
        </w:tc>
        <w:tc>
          <w:tcPr>
            <w:tcW w:w="2160" w:type="dxa"/>
            <w:shd w:val="clear" w:color="auto" w:fill="auto"/>
          </w:tcPr>
          <w:p w14:paraId="08213F1F" w14:textId="3092E044"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2,988</w:t>
            </w:r>
          </w:p>
        </w:tc>
        <w:tc>
          <w:tcPr>
            <w:tcW w:w="2610" w:type="dxa"/>
            <w:shd w:val="clear" w:color="auto" w:fill="auto"/>
          </w:tcPr>
          <w:p w14:paraId="7E7F3896" w14:textId="3FAE5A47" w:rsidR="00D36293" w:rsidRPr="009C3D87" w:rsidRDefault="008B4798"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3.9%</w:t>
            </w:r>
          </w:p>
        </w:tc>
      </w:tr>
      <w:tr w:rsidR="00D36293" w:rsidRPr="00505CC9" w14:paraId="0DFA7ECD" w14:textId="77777777" w:rsidTr="00FB6D68">
        <w:trPr>
          <w:trHeight w:val="288"/>
        </w:trPr>
        <w:tc>
          <w:tcPr>
            <w:tcW w:w="4590" w:type="dxa"/>
            <w:shd w:val="clear" w:color="auto" w:fill="CCCCCC"/>
          </w:tcPr>
          <w:p w14:paraId="424A9DDC" w14:textId="79E7F3FB" w:rsidR="00D36293" w:rsidRPr="009C3D87" w:rsidRDefault="008B4798" w:rsidP="00FB6D68">
            <w:pPr>
              <w:widowControl w:val="0"/>
              <w:autoSpaceDE w:val="0"/>
              <w:autoSpaceDN w:val="0"/>
              <w:spacing w:after="0" w:line="240" w:lineRule="auto"/>
              <w:rPr>
                <w:rFonts w:ascii="Arial" w:eastAsia="Times New Roman" w:hAnsi="Arial" w:cs="Arial"/>
                <w:bCs/>
                <w:i/>
                <w:szCs w:val="24"/>
              </w:rPr>
            </w:pPr>
            <w:r w:rsidRPr="009C3D87">
              <w:rPr>
                <w:rFonts w:ascii="Arial" w:eastAsia="Times New Roman" w:hAnsi="Arial" w:cs="Arial"/>
                <w:bCs/>
                <w:i/>
                <w:szCs w:val="24"/>
              </w:rPr>
              <w:t xml:space="preserve">White alone, not Hispanic or Latino </w:t>
            </w:r>
          </w:p>
        </w:tc>
        <w:tc>
          <w:tcPr>
            <w:tcW w:w="2160" w:type="dxa"/>
            <w:shd w:val="clear" w:color="auto" w:fill="CCCCCC"/>
          </w:tcPr>
          <w:p w14:paraId="4396E5DA" w14:textId="0D2F3FB6" w:rsidR="00D36293" w:rsidRPr="009C3D87" w:rsidRDefault="00516DD3"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65,</w:t>
            </w:r>
            <w:r w:rsidR="00324ECD" w:rsidRPr="009C3D87">
              <w:rPr>
                <w:rFonts w:ascii="Arial" w:eastAsia="Times New Roman" w:hAnsi="Arial" w:cs="Arial"/>
                <w:i/>
                <w:szCs w:val="24"/>
              </w:rPr>
              <w:t>667</w:t>
            </w:r>
          </w:p>
        </w:tc>
        <w:tc>
          <w:tcPr>
            <w:tcW w:w="2610" w:type="dxa"/>
            <w:shd w:val="clear" w:color="auto" w:fill="CCCCCC"/>
          </w:tcPr>
          <w:p w14:paraId="0EFCA960" w14:textId="7057C622" w:rsidR="00D36293" w:rsidRPr="009C3D87" w:rsidRDefault="008B4798" w:rsidP="00FB6D68">
            <w:pPr>
              <w:widowControl w:val="0"/>
              <w:autoSpaceDE w:val="0"/>
              <w:autoSpaceDN w:val="0"/>
              <w:spacing w:after="0" w:line="240" w:lineRule="auto"/>
              <w:jc w:val="center"/>
              <w:rPr>
                <w:rFonts w:ascii="Arial" w:eastAsia="Times New Roman" w:hAnsi="Arial" w:cs="Arial"/>
                <w:i/>
                <w:szCs w:val="24"/>
              </w:rPr>
            </w:pPr>
            <w:r w:rsidRPr="009C3D87">
              <w:rPr>
                <w:rFonts w:ascii="Arial" w:eastAsia="Times New Roman" w:hAnsi="Arial" w:cs="Arial"/>
                <w:i/>
                <w:szCs w:val="24"/>
              </w:rPr>
              <w:t>85.7%</w:t>
            </w:r>
          </w:p>
        </w:tc>
      </w:tr>
    </w:tbl>
    <w:p w14:paraId="74624505" w14:textId="7545B90C" w:rsidR="00D36293" w:rsidRPr="00505CC9" w:rsidRDefault="008B4798" w:rsidP="00505CC9">
      <w:pPr>
        <w:keepNext/>
        <w:widowControl w:val="0"/>
        <w:autoSpaceDE w:val="0"/>
        <w:autoSpaceDN w:val="0"/>
        <w:spacing w:before="240" w:after="240" w:line="240" w:lineRule="auto"/>
        <w:rPr>
          <w:rFonts w:ascii="Arial" w:eastAsia="Times New Roman" w:hAnsi="Arial" w:cs="Arial"/>
          <w:bCs/>
          <w:color w:val="000000" w:themeColor="text1"/>
          <w:szCs w:val="24"/>
        </w:rPr>
      </w:pPr>
      <w:r w:rsidRPr="00505CC9">
        <w:rPr>
          <w:rFonts w:ascii="Arial" w:eastAsia="Times New Roman" w:hAnsi="Arial" w:cs="Arial"/>
          <w:b/>
          <w:bCs/>
          <w:i/>
          <w:szCs w:val="24"/>
        </w:rPr>
        <w:t>See</w:t>
      </w:r>
      <w:r w:rsidR="00C50DD6" w:rsidRPr="00505CC9">
        <w:rPr>
          <w:rFonts w:ascii="Arial" w:eastAsia="Times New Roman" w:hAnsi="Arial" w:cs="Arial"/>
          <w:b/>
          <w:bCs/>
          <w:i/>
          <w:szCs w:val="24"/>
        </w:rPr>
        <w:t xml:space="preserve"> Census Quick Facts</w:t>
      </w:r>
      <w:r w:rsidRPr="00505CC9">
        <w:rPr>
          <w:rFonts w:ascii="Arial" w:eastAsia="Times New Roman" w:hAnsi="Arial" w:cs="Arial"/>
          <w:b/>
          <w:bCs/>
          <w:i/>
          <w:szCs w:val="24"/>
        </w:rPr>
        <w:t xml:space="preserve">, Bismarck </w:t>
      </w:r>
      <w:r w:rsidR="006D0952">
        <w:rPr>
          <w:rFonts w:ascii="Arial" w:eastAsia="Times New Roman" w:hAnsi="Arial" w:cs="Arial"/>
          <w:b/>
          <w:bCs/>
          <w:i/>
          <w:szCs w:val="24"/>
        </w:rPr>
        <w:t>City</w:t>
      </w:r>
      <w:r w:rsidRPr="00505CC9">
        <w:rPr>
          <w:rFonts w:ascii="Arial" w:eastAsia="Times New Roman" w:hAnsi="Arial" w:cs="Arial"/>
          <w:b/>
          <w:bCs/>
          <w:i/>
          <w:szCs w:val="24"/>
        </w:rPr>
        <w:t xml:space="preserve">, North Dakota https:/www. Census.gov/quickfacts/bismarckcitynorthdakota. Note </w:t>
      </w:r>
      <w:r w:rsidR="006D0952">
        <w:rPr>
          <w:rFonts w:ascii="Arial" w:eastAsia="Times New Roman" w:hAnsi="Arial" w:cs="Arial"/>
          <w:b/>
          <w:bCs/>
          <w:i/>
          <w:szCs w:val="24"/>
        </w:rPr>
        <w:t>Burleigh</w:t>
      </w:r>
      <w:r w:rsidRPr="00505CC9">
        <w:rPr>
          <w:rFonts w:ascii="Arial" w:eastAsia="Times New Roman" w:hAnsi="Arial" w:cs="Arial"/>
          <w:b/>
          <w:bCs/>
          <w:i/>
          <w:szCs w:val="24"/>
        </w:rPr>
        <w:t xml:space="preserve"> County is not listed in the </w:t>
      </w:r>
      <w:r w:rsidR="00DB5412" w:rsidRPr="00505CC9">
        <w:rPr>
          <w:rFonts w:ascii="Arial" w:eastAsia="Times New Roman" w:hAnsi="Arial" w:cs="Arial"/>
          <w:b/>
          <w:bCs/>
          <w:i/>
          <w:szCs w:val="24"/>
        </w:rPr>
        <w:t>"</w:t>
      </w:r>
      <w:r w:rsidR="00516DD3" w:rsidRPr="00505CC9">
        <w:rPr>
          <w:rFonts w:ascii="Arial" w:eastAsia="Times New Roman" w:hAnsi="Arial" w:cs="Arial"/>
          <w:b/>
          <w:bCs/>
          <w:i/>
          <w:szCs w:val="24"/>
        </w:rPr>
        <w:t xml:space="preserve">Persistent </w:t>
      </w:r>
      <w:r w:rsidR="006D0952">
        <w:rPr>
          <w:rFonts w:ascii="Arial" w:eastAsia="Times New Roman" w:hAnsi="Arial" w:cs="Arial"/>
          <w:b/>
          <w:bCs/>
          <w:i/>
          <w:szCs w:val="24"/>
        </w:rPr>
        <w:t>Poverty</w:t>
      </w:r>
      <w:r w:rsidR="00DB5412" w:rsidRPr="00505CC9">
        <w:rPr>
          <w:rFonts w:ascii="Arial" w:eastAsia="Times New Roman" w:hAnsi="Arial" w:cs="Arial"/>
          <w:b/>
          <w:bCs/>
          <w:i/>
          <w:szCs w:val="24"/>
        </w:rPr>
        <w:t xml:space="preserve">" </w:t>
      </w:r>
      <w:r w:rsidR="00516DD3" w:rsidRPr="00505CC9">
        <w:rPr>
          <w:rFonts w:ascii="Arial" w:eastAsia="Times New Roman" w:hAnsi="Arial" w:cs="Arial"/>
          <w:b/>
          <w:bCs/>
          <w:i/>
          <w:szCs w:val="24"/>
        </w:rPr>
        <w:t xml:space="preserve">or </w:t>
      </w:r>
      <w:r w:rsidR="00DB5412" w:rsidRPr="00505CC9">
        <w:rPr>
          <w:rFonts w:ascii="Arial" w:eastAsia="Times New Roman" w:hAnsi="Arial" w:cs="Arial"/>
          <w:b/>
          <w:bCs/>
          <w:i/>
          <w:szCs w:val="24"/>
        </w:rPr>
        <w:t>"</w:t>
      </w:r>
      <w:r w:rsidR="00516DD3" w:rsidRPr="00505CC9">
        <w:rPr>
          <w:rFonts w:ascii="Arial" w:eastAsia="Times New Roman" w:hAnsi="Arial" w:cs="Arial"/>
          <w:b/>
          <w:bCs/>
          <w:i/>
          <w:szCs w:val="24"/>
        </w:rPr>
        <w:t xml:space="preserve">Tracts of </w:t>
      </w:r>
      <w:r w:rsidR="006D0952">
        <w:rPr>
          <w:rFonts w:ascii="Arial" w:eastAsia="Times New Roman" w:hAnsi="Arial" w:cs="Arial"/>
          <w:b/>
          <w:bCs/>
          <w:i/>
          <w:szCs w:val="24"/>
        </w:rPr>
        <w:t>Poverty</w:t>
      </w:r>
      <w:r w:rsidR="00DB5412" w:rsidRPr="00505CC9">
        <w:rPr>
          <w:rFonts w:ascii="Arial" w:eastAsia="Times New Roman" w:hAnsi="Arial" w:cs="Arial"/>
          <w:b/>
          <w:bCs/>
          <w:i/>
          <w:szCs w:val="24"/>
        </w:rPr>
        <w:t xml:space="preserve">" </w:t>
      </w:r>
      <w:r w:rsidR="00516DD3" w:rsidRPr="00505CC9">
        <w:rPr>
          <w:rFonts w:ascii="Arial" w:eastAsia="Times New Roman" w:hAnsi="Arial" w:cs="Arial"/>
          <w:b/>
          <w:bCs/>
          <w:i/>
          <w:szCs w:val="24"/>
        </w:rPr>
        <w:t>for North Dakota</w:t>
      </w:r>
      <w:r w:rsidRPr="00505CC9">
        <w:rPr>
          <w:rFonts w:ascii="Arial" w:eastAsia="Times New Roman" w:hAnsi="Arial" w:cs="Arial"/>
          <w:b/>
          <w:bCs/>
          <w:i/>
          <w:szCs w:val="24"/>
        </w:rPr>
        <w:t xml:space="preserve"> </w:t>
      </w:r>
    </w:p>
    <w:p w14:paraId="3E542103" w14:textId="3C292746" w:rsidR="0001035E" w:rsidRPr="00505CC9" w:rsidRDefault="0001035E" w:rsidP="00505CC9">
      <w:pPr>
        <w:spacing w:before="240" w:after="240"/>
        <w:rPr>
          <w:rFonts w:ascii="Arial" w:hAnsi="Arial" w:cs="Arial"/>
          <w:color w:val="000000" w:themeColor="text1"/>
          <w:szCs w:val="24"/>
          <w:u w:val="single"/>
        </w:rPr>
      </w:pPr>
      <w:r w:rsidRPr="00505CC9">
        <w:rPr>
          <w:rFonts w:ascii="Arial" w:hAnsi="Arial" w:cs="Arial"/>
          <w:color w:val="000000" w:themeColor="text1"/>
          <w:szCs w:val="24"/>
          <w:u w:val="single"/>
        </w:rPr>
        <w:t>Beneficiary Diversity</w:t>
      </w:r>
    </w:p>
    <w:p w14:paraId="3C8340A3" w14:textId="495DC1D4" w:rsidR="0001035E" w:rsidRPr="00505CC9" w:rsidRDefault="0001035E" w:rsidP="00505CC9">
      <w:pPr>
        <w:spacing w:before="240" w:after="240"/>
        <w:rPr>
          <w:rFonts w:ascii="Arial" w:hAnsi="Arial" w:cs="Arial"/>
          <w:color w:val="000000" w:themeColor="text1"/>
          <w:szCs w:val="24"/>
        </w:rPr>
      </w:pPr>
      <w:r w:rsidRPr="00505CC9">
        <w:rPr>
          <w:rFonts w:ascii="Arial" w:hAnsi="Arial" w:cs="Arial"/>
          <w:color w:val="000000" w:themeColor="text1"/>
          <w:szCs w:val="24"/>
        </w:rPr>
        <w:t xml:space="preserve">Demographic information is collected from airport customers, attendees at community meetings, and businesses seeking opportunities at the </w:t>
      </w:r>
      <w:r w:rsidR="00CB7FD8" w:rsidRPr="00505CC9">
        <w:rPr>
          <w:rFonts w:ascii="Arial" w:hAnsi="Arial" w:cs="Arial"/>
          <w:color w:val="000000" w:themeColor="text1"/>
          <w:szCs w:val="24"/>
        </w:rPr>
        <w:t>Airport</w:t>
      </w:r>
      <w:r w:rsidRPr="00505CC9">
        <w:rPr>
          <w:rFonts w:ascii="Arial" w:hAnsi="Arial" w:cs="Arial"/>
          <w:color w:val="000000" w:themeColor="text1"/>
          <w:szCs w:val="24"/>
        </w:rPr>
        <w:t xml:space="preserve"> through voluntary disclosures.</w:t>
      </w:r>
    </w:p>
    <w:tbl>
      <w:tblPr>
        <w:tblW w:w="9450" w:type="dxa"/>
        <w:tblBorders>
          <w:top w:val="single" w:sz="2" w:space="0" w:color="666666"/>
          <w:bottom w:val="single" w:sz="2" w:space="0" w:color="666666"/>
          <w:insideH w:val="single" w:sz="2" w:space="0" w:color="666666"/>
          <w:insideV w:val="single" w:sz="2" w:space="0" w:color="666666"/>
        </w:tblBorders>
        <w:shd w:val="clear" w:color="auto" w:fill="D9D9D9" w:themeFill="background1" w:themeFillShade="D9"/>
        <w:tblLayout w:type="fixed"/>
        <w:tblLook w:val="04A0" w:firstRow="1" w:lastRow="0" w:firstColumn="1" w:lastColumn="0" w:noHBand="0" w:noVBand="1"/>
      </w:tblPr>
      <w:tblGrid>
        <w:gridCol w:w="9450"/>
      </w:tblGrid>
      <w:tr w:rsidR="0001035E" w:rsidRPr="00505CC9" w14:paraId="14B2C41C" w14:textId="77777777" w:rsidTr="002D4FAF">
        <w:tc>
          <w:tcPr>
            <w:tcW w:w="9450" w:type="dxa"/>
            <w:tcBorders>
              <w:top w:val="nil"/>
              <w:bottom w:val="single" w:sz="12" w:space="0" w:color="666666"/>
              <w:right w:val="nil"/>
            </w:tcBorders>
            <w:shd w:val="clear" w:color="auto" w:fill="FFFFFF" w:themeFill="background1"/>
          </w:tcPr>
          <w:p w14:paraId="2AF5044D" w14:textId="77777777" w:rsidR="0001035E" w:rsidRPr="00505CC9" w:rsidRDefault="0001035E" w:rsidP="00D74BA8">
            <w:pPr>
              <w:spacing w:after="0" w:line="240" w:lineRule="auto"/>
              <w:jc w:val="center"/>
              <w:rPr>
                <w:rFonts w:ascii="Arial" w:hAnsi="Arial" w:cs="Arial"/>
                <w:b/>
                <w:color w:val="000000" w:themeColor="text1"/>
                <w:szCs w:val="24"/>
              </w:rPr>
            </w:pPr>
            <w:r w:rsidRPr="00505CC9">
              <w:rPr>
                <w:rFonts w:ascii="Arial" w:hAnsi="Arial" w:cs="Arial"/>
                <w:b/>
                <w:color w:val="000000" w:themeColor="text1"/>
                <w:szCs w:val="24"/>
              </w:rPr>
              <w:t>Description of Beneficiary Demographic Information Collection Methods</w:t>
            </w:r>
          </w:p>
        </w:tc>
      </w:tr>
      <w:tr w:rsidR="0001035E" w:rsidRPr="00505CC9" w14:paraId="0DEDED78" w14:textId="77777777" w:rsidTr="002D4FAF">
        <w:tc>
          <w:tcPr>
            <w:tcW w:w="9450" w:type="dxa"/>
            <w:tcBorders>
              <w:top w:val="nil"/>
              <w:bottom w:val="single" w:sz="12" w:space="0" w:color="666666"/>
              <w:right w:val="nil"/>
            </w:tcBorders>
            <w:shd w:val="clear" w:color="auto" w:fill="D9D9D9" w:themeFill="background1" w:themeFillShade="D9"/>
          </w:tcPr>
          <w:p w14:paraId="291A1A40" w14:textId="6F28DD50" w:rsidR="0001035E" w:rsidRPr="00505CC9" w:rsidRDefault="00A97DE2" w:rsidP="00CB42E0">
            <w:pPr>
              <w:pStyle w:val="ListParagraph"/>
              <w:numPr>
                <w:ilvl w:val="0"/>
                <w:numId w:val="28"/>
              </w:numPr>
              <w:rPr>
                <w:rFonts w:cs="Arial"/>
                <w:i/>
                <w:color w:val="000000" w:themeColor="text1"/>
              </w:rPr>
            </w:pPr>
            <w:r w:rsidRPr="00505CC9">
              <w:rPr>
                <w:rFonts w:cs="Arial"/>
                <w:i/>
                <w:color w:val="000000" w:themeColor="text1"/>
              </w:rPr>
              <w:lastRenderedPageBreak/>
              <w:t xml:space="preserve">Using a QR code placed throughout the </w:t>
            </w:r>
            <w:r w:rsidR="00CB7FD8" w:rsidRPr="00505CC9">
              <w:rPr>
                <w:rFonts w:cs="Arial"/>
                <w:i/>
                <w:color w:val="000000" w:themeColor="text1"/>
              </w:rPr>
              <w:t>Airport</w:t>
            </w:r>
            <w:r w:rsidR="00A208AB" w:rsidRPr="00505CC9">
              <w:rPr>
                <w:rFonts w:cs="Arial"/>
                <w:i/>
                <w:color w:val="000000" w:themeColor="text1"/>
              </w:rPr>
              <w:t>,</w:t>
            </w:r>
            <w:r w:rsidRPr="00505CC9">
              <w:rPr>
                <w:rFonts w:cs="Arial"/>
                <w:i/>
                <w:color w:val="000000" w:themeColor="text1"/>
              </w:rPr>
              <w:t xml:space="preserve"> Bismarck Airport </w:t>
            </w:r>
            <w:r w:rsidR="0001035E" w:rsidRPr="00505CC9">
              <w:rPr>
                <w:rFonts w:cs="Arial"/>
                <w:i/>
                <w:color w:val="000000" w:themeColor="text1"/>
              </w:rPr>
              <w:t xml:space="preserve">conducts </w:t>
            </w:r>
            <w:r w:rsidRPr="00505CC9">
              <w:rPr>
                <w:rFonts w:cs="Arial"/>
                <w:i/>
                <w:color w:val="000000" w:themeColor="text1"/>
              </w:rPr>
              <w:t xml:space="preserve">ongoing </w:t>
            </w:r>
            <w:r w:rsidR="0001035E" w:rsidRPr="00505CC9">
              <w:rPr>
                <w:rFonts w:cs="Arial"/>
                <w:i/>
                <w:color w:val="000000" w:themeColor="text1"/>
              </w:rPr>
              <w:t xml:space="preserve">surveys of airport guests for </w:t>
            </w:r>
            <w:r w:rsidR="00735E64" w:rsidRPr="00505CC9">
              <w:rPr>
                <w:rFonts w:cs="Arial"/>
                <w:i/>
                <w:color w:val="000000" w:themeColor="text1"/>
              </w:rPr>
              <w:t xml:space="preserve">a </w:t>
            </w:r>
            <w:r w:rsidR="0001035E" w:rsidRPr="00505CC9">
              <w:rPr>
                <w:rFonts w:cs="Arial"/>
                <w:i/>
                <w:color w:val="000000" w:themeColor="text1"/>
              </w:rPr>
              <w:t>voluntary request for demographic information.</w:t>
            </w:r>
          </w:p>
          <w:p w14:paraId="696DC5F1" w14:textId="2CE1CE37" w:rsidR="0001035E" w:rsidRPr="00505CC9" w:rsidRDefault="0001035E" w:rsidP="00CB42E0">
            <w:pPr>
              <w:pStyle w:val="ListParagraph"/>
              <w:numPr>
                <w:ilvl w:val="0"/>
                <w:numId w:val="28"/>
              </w:numPr>
              <w:rPr>
                <w:rFonts w:cs="Arial"/>
                <w:b/>
                <w:color w:val="000000" w:themeColor="text1"/>
              </w:rPr>
            </w:pPr>
            <w:r w:rsidRPr="00505CC9">
              <w:rPr>
                <w:rFonts w:cs="Arial"/>
                <w:i/>
                <w:color w:val="000000" w:themeColor="text1"/>
              </w:rPr>
              <w:t>Participants at pre-bid meetings and other public meetings are asked to complete an anonymous survey that includes demographic information.</w:t>
            </w:r>
          </w:p>
          <w:p w14:paraId="334F8D56" w14:textId="6DB0D28B" w:rsidR="0001035E" w:rsidRPr="00505CC9" w:rsidRDefault="0001035E" w:rsidP="00CB42E0">
            <w:pPr>
              <w:pStyle w:val="ListParagraph"/>
              <w:numPr>
                <w:ilvl w:val="0"/>
                <w:numId w:val="28"/>
              </w:numPr>
              <w:rPr>
                <w:rFonts w:cs="Arial"/>
                <w:b/>
                <w:color w:val="000000" w:themeColor="text1"/>
              </w:rPr>
            </w:pPr>
            <w:r w:rsidRPr="00505CC9">
              <w:rPr>
                <w:rFonts w:cs="Arial"/>
                <w:i/>
                <w:color w:val="000000" w:themeColor="text1"/>
              </w:rPr>
              <w:t xml:space="preserve">Businesses that submit bids or offers are asked to complete an anonymous survey that includes demographic information </w:t>
            </w:r>
            <w:r w:rsidR="009C40A1" w:rsidRPr="00505CC9">
              <w:rPr>
                <w:rFonts w:cs="Arial"/>
                <w:i/>
                <w:color w:val="000000" w:themeColor="text1"/>
              </w:rPr>
              <w:t xml:space="preserve">using a QR code placed in the specification document and </w:t>
            </w:r>
            <w:r w:rsidRPr="00505CC9">
              <w:rPr>
                <w:rFonts w:cs="Arial"/>
                <w:i/>
                <w:color w:val="000000" w:themeColor="text1"/>
              </w:rPr>
              <w:t xml:space="preserve">submitted through a data collection website.     </w:t>
            </w:r>
          </w:p>
        </w:tc>
      </w:tr>
    </w:tbl>
    <w:p w14:paraId="6D873BEE" w14:textId="77777777" w:rsidR="00247F03" w:rsidRDefault="00247F03" w:rsidP="00247F03">
      <w:pPr>
        <w:spacing w:before="240" w:after="240"/>
        <w:rPr>
          <w:rFonts w:ascii="Arial" w:hAnsi="Arial" w:cs="Arial"/>
          <w:szCs w:val="24"/>
        </w:rPr>
      </w:pPr>
    </w:p>
    <w:p w14:paraId="588C340F" w14:textId="09F7410D" w:rsidR="00247F03" w:rsidRPr="00DC148C" w:rsidRDefault="00247F03" w:rsidP="00247F03">
      <w:pPr>
        <w:spacing w:before="240" w:after="240"/>
        <w:rPr>
          <w:rFonts w:ascii="Arial" w:hAnsi="Arial" w:cs="Arial"/>
          <w:szCs w:val="24"/>
          <w:u w:val="single"/>
        </w:rPr>
      </w:pPr>
      <w:r w:rsidRPr="00DC148C">
        <w:rPr>
          <w:rFonts w:ascii="Arial" w:hAnsi="Arial" w:cs="Arial"/>
          <w:szCs w:val="24"/>
          <w:u w:val="single"/>
        </w:rPr>
        <w:t>Potential or Known Community Impacts</w:t>
      </w:r>
    </w:p>
    <w:p w14:paraId="2D91289E" w14:textId="4F5B9B07" w:rsidR="0001035E" w:rsidRPr="00505CC9" w:rsidRDefault="0001035E" w:rsidP="00505CC9">
      <w:pPr>
        <w:keepNext/>
        <w:keepLines/>
        <w:widowControl w:val="0"/>
        <w:autoSpaceDE w:val="0"/>
        <w:autoSpaceDN w:val="0"/>
        <w:spacing w:before="240" w:after="240" w:line="240" w:lineRule="auto"/>
        <w:rPr>
          <w:rFonts w:ascii="Arial" w:eastAsia="Times New Roman" w:hAnsi="Arial" w:cs="Arial"/>
          <w:szCs w:val="24"/>
        </w:rPr>
      </w:pPr>
      <w:r w:rsidRPr="00505CC9">
        <w:rPr>
          <w:rFonts w:ascii="Arial" w:eastAsia="Times New Roman" w:hAnsi="Arial" w:cs="Arial"/>
          <w:szCs w:val="24"/>
        </w:rPr>
        <w:t>Projects or services receiving federal financial assistance have the potential to touch so many aspects of American life. Thus, in general, no</w:t>
      </w:r>
      <w:r w:rsidRPr="00505CC9">
        <w:rPr>
          <w:rFonts w:ascii="Arial" w:eastAsia="Times New Roman" w:hAnsi="Arial" w:cs="Arial"/>
          <w:b/>
          <w:szCs w:val="24"/>
        </w:rPr>
        <w:t xml:space="preserve"> </w:t>
      </w:r>
      <w:r w:rsidR="00FF49B7" w:rsidRPr="00505CC9">
        <w:rPr>
          <w:rFonts w:ascii="Arial" w:eastAsia="Times New Roman" w:hAnsi="Arial" w:cs="Arial"/>
          <w:szCs w:val="24"/>
        </w:rPr>
        <w:t>City of Bismarck</w:t>
      </w:r>
      <w:r w:rsidRPr="00505CC9">
        <w:rPr>
          <w:rFonts w:ascii="Arial" w:eastAsia="Times New Roman" w:hAnsi="Arial" w:cs="Arial"/>
          <w:szCs w:val="24"/>
        </w:rPr>
        <w:t xml:space="preserve"> activity must have a discriminatory disparate impact on the basis of race, color, national origin (including LEP), sex (including sexual orientation and gender identity), creed, or age. This means that policies or procedures that have a disparate impact would require a well-documented</w:t>
      </w:r>
      <w:r w:rsidR="002D4FAF">
        <w:rPr>
          <w:rFonts w:ascii="Arial" w:eastAsia="Times New Roman" w:hAnsi="Arial" w:cs="Arial"/>
          <w:szCs w:val="24"/>
        </w:rPr>
        <w:t>,</w:t>
      </w:r>
      <w:r w:rsidRPr="00505CC9">
        <w:rPr>
          <w:rFonts w:ascii="Arial" w:eastAsia="Times New Roman" w:hAnsi="Arial" w:cs="Arial"/>
          <w:szCs w:val="24"/>
        </w:rPr>
        <w:t xml:space="preserve"> substantial</w:t>
      </w:r>
      <w:r w:rsidR="002D4FAF">
        <w:rPr>
          <w:rFonts w:ascii="Arial" w:eastAsia="Times New Roman" w:hAnsi="Arial" w:cs="Arial"/>
          <w:szCs w:val="24"/>
        </w:rPr>
        <w:t>,</w:t>
      </w:r>
      <w:r w:rsidRPr="00505CC9">
        <w:rPr>
          <w:rFonts w:ascii="Arial" w:eastAsia="Times New Roman" w:hAnsi="Arial" w:cs="Arial"/>
          <w:szCs w:val="24"/>
        </w:rPr>
        <w:t xml:space="preserve"> legitimate</w:t>
      </w:r>
      <w:r w:rsidR="002D4FAF">
        <w:rPr>
          <w:rFonts w:ascii="Arial" w:eastAsia="Times New Roman" w:hAnsi="Arial" w:cs="Arial"/>
          <w:szCs w:val="24"/>
        </w:rPr>
        <w:t>,</w:t>
      </w:r>
      <w:r w:rsidRPr="00505CC9">
        <w:rPr>
          <w:rFonts w:ascii="Arial" w:eastAsia="Times New Roman" w:hAnsi="Arial" w:cs="Arial"/>
          <w:szCs w:val="24"/>
        </w:rPr>
        <w:t xml:space="preserve"> nondiscriminatory justification, summarized below. Impacts to protected communities must be avoided or minimized to the extent possible. No project with a discriminatory impact on protected communities will be undertaken.</w:t>
      </w:r>
      <w:r w:rsidRPr="00505CC9">
        <w:rPr>
          <w:rStyle w:val="FootnoteReference"/>
          <w:rFonts w:ascii="Arial" w:eastAsia="Times New Roman" w:hAnsi="Arial" w:cs="Arial"/>
          <w:szCs w:val="24"/>
        </w:rPr>
        <w:footnoteReference w:id="6"/>
      </w:r>
      <w:r w:rsidRPr="00505CC9">
        <w:rPr>
          <w:rFonts w:ascii="Arial" w:eastAsia="Times New Roman" w:hAnsi="Arial" w:cs="Arial"/>
          <w:szCs w:val="24"/>
        </w:rPr>
        <w:t xml:space="preserve">  </w:t>
      </w:r>
    </w:p>
    <w:p w14:paraId="28002138" w14:textId="620DEED8" w:rsidR="0001035E" w:rsidRPr="00505CC9" w:rsidRDefault="0001035E" w:rsidP="00505CC9">
      <w:pPr>
        <w:widowControl w:val="0"/>
        <w:autoSpaceDE w:val="0"/>
        <w:autoSpaceDN w:val="0"/>
        <w:spacing w:before="240" w:after="240" w:line="240" w:lineRule="auto"/>
        <w:rPr>
          <w:rFonts w:ascii="Arial" w:eastAsia="Times New Roman" w:hAnsi="Arial" w:cs="Arial"/>
          <w:b/>
          <w:i/>
          <w:szCs w:val="24"/>
        </w:rPr>
      </w:pPr>
      <w:r w:rsidRPr="00505CC9">
        <w:rPr>
          <w:rFonts w:ascii="Arial" w:eastAsia="Times New Roman" w:hAnsi="Arial" w:cs="Arial"/>
          <w:bCs/>
          <w:szCs w:val="24"/>
        </w:rPr>
        <w:t xml:space="preserve">The following airport facilities are already in use or under construction and </w:t>
      </w:r>
      <w:r w:rsidR="002D4FAF">
        <w:rPr>
          <w:rFonts w:ascii="Arial" w:eastAsia="Times New Roman" w:hAnsi="Arial" w:cs="Arial"/>
          <w:bCs/>
          <w:szCs w:val="24"/>
        </w:rPr>
        <w:t xml:space="preserve">are </w:t>
      </w:r>
      <w:r w:rsidRPr="00505CC9">
        <w:rPr>
          <w:rFonts w:ascii="Arial" w:eastAsia="Times New Roman" w:hAnsi="Arial" w:cs="Arial"/>
          <w:bCs/>
          <w:szCs w:val="24"/>
        </w:rPr>
        <w:t xml:space="preserve">expected to be in use within the next </w:t>
      </w:r>
      <w:r w:rsidR="002D4FAF">
        <w:rPr>
          <w:rFonts w:ascii="Arial" w:eastAsia="Times New Roman" w:hAnsi="Arial" w:cs="Arial"/>
          <w:bCs/>
          <w:szCs w:val="24"/>
        </w:rPr>
        <w:t>three</w:t>
      </w:r>
      <w:r w:rsidRPr="00505CC9">
        <w:rPr>
          <w:rFonts w:ascii="Arial" w:eastAsia="Times New Roman" w:hAnsi="Arial" w:cs="Arial"/>
          <w:bCs/>
          <w:szCs w:val="24"/>
        </w:rPr>
        <w:t xml:space="preserve"> years</w:t>
      </w:r>
      <w:r w:rsidR="004D11A3" w:rsidRPr="00505CC9">
        <w:rPr>
          <w:rFonts w:ascii="Arial" w:eastAsia="Times New Roman" w:hAnsi="Arial" w:cs="Arial"/>
          <w:bCs/>
          <w:i/>
          <w:szCs w:val="24"/>
        </w:rPr>
        <w:t>.</w:t>
      </w:r>
      <w:r w:rsidRPr="00505CC9">
        <w:rPr>
          <w:rFonts w:ascii="Arial" w:eastAsia="Times New Roman" w:hAnsi="Arial" w:cs="Arial"/>
          <w:bCs/>
          <w:i/>
          <w:szCs w:val="24"/>
        </w:rPr>
        <w:t xml:space="preserve"> </w:t>
      </w:r>
    </w:p>
    <w:tbl>
      <w:tblPr>
        <w:tblW w:w="945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5580"/>
        <w:gridCol w:w="3870"/>
      </w:tblGrid>
      <w:tr w:rsidR="0001035E" w:rsidRPr="00505CC9" w14:paraId="1776E946" w14:textId="77777777" w:rsidTr="00A87A33">
        <w:tc>
          <w:tcPr>
            <w:tcW w:w="5580" w:type="dxa"/>
            <w:tcBorders>
              <w:top w:val="nil"/>
              <w:bottom w:val="single" w:sz="12" w:space="0" w:color="666666"/>
              <w:right w:val="nil"/>
            </w:tcBorders>
            <w:shd w:val="clear" w:color="auto" w:fill="FFFFFF"/>
          </w:tcPr>
          <w:p w14:paraId="37739763" w14:textId="77777777" w:rsidR="0001035E" w:rsidRPr="00505CC9" w:rsidRDefault="0001035E" w:rsidP="00D74BA8">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Existing Airport Facilities</w:t>
            </w:r>
          </w:p>
        </w:tc>
        <w:tc>
          <w:tcPr>
            <w:tcW w:w="3870" w:type="dxa"/>
            <w:tcBorders>
              <w:top w:val="nil"/>
              <w:left w:val="nil"/>
              <w:bottom w:val="single" w:sz="12" w:space="0" w:color="666666"/>
            </w:tcBorders>
            <w:shd w:val="clear" w:color="auto" w:fill="FFFFFF"/>
          </w:tcPr>
          <w:p w14:paraId="68837D9D" w14:textId="77777777" w:rsidR="0001035E" w:rsidRPr="00505CC9" w:rsidRDefault="0001035E" w:rsidP="00D74BA8">
            <w:pPr>
              <w:widowControl w:val="0"/>
              <w:autoSpaceDE w:val="0"/>
              <w:autoSpaceDN w:val="0"/>
              <w:spacing w:after="0" w:line="240" w:lineRule="auto"/>
              <w:ind w:right="16"/>
              <w:jc w:val="center"/>
              <w:rPr>
                <w:rFonts w:ascii="Arial" w:eastAsia="Times New Roman" w:hAnsi="Arial" w:cs="Arial"/>
                <w:b/>
                <w:bCs/>
                <w:color w:val="000000"/>
                <w:szCs w:val="24"/>
              </w:rPr>
            </w:pPr>
            <w:r w:rsidRPr="00505CC9">
              <w:rPr>
                <w:rFonts w:ascii="Arial" w:eastAsia="Times New Roman" w:hAnsi="Arial" w:cs="Arial"/>
                <w:b/>
                <w:bCs/>
                <w:color w:val="000000"/>
                <w:szCs w:val="24"/>
              </w:rPr>
              <w:t>Affected Community Impacted by Operation of the Facility</w:t>
            </w:r>
          </w:p>
        </w:tc>
      </w:tr>
      <w:tr w:rsidR="0001035E" w:rsidRPr="00505CC9" w14:paraId="62BD71EF" w14:textId="77777777" w:rsidTr="00A87A33">
        <w:trPr>
          <w:trHeight w:val="317"/>
        </w:trPr>
        <w:tc>
          <w:tcPr>
            <w:tcW w:w="5580" w:type="dxa"/>
            <w:shd w:val="clear" w:color="auto" w:fill="D9D9D9" w:themeFill="background1" w:themeFillShade="D9"/>
            <w:vAlign w:val="center"/>
          </w:tcPr>
          <w:p w14:paraId="47DFD1DC" w14:textId="3A72EC6B" w:rsidR="0001035E" w:rsidRPr="004A6B71" w:rsidRDefault="009D1758" w:rsidP="00B11A13">
            <w:pPr>
              <w:widowControl w:val="0"/>
              <w:autoSpaceDE w:val="0"/>
              <w:autoSpaceDN w:val="0"/>
              <w:spacing w:after="0" w:line="240" w:lineRule="auto"/>
              <w:rPr>
                <w:rFonts w:ascii="Arial" w:eastAsia="Times New Roman" w:hAnsi="Arial" w:cs="Arial"/>
                <w:bCs/>
                <w:i/>
                <w:szCs w:val="24"/>
              </w:rPr>
            </w:pPr>
            <w:r w:rsidRPr="004A6B71">
              <w:rPr>
                <w:rFonts w:ascii="Arial" w:eastAsia="Times New Roman" w:hAnsi="Arial" w:cs="Arial"/>
                <w:bCs/>
                <w:i/>
                <w:szCs w:val="24"/>
              </w:rPr>
              <w:t xml:space="preserve">Commercial Passenger Terminal </w:t>
            </w:r>
            <w:r w:rsidR="00A87A33" w:rsidRPr="004A6B71">
              <w:rPr>
                <w:rFonts w:ascii="Arial" w:eastAsia="Times New Roman" w:hAnsi="Arial" w:cs="Arial"/>
                <w:bCs/>
                <w:i/>
                <w:szCs w:val="24"/>
              </w:rPr>
              <w:t>Bldg.</w:t>
            </w:r>
            <w:r w:rsidRPr="004A6B71">
              <w:rPr>
                <w:rFonts w:ascii="Arial" w:eastAsia="Times New Roman" w:hAnsi="Arial" w:cs="Arial"/>
                <w:bCs/>
                <w:i/>
                <w:szCs w:val="24"/>
              </w:rPr>
              <w:t xml:space="preserve"> 17</w:t>
            </w:r>
          </w:p>
        </w:tc>
        <w:tc>
          <w:tcPr>
            <w:tcW w:w="3870" w:type="dxa"/>
            <w:shd w:val="clear" w:color="auto" w:fill="D9D9D9" w:themeFill="background1" w:themeFillShade="D9"/>
            <w:vAlign w:val="center"/>
          </w:tcPr>
          <w:p w14:paraId="7082BDEF" w14:textId="7FFD8E59" w:rsidR="0001035E" w:rsidRPr="004A6B71" w:rsidRDefault="009D1758" w:rsidP="00B11A13">
            <w:pPr>
              <w:widowControl w:val="0"/>
              <w:autoSpaceDE w:val="0"/>
              <w:autoSpaceDN w:val="0"/>
              <w:spacing w:after="0" w:line="240" w:lineRule="auto"/>
              <w:rPr>
                <w:rFonts w:ascii="Arial" w:eastAsia="Times New Roman" w:hAnsi="Arial" w:cs="Arial"/>
                <w:i/>
                <w:szCs w:val="24"/>
              </w:rPr>
            </w:pPr>
            <w:r w:rsidRPr="004A6B71">
              <w:rPr>
                <w:rFonts w:ascii="Arial" w:eastAsia="Times New Roman" w:hAnsi="Arial" w:cs="Arial"/>
                <w:i/>
                <w:szCs w:val="24"/>
              </w:rPr>
              <w:t>None</w:t>
            </w:r>
          </w:p>
        </w:tc>
      </w:tr>
      <w:tr w:rsidR="007D3A7A" w:rsidRPr="00505CC9" w14:paraId="4DD6C2FE" w14:textId="77777777" w:rsidTr="00A87A33">
        <w:trPr>
          <w:trHeight w:val="317"/>
        </w:trPr>
        <w:tc>
          <w:tcPr>
            <w:tcW w:w="5580" w:type="dxa"/>
            <w:shd w:val="clear" w:color="auto" w:fill="auto"/>
            <w:vAlign w:val="center"/>
          </w:tcPr>
          <w:p w14:paraId="4716CCE4" w14:textId="1604FE00" w:rsidR="007D3A7A" w:rsidRPr="004A6B71" w:rsidDel="009D1758" w:rsidRDefault="007D3A7A" w:rsidP="00B11A13">
            <w:pPr>
              <w:widowControl w:val="0"/>
              <w:autoSpaceDE w:val="0"/>
              <w:autoSpaceDN w:val="0"/>
              <w:spacing w:after="0" w:line="240" w:lineRule="auto"/>
              <w:rPr>
                <w:rFonts w:ascii="Arial" w:eastAsia="Times New Roman" w:hAnsi="Arial" w:cs="Arial"/>
                <w:bCs/>
                <w:i/>
                <w:szCs w:val="24"/>
              </w:rPr>
            </w:pPr>
            <w:r w:rsidRPr="004A6B71">
              <w:rPr>
                <w:rFonts w:ascii="Arial" w:eastAsia="Times New Roman" w:hAnsi="Arial" w:cs="Arial"/>
                <w:bCs/>
                <w:i/>
                <w:szCs w:val="24"/>
              </w:rPr>
              <w:t>Terminal Public Parking lots</w:t>
            </w:r>
          </w:p>
        </w:tc>
        <w:tc>
          <w:tcPr>
            <w:tcW w:w="3870" w:type="dxa"/>
            <w:shd w:val="clear" w:color="auto" w:fill="auto"/>
            <w:vAlign w:val="center"/>
          </w:tcPr>
          <w:p w14:paraId="50BF16B3" w14:textId="1E4D72AD" w:rsidR="007D3A7A" w:rsidRPr="004A6B71" w:rsidDel="009D1758" w:rsidRDefault="007D3A7A" w:rsidP="00B11A13">
            <w:pPr>
              <w:widowControl w:val="0"/>
              <w:autoSpaceDE w:val="0"/>
              <w:autoSpaceDN w:val="0"/>
              <w:spacing w:after="0" w:line="240" w:lineRule="auto"/>
              <w:rPr>
                <w:rFonts w:ascii="Arial" w:eastAsia="Times New Roman" w:hAnsi="Arial" w:cs="Arial"/>
                <w:i/>
                <w:szCs w:val="24"/>
              </w:rPr>
            </w:pPr>
            <w:r w:rsidRPr="004A6B71">
              <w:rPr>
                <w:rFonts w:ascii="Arial" w:eastAsia="Times New Roman" w:hAnsi="Arial" w:cs="Arial"/>
                <w:i/>
                <w:szCs w:val="24"/>
              </w:rPr>
              <w:t>None</w:t>
            </w:r>
          </w:p>
        </w:tc>
      </w:tr>
      <w:tr w:rsidR="0001035E" w:rsidRPr="00505CC9" w14:paraId="3D0FA9BB" w14:textId="77777777" w:rsidTr="00A87A33">
        <w:trPr>
          <w:trHeight w:val="317"/>
        </w:trPr>
        <w:tc>
          <w:tcPr>
            <w:tcW w:w="5580" w:type="dxa"/>
            <w:shd w:val="clear" w:color="auto" w:fill="D9D9D9" w:themeFill="background1" w:themeFillShade="D9"/>
            <w:vAlign w:val="center"/>
          </w:tcPr>
          <w:p w14:paraId="18C8BE42" w14:textId="45739920" w:rsidR="0001035E" w:rsidRPr="004A6B71" w:rsidRDefault="009D1758" w:rsidP="00B11A13">
            <w:pPr>
              <w:widowControl w:val="0"/>
              <w:autoSpaceDE w:val="0"/>
              <w:autoSpaceDN w:val="0"/>
              <w:spacing w:after="0" w:line="240" w:lineRule="auto"/>
              <w:rPr>
                <w:rFonts w:ascii="Arial" w:eastAsia="Times New Roman" w:hAnsi="Arial" w:cs="Arial"/>
                <w:bCs/>
                <w:i/>
                <w:szCs w:val="24"/>
              </w:rPr>
            </w:pPr>
            <w:r w:rsidRPr="004A6B71">
              <w:rPr>
                <w:rFonts w:ascii="Arial" w:eastAsia="Times New Roman" w:hAnsi="Arial" w:cs="Arial"/>
                <w:bCs/>
                <w:i/>
                <w:szCs w:val="24"/>
              </w:rPr>
              <w:t>Snow Removal Building 18</w:t>
            </w:r>
          </w:p>
        </w:tc>
        <w:tc>
          <w:tcPr>
            <w:tcW w:w="3870" w:type="dxa"/>
            <w:shd w:val="clear" w:color="auto" w:fill="D9D9D9" w:themeFill="background1" w:themeFillShade="D9"/>
            <w:vAlign w:val="center"/>
          </w:tcPr>
          <w:p w14:paraId="6837BB0C" w14:textId="6FD53612" w:rsidR="0001035E" w:rsidRPr="004A6B71" w:rsidRDefault="009D1758" w:rsidP="00B11A13">
            <w:pPr>
              <w:widowControl w:val="0"/>
              <w:autoSpaceDE w:val="0"/>
              <w:autoSpaceDN w:val="0"/>
              <w:spacing w:after="0" w:line="240" w:lineRule="auto"/>
              <w:rPr>
                <w:rFonts w:ascii="Arial" w:eastAsia="Times New Roman" w:hAnsi="Arial" w:cs="Arial"/>
                <w:i/>
                <w:szCs w:val="24"/>
              </w:rPr>
            </w:pPr>
            <w:r w:rsidRPr="004A6B71">
              <w:rPr>
                <w:rFonts w:ascii="Arial" w:eastAsia="Times New Roman" w:hAnsi="Arial" w:cs="Arial"/>
                <w:i/>
                <w:szCs w:val="24"/>
              </w:rPr>
              <w:t>None</w:t>
            </w:r>
          </w:p>
        </w:tc>
      </w:tr>
      <w:tr w:rsidR="0001035E" w:rsidRPr="00505CC9" w14:paraId="18C1D528" w14:textId="77777777" w:rsidTr="00A87A33">
        <w:trPr>
          <w:trHeight w:val="317"/>
        </w:trPr>
        <w:tc>
          <w:tcPr>
            <w:tcW w:w="5580" w:type="dxa"/>
            <w:shd w:val="clear" w:color="auto" w:fill="auto"/>
            <w:vAlign w:val="center"/>
          </w:tcPr>
          <w:p w14:paraId="1CEF33C4" w14:textId="3BD1DCEC" w:rsidR="0001035E" w:rsidRPr="004A6B71" w:rsidRDefault="009D1758" w:rsidP="00B11A13">
            <w:pPr>
              <w:widowControl w:val="0"/>
              <w:autoSpaceDE w:val="0"/>
              <w:autoSpaceDN w:val="0"/>
              <w:spacing w:after="0" w:line="240" w:lineRule="auto"/>
              <w:rPr>
                <w:rFonts w:ascii="Arial" w:eastAsia="Times New Roman" w:hAnsi="Arial" w:cs="Arial"/>
                <w:bCs/>
                <w:i/>
                <w:szCs w:val="24"/>
              </w:rPr>
            </w:pPr>
            <w:r w:rsidRPr="004A6B71">
              <w:rPr>
                <w:rFonts w:ascii="Arial" w:eastAsia="Times New Roman" w:hAnsi="Arial" w:cs="Arial"/>
                <w:bCs/>
                <w:i/>
                <w:szCs w:val="24"/>
              </w:rPr>
              <w:t>Runway 13-31</w:t>
            </w:r>
          </w:p>
        </w:tc>
        <w:tc>
          <w:tcPr>
            <w:tcW w:w="3870" w:type="dxa"/>
            <w:shd w:val="clear" w:color="auto" w:fill="auto"/>
            <w:vAlign w:val="center"/>
          </w:tcPr>
          <w:p w14:paraId="1FA1AEF6" w14:textId="0B5C14FC" w:rsidR="0001035E" w:rsidRPr="004A6B71" w:rsidRDefault="009D1758" w:rsidP="00B11A13">
            <w:pPr>
              <w:widowControl w:val="0"/>
              <w:autoSpaceDE w:val="0"/>
              <w:autoSpaceDN w:val="0"/>
              <w:spacing w:after="0" w:line="240" w:lineRule="auto"/>
              <w:rPr>
                <w:rFonts w:ascii="Arial" w:eastAsia="Times New Roman" w:hAnsi="Arial" w:cs="Arial"/>
                <w:i/>
                <w:szCs w:val="24"/>
              </w:rPr>
            </w:pPr>
            <w:r w:rsidRPr="004A6B71">
              <w:rPr>
                <w:rFonts w:ascii="Arial" w:eastAsia="Times New Roman" w:hAnsi="Arial" w:cs="Arial"/>
                <w:i/>
                <w:szCs w:val="24"/>
              </w:rPr>
              <w:t>None</w:t>
            </w:r>
          </w:p>
        </w:tc>
      </w:tr>
      <w:tr w:rsidR="0001035E" w:rsidRPr="00505CC9" w14:paraId="2F46B48C" w14:textId="77777777" w:rsidTr="00A87A33">
        <w:trPr>
          <w:trHeight w:val="317"/>
        </w:trPr>
        <w:tc>
          <w:tcPr>
            <w:tcW w:w="5580" w:type="dxa"/>
            <w:shd w:val="clear" w:color="auto" w:fill="D9D9D9" w:themeFill="background1" w:themeFillShade="D9"/>
            <w:vAlign w:val="center"/>
          </w:tcPr>
          <w:p w14:paraId="5F1B2570" w14:textId="0BCFB060" w:rsidR="0001035E" w:rsidRPr="004A6B71" w:rsidRDefault="009D1758" w:rsidP="00B11A13">
            <w:pPr>
              <w:widowControl w:val="0"/>
              <w:autoSpaceDE w:val="0"/>
              <w:autoSpaceDN w:val="0"/>
              <w:spacing w:after="0" w:line="240" w:lineRule="auto"/>
              <w:rPr>
                <w:rFonts w:ascii="Arial" w:eastAsia="Times New Roman" w:hAnsi="Arial" w:cs="Arial"/>
                <w:b/>
                <w:bCs/>
                <w:i/>
                <w:szCs w:val="24"/>
              </w:rPr>
            </w:pPr>
            <w:r w:rsidRPr="004A6B71">
              <w:rPr>
                <w:rFonts w:ascii="Arial" w:eastAsia="Times New Roman" w:hAnsi="Arial" w:cs="Arial"/>
                <w:bCs/>
                <w:i/>
                <w:szCs w:val="24"/>
              </w:rPr>
              <w:t>Runway 03-21</w:t>
            </w:r>
          </w:p>
        </w:tc>
        <w:tc>
          <w:tcPr>
            <w:tcW w:w="3870" w:type="dxa"/>
            <w:shd w:val="clear" w:color="auto" w:fill="D9D9D9" w:themeFill="background1" w:themeFillShade="D9"/>
            <w:vAlign w:val="center"/>
          </w:tcPr>
          <w:p w14:paraId="2F782596" w14:textId="4CFC1811" w:rsidR="0001035E" w:rsidRPr="004A6B71" w:rsidRDefault="009D1758" w:rsidP="00B11A13">
            <w:pPr>
              <w:widowControl w:val="0"/>
              <w:autoSpaceDE w:val="0"/>
              <w:autoSpaceDN w:val="0"/>
              <w:spacing w:after="0" w:line="240" w:lineRule="auto"/>
              <w:rPr>
                <w:rFonts w:ascii="Arial" w:eastAsia="Times New Roman" w:hAnsi="Arial" w:cs="Arial"/>
                <w:i/>
                <w:szCs w:val="24"/>
              </w:rPr>
            </w:pPr>
            <w:r w:rsidRPr="004A6B71">
              <w:rPr>
                <w:rFonts w:ascii="Arial" w:eastAsia="Times New Roman" w:hAnsi="Arial" w:cs="Arial"/>
                <w:i/>
                <w:szCs w:val="24"/>
              </w:rPr>
              <w:t>None</w:t>
            </w:r>
          </w:p>
        </w:tc>
      </w:tr>
      <w:tr w:rsidR="0001035E" w:rsidRPr="00505CC9" w14:paraId="4B0250D7" w14:textId="77777777" w:rsidTr="00A87A33">
        <w:trPr>
          <w:trHeight w:val="317"/>
        </w:trPr>
        <w:tc>
          <w:tcPr>
            <w:tcW w:w="5580" w:type="dxa"/>
            <w:shd w:val="clear" w:color="auto" w:fill="auto"/>
            <w:vAlign w:val="center"/>
          </w:tcPr>
          <w:p w14:paraId="46893C85" w14:textId="5C9178D1" w:rsidR="0001035E" w:rsidRPr="00381152" w:rsidRDefault="009D1758" w:rsidP="00B11A13">
            <w:pPr>
              <w:widowControl w:val="0"/>
              <w:autoSpaceDE w:val="0"/>
              <w:autoSpaceDN w:val="0"/>
              <w:spacing w:after="0" w:line="240" w:lineRule="auto"/>
              <w:rPr>
                <w:rFonts w:ascii="Arial" w:eastAsia="Times New Roman" w:hAnsi="Arial" w:cs="Arial"/>
                <w:b/>
                <w:bCs/>
                <w:i/>
                <w:szCs w:val="24"/>
              </w:rPr>
            </w:pPr>
            <w:r w:rsidRPr="00381152">
              <w:rPr>
                <w:rFonts w:ascii="Arial" w:eastAsia="Times New Roman" w:hAnsi="Arial" w:cs="Arial"/>
                <w:bCs/>
                <w:szCs w:val="24"/>
              </w:rPr>
              <w:t xml:space="preserve">Taxiway </w:t>
            </w:r>
            <w:r w:rsidR="007D3A7A" w:rsidRPr="00381152">
              <w:rPr>
                <w:rFonts w:ascii="Arial" w:eastAsia="Times New Roman" w:hAnsi="Arial" w:cs="Arial"/>
                <w:bCs/>
                <w:szCs w:val="24"/>
              </w:rPr>
              <w:t>B</w:t>
            </w:r>
            <w:r w:rsidRPr="00381152">
              <w:rPr>
                <w:rFonts w:ascii="Arial" w:eastAsia="Times New Roman" w:hAnsi="Arial" w:cs="Arial"/>
                <w:bCs/>
                <w:szCs w:val="24"/>
              </w:rPr>
              <w:t xml:space="preserve"> </w:t>
            </w:r>
          </w:p>
        </w:tc>
        <w:tc>
          <w:tcPr>
            <w:tcW w:w="3870" w:type="dxa"/>
            <w:shd w:val="clear" w:color="auto" w:fill="auto"/>
            <w:vAlign w:val="center"/>
          </w:tcPr>
          <w:p w14:paraId="19E3961B" w14:textId="70E040D8" w:rsidR="0001035E" w:rsidRPr="00381152" w:rsidRDefault="009D1758"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9D1758" w:rsidRPr="00505CC9" w14:paraId="48181F21" w14:textId="77777777" w:rsidTr="00A87A33">
        <w:trPr>
          <w:trHeight w:val="317"/>
        </w:trPr>
        <w:tc>
          <w:tcPr>
            <w:tcW w:w="5580" w:type="dxa"/>
            <w:shd w:val="clear" w:color="auto" w:fill="D9D9D9" w:themeFill="background1" w:themeFillShade="D9"/>
            <w:vAlign w:val="center"/>
          </w:tcPr>
          <w:p w14:paraId="4E24AC77" w14:textId="01C23744" w:rsidR="009D1758" w:rsidRPr="00381152" w:rsidDel="009D1758" w:rsidRDefault="009D1758"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Taxiway C</w:t>
            </w:r>
          </w:p>
        </w:tc>
        <w:tc>
          <w:tcPr>
            <w:tcW w:w="3870" w:type="dxa"/>
            <w:shd w:val="clear" w:color="auto" w:fill="D9D9D9" w:themeFill="background1" w:themeFillShade="D9"/>
            <w:vAlign w:val="center"/>
          </w:tcPr>
          <w:p w14:paraId="6FF93FF9" w14:textId="208F0EFC" w:rsidR="009D1758"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9D1758" w:rsidRPr="00505CC9" w14:paraId="76B238C0" w14:textId="77777777" w:rsidTr="00A87A33">
        <w:trPr>
          <w:trHeight w:val="317"/>
        </w:trPr>
        <w:tc>
          <w:tcPr>
            <w:tcW w:w="5580" w:type="dxa"/>
            <w:shd w:val="clear" w:color="auto" w:fill="auto"/>
            <w:vAlign w:val="center"/>
          </w:tcPr>
          <w:p w14:paraId="10766984" w14:textId="4A30649A" w:rsidR="009D1758" w:rsidRPr="00381152" w:rsidDel="009D1758" w:rsidRDefault="009D1758"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Taxiway D</w:t>
            </w:r>
          </w:p>
        </w:tc>
        <w:tc>
          <w:tcPr>
            <w:tcW w:w="3870" w:type="dxa"/>
            <w:shd w:val="clear" w:color="auto" w:fill="auto"/>
            <w:vAlign w:val="center"/>
          </w:tcPr>
          <w:p w14:paraId="29BA99FD" w14:textId="4A759154" w:rsidR="009D1758" w:rsidRPr="00381152" w:rsidRDefault="009D1758"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9D1758" w:rsidRPr="00505CC9" w14:paraId="67C61006" w14:textId="77777777" w:rsidTr="00A87A33">
        <w:trPr>
          <w:trHeight w:val="317"/>
        </w:trPr>
        <w:tc>
          <w:tcPr>
            <w:tcW w:w="5580" w:type="dxa"/>
            <w:shd w:val="clear" w:color="auto" w:fill="D9D9D9" w:themeFill="background1" w:themeFillShade="D9"/>
            <w:vAlign w:val="center"/>
          </w:tcPr>
          <w:p w14:paraId="305A6B44" w14:textId="2DA4755D" w:rsidR="009D1758" w:rsidRPr="00381152" w:rsidDel="009D1758" w:rsidRDefault="009D1758"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Taxiway E</w:t>
            </w:r>
          </w:p>
        </w:tc>
        <w:tc>
          <w:tcPr>
            <w:tcW w:w="3870" w:type="dxa"/>
            <w:shd w:val="clear" w:color="auto" w:fill="D9D9D9" w:themeFill="background1" w:themeFillShade="D9"/>
            <w:vAlign w:val="center"/>
          </w:tcPr>
          <w:p w14:paraId="17D1D431" w14:textId="592C350A" w:rsidR="009D1758" w:rsidRPr="00381152" w:rsidRDefault="009D1758"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9D1758" w:rsidRPr="00505CC9" w14:paraId="3D0E9B29" w14:textId="77777777" w:rsidTr="00A87A33">
        <w:trPr>
          <w:trHeight w:val="317"/>
        </w:trPr>
        <w:tc>
          <w:tcPr>
            <w:tcW w:w="5580" w:type="dxa"/>
            <w:shd w:val="clear" w:color="auto" w:fill="auto"/>
            <w:vAlign w:val="center"/>
          </w:tcPr>
          <w:p w14:paraId="2D142023" w14:textId="383A3981" w:rsidR="009D1758" w:rsidRPr="00381152" w:rsidDel="009D1758"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Passenger Terminal Apron</w:t>
            </w:r>
          </w:p>
        </w:tc>
        <w:tc>
          <w:tcPr>
            <w:tcW w:w="3870" w:type="dxa"/>
            <w:shd w:val="clear" w:color="auto" w:fill="auto"/>
            <w:vAlign w:val="center"/>
          </w:tcPr>
          <w:p w14:paraId="7821A046" w14:textId="0B0633D5" w:rsidR="009D1758"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9D1758" w:rsidRPr="00505CC9" w14:paraId="1528DBFA" w14:textId="77777777" w:rsidTr="00A87A33">
        <w:trPr>
          <w:trHeight w:val="317"/>
        </w:trPr>
        <w:tc>
          <w:tcPr>
            <w:tcW w:w="5580" w:type="dxa"/>
            <w:shd w:val="clear" w:color="auto" w:fill="D9D9D9" w:themeFill="background1" w:themeFillShade="D9"/>
            <w:vAlign w:val="center"/>
          </w:tcPr>
          <w:p w14:paraId="0131DA11" w14:textId="10067C86" w:rsidR="009D1758" w:rsidRPr="00381152" w:rsidDel="009D1758"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lastRenderedPageBreak/>
              <w:t>General Aviation Apron</w:t>
            </w:r>
          </w:p>
        </w:tc>
        <w:tc>
          <w:tcPr>
            <w:tcW w:w="3870" w:type="dxa"/>
            <w:shd w:val="clear" w:color="auto" w:fill="D9D9D9" w:themeFill="background1" w:themeFillShade="D9"/>
            <w:vAlign w:val="center"/>
          </w:tcPr>
          <w:p w14:paraId="70876489" w14:textId="0CD3C4EB" w:rsidR="009D1758"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9D1758" w:rsidRPr="00505CC9" w14:paraId="2A89AC4D" w14:textId="77777777" w:rsidTr="00A87A33">
        <w:trPr>
          <w:trHeight w:val="317"/>
        </w:trPr>
        <w:tc>
          <w:tcPr>
            <w:tcW w:w="5580" w:type="dxa"/>
            <w:shd w:val="clear" w:color="auto" w:fill="auto"/>
            <w:vAlign w:val="center"/>
          </w:tcPr>
          <w:p w14:paraId="25511370" w14:textId="5716C53A" w:rsidR="009D1758" w:rsidRPr="00381152" w:rsidDel="009D1758"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ARFF Building 14 </w:t>
            </w:r>
          </w:p>
        </w:tc>
        <w:tc>
          <w:tcPr>
            <w:tcW w:w="3870" w:type="dxa"/>
            <w:shd w:val="clear" w:color="auto" w:fill="auto"/>
            <w:vAlign w:val="center"/>
          </w:tcPr>
          <w:p w14:paraId="32636796" w14:textId="1A7998EF" w:rsidR="009D1758"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7D3A7A" w:rsidRPr="00505CC9" w14:paraId="4F7271C0" w14:textId="77777777" w:rsidTr="00A87A33">
        <w:trPr>
          <w:trHeight w:val="317"/>
        </w:trPr>
        <w:tc>
          <w:tcPr>
            <w:tcW w:w="5580" w:type="dxa"/>
            <w:shd w:val="clear" w:color="auto" w:fill="D9D9D9" w:themeFill="background1" w:themeFillShade="D9"/>
            <w:vAlign w:val="center"/>
          </w:tcPr>
          <w:p w14:paraId="6625B711" w14:textId="032088E1" w:rsidR="007D3A7A" w:rsidRPr="00381152"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Operations Building 15  </w:t>
            </w:r>
          </w:p>
        </w:tc>
        <w:tc>
          <w:tcPr>
            <w:tcW w:w="3870" w:type="dxa"/>
            <w:shd w:val="clear" w:color="auto" w:fill="D9D9D9" w:themeFill="background1" w:themeFillShade="D9"/>
            <w:vAlign w:val="center"/>
          </w:tcPr>
          <w:p w14:paraId="4FECEDFA" w14:textId="381EABCE" w:rsidR="007D3A7A"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7D3A7A" w:rsidRPr="00505CC9" w14:paraId="09072A39" w14:textId="77777777" w:rsidTr="00A87A33">
        <w:trPr>
          <w:trHeight w:val="317"/>
        </w:trPr>
        <w:tc>
          <w:tcPr>
            <w:tcW w:w="5580" w:type="dxa"/>
            <w:shd w:val="clear" w:color="auto" w:fill="auto"/>
            <w:vAlign w:val="center"/>
          </w:tcPr>
          <w:p w14:paraId="0504CAE0" w14:textId="6F6F5037" w:rsidR="007D3A7A" w:rsidRPr="00381152"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Hangar 5</w:t>
            </w:r>
          </w:p>
        </w:tc>
        <w:tc>
          <w:tcPr>
            <w:tcW w:w="3870" w:type="dxa"/>
            <w:shd w:val="clear" w:color="auto" w:fill="auto"/>
            <w:vAlign w:val="center"/>
          </w:tcPr>
          <w:p w14:paraId="23E7A73A" w14:textId="301E1BBA" w:rsidR="007D3A7A"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7D3A7A" w:rsidRPr="00505CC9" w14:paraId="1E1DE44C" w14:textId="77777777" w:rsidTr="00A87A33">
        <w:trPr>
          <w:trHeight w:val="317"/>
        </w:trPr>
        <w:tc>
          <w:tcPr>
            <w:tcW w:w="5580" w:type="dxa"/>
            <w:shd w:val="clear" w:color="auto" w:fill="D9D9D9" w:themeFill="background1" w:themeFillShade="D9"/>
            <w:vAlign w:val="center"/>
          </w:tcPr>
          <w:p w14:paraId="732C4F1E" w14:textId="570BB7C7" w:rsidR="007D3A7A" w:rsidRPr="00381152"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Hangar 41</w:t>
            </w:r>
          </w:p>
        </w:tc>
        <w:tc>
          <w:tcPr>
            <w:tcW w:w="3870" w:type="dxa"/>
            <w:shd w:val="clear" w:color="auto" w:fill="D9D9D9" w:themeFill="background1" w:themeFillShade="D9"/>
            <w:vAlign w:val="center"/>
          </w:tcPr>
          <w:p w14:paraId="05E4304E" w14:textId="2D43F05A" w:rsidR="007D3A7A"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7D3A7A" w:rsidRPr="00505CC9" w14:paraId="585357D4" w14:textId="77777777" w:rsidTr="00A87A33">
        <w:trPr>
          <w:trHeight w:val="317"/>
        </w:trPr>
        <w:tc>
          <w:tcPr>
            <w:tcW w:w="5580" w:type="dxa"/>
            <w:shd w:val="clear" w:color="auto" w:fill="auto"/>
            <w:vAlign w:val="center"/>
          </w:tcPr>
          <w:p w14:paraId="0C6A9DF2" w14:textId="357AAD1D" w:rsidR="007D3A7A" w:rsidRPr="00381152" w:rsidRDefault="007D3A7A"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Airport Access/Service Road System</w:t>
            </w:r>
          </w:p>
        </w:tc>
        <w:tc>
          <w:tcPr>
            <w:tcW w:w="3870" w:type="dxa"/>
            <w:shd w:val="clear" w:color="auto" w:fill="auto"/>
            <w:vAlign w:val="center"/>
          </w:tcPr>
          <w:p w14:paraId="7139FAB1" w14:textId="2DE78CA7" w:rsidR="007D3A7A" w:rsidRPr="00381152" w:rsidRDefault="007D3A7A"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bl>
    <w:p w14:paraId="59123AF2" w14:textId="0BC1FE8B" w:rsidR="0001035E" w:rsidRPr="00505CC9" w:rsidRDefault="0001035E" w:rsidP="00505CC9">
      <w:pPr>
        <w:widowControl w:val="0"/>
        <w:autoSpaceDE w:val="0"/>
        <w:autoSpaceDN w:val="0"/>
        <w:spacing w:before="240" w:after="240" w:line="240" w:lineRule="auto"/>
        <w:rPr>
          <w:rFonts w:ascii="Arial" w:eastAsia="Times New Roman" w:hAnsi="Arial" w:cs="Arial"/>
          <w:bCs/>
          <w:i/>
          <w:szCs w:val="24"/>
        </w:rPr>
      </w:pPr>
      <w:r w:rsidRPr="00505CC9">
        <w:rPr>
          <w:rFonts w:ascii="Arial" w:eastAsia="Times New Roman" w:hAnsi="Arial" w:cs="Arial"/>
          <w:bCs/>
          <w:szCs w:val="24"/>
        </w:rPr>
        <w:t xml:space="preserve">The following airport facility projects (including all alternatives) are in construction or expected to be in construction within the next </w:t>
      </w:r>
      <w:r w:rsidR="008530A8">
        <w:rPr>
          <w:rFonts w:ascii="Arial" w:eastAsia="Times New Roman" w:hAnsi="Arial" w:cs="Arial"/>
          <w:bCs/>
          <w:szCs w:val="24"/>
        </w:rPr>
        <w:t>three</w:t>
      </w:r>
      <w:r w:rsidRPr="00505CC9">
        <w:rPr>
          <w:rFonts w:ascii="Arial" w:eastAsia="Times New Roman" w:hAnsi="Arial" w:cs="Arial"/>
          <w:bCs/>
          <w:szCs w:val="24"/>
        </w:rPr>
        <w:t xml:space="preserve"> years: </w:t>
      </w:r>
    </w:p>
    <w:tbl>
      <w:tblPr>
        <w:tblW w:w="945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5580"/>
        <w:gridCol w:w="3870"/>
      </w:tblGrid>
      <w:tr w:rsidR="0001035E" w:rsidRPr="00505CC9" w14:paraId="11D0589B" w14:textId="77777777" w:rsidTr="00B11A13">
        <w:tc>
          <w:tcPr>
            <w:tcW w:w="5580" w:type="dxa"/>
            <w:tcBorders>
              <w:top w:val="nil"/>
              <w:bottom w:val="single" w:sz="12" w:space="0" w:color="666666"/>
              <w:right w:val="nil"/>
            </w:tcBorders>
            <w:shd w:val="clear" w:color="auto" w:fill="FFFFFF"/>
            <w:vAlign w:val="center"/>
          </w:tcPr>
          <w:p w14:paraId="74536409" w14:textId="77777777" w:rsidR="0001035E" w:rsidRPr="00505CC9" w:rsidRDefault="0001035E" w:rsidP="00B11A13">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Airport Facility Construction Projects</w:t>
            </w:r>
          </w:p>
        </w:tc>
        <w:tc>
          <w:tcPr>
            <w:tcW w:w="3870" w:type="dxa"/>
            <w:tcBorders>
              <w:top w:val="nil"/>
              <w:left w:val="nil"/>
              <w:bottom w:val="single" w:sz="12" w:space="0" w:color="666666"/>
            </w:tcBorders>
            <w:shd w:val="clear" w:color="auto" w:fill="FFFFFF"/>
            <w:vAlign w:val="center"/>
          </w:tcPr>
          <w:p w14:paraId="3E31A694" w14:textId="77777777" w:rsidR="0001035E" w:rsidRPr="00505CC9" w:rsidRDefault="0001035E" w:rsidP="00B11A13">
            <w:pPr>
              <w:widowControl w:val="0"/>
              <w:autoSpaceDE w:val="0"/>
              <w:autoSpaceDN w:val="0"/>
              <w:spacing w:after="0" w:line="240" w:lineRule="auto"/>
              <w:ind w:right="16"/>
              <w:jc w:val="center"/>
              <w:rPr>
                <w:rFonts w:ascii="Arial" w:eastAsia="Times New Roman" w:hAnsi="Arial" w:cs="Arial"/>
                <w:b/>
                <w:bCs/>
                <w:color w:val="000000"/>
                <w:szCs w:val="24"/>
              </w:rPr>
            </w:pPr>
            <w:r w:rsidRPr="00505CC9">
              <w:rPr>
                <w:rFonts w:ascii="Arial" w:eastAsia="Times New Roman" w:hAnsi="Arial" w:cs="Arial"/>
                <w:b/>
                <w:bCs/>
                <w:color w:val="000000"/>
                <w:szCs w:val="24"/>
              </w:rPr>
              <w:t>Affected Community Impacted by Construction of the Facility</w:t>
            </w:r>
          </w:p>
        </w:tc>
      </w:tr>
      <w:tr w:rsidR="0001035E" w:rsidRPr="00505CC9" w14:paraId="02C20F0A" w14:textId="77777777" w:rsidTr="006C00A8">
        <w:trPr>
          <w:trHeight w:val="317"/>
        </w:trPr>
        <w:tc>
          <w:tcPr>
            <w:tcW w:w="5580" w:type="dxa"/>
            <w:shd w:val="clear" w:color="auto" w:fill="D9D9D9" w:themeFill="background1" w:themeFillShade="D9"/>
            <w:vAlign w:val="center"/>
          </w:tcPr>
          <w:p w14:paraId="3CCD484A" w14:textId="077F8520" w:rsidR="0001035E" w:rsidRPr="00381152" w:rsidRDefault="002D5CE6" w:rsidP="00B11A13">
            <w:pPr>
              <w:widowControl w:val="0"/>
              <w:autoSpaceDE w:val="0"/>
              <w:autoSpaceDN w:val="0"/>
              <w:spacing w:after="0" w:line="240" w:lineRule="auto"/>
              <w:rPr>
                <w:rFonts w:ascii="Arial" w:eastAsia="Times New Roman" w:hAnsi="Arial" w:cs="Arial"/>
                <w:bCs/>
                <w:i/>
                <w:szCs w:val="24"/>
              </w:rPr>
            </w:pPr>
            <w:r w:rsidRPr="00381152">
              <w:rPr>
                <w:rFonts w:ascii="Arial" w:eastAsia="Times New Roman" w:hAnsi="Arial" w:cs="Arial"/>
                <w:bCs/>
                <w:szCs w:val="24"/>
              </w:rPr>
              <w:t xml:space="preserve">Wetland </w:t>
            </w:r>
            <w:r w:rsidR="007D3A7A" w:rsidRPr="00381152">
              <w:rPr>
                <w:rFonts w:ascii="Arial" w:eastAsia="Times New Roman" w:hAnsi="Arial" w:cs="Arial"/>
                <w:bCs/>
                <w:szCs w:val="24"/>
              </w:rPr>
              <w:t xml:space="preserve">Removal </w:t>
            </w:r>
            <w:r w:rsidRPr="00381152">
              <w:rPr>
                <w:rFonts w:ascii="Arial" w:eastAsia="Times New Roman" w:hAnsi="Arial" w:cs="Arial"/>
                <w:bCs/>
                <w:szCs w:val="24"/>
              </w:rPr>
              <w:t>Phase 5/6</w:t>
            </w:r>
          </w:p>
        </w:tc>
        <w:tc>
          <w:tcPr>
            <w:tcW w:w="3870" w:type="dxa"/>
            <w:shd w:val="clear" w:color="auto" w:fill="D9D9D9" w:themeFill="background1" w:themeFillShade="D9"/>
            <w:vAlign w:val="center"/>
          </w:tcPr>
          <w:p w14:paraId="2A5B11AE" w14:textId="465A3822" w:rsidR="0001035E"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705B0BD0" w14:textId="77777777" w:rsidTr="006C00A8">
        <w:trPr>
          <w:trHeight w:val="317"/>
        </w:trPr>
        <w:tc>
          <w:tcPr>
            <w:tcW w:w="5580" w:type="dxa"/>
            <w:shd w:val="clear" w:color="auto" w:fill="auto"/>
            <w:vAlign w:val="center"/>
          </w:tcPr>
          <w:p w14:paraId="683C3DBE" w14:textId="54926609" w:rsidR="002D5CE6" w:rsidRPr="00381152" w:rsidRDefault="002D5CE6"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Wetland </w:t>
            </w:r>
            <w:r w:rsidR="007D3A7A" w:rsidRPr="00381152">
              <w:rPr>
                <w:rFonts w:ascii="Arial" w:eastAsia="Times New Roman" w:hAnsi="Arial" w:cs="Arial"/>
                <w:bCs/>
                <w:szCs w:val="24"/>
              </w:rPr>
              <w:t xml:space="preserve">Removal </w:t>
            </w:r>
            <w:r w:rsidRPr="00381152">
              <w:rPr>
                <w:rFonts w:ascii="Arial" w:eastAsia="Times New Roman" w:hAnsi="Arial" w:cs="Arial"/>
                <w:bCs/>
                <w:szCs w:val="24"/>
              </w:rPr>
              <w:t>Phase 7/8</w:t>
            </w:r>
          </w:p>
        </w:tc>
        <w:tc>
          <w:tcPr>
            <w:tcW w:w="3870" w:type="dxa"/>
            <w:shd w:val="clear" w:color="auto" w:fill="auto"/>
            <w:vAlign w:val="center"/>
          </w:tcPr>
          <w:p w14:paraId="6A1986F3" w14:textId="0E1BE79A"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7717BBAD" w14:textId="77777777" w:rsidTr="006C00A8">
        <w:trPr>
          <w:trHeight w:val="317"/>
        </w:trPr>
        <w:tc>
          <w:tcPr>
            <w:tcW w:w="5580" w:type="dxa"/>
            <w:shd w:val="clear" w:color="auto" w:fill="D9D9D9" w:themeFill="background1" w:themeFillShade="D9"/>
            <w:vAlign w:val="center"/>
          </w:tcPr>
          <w:p w14:paraId="6FE12E35" w14:textId="569175E2" w:rsidR="002D5CE6" w:rsidRPr="00381152" w:rsidRDefault="002D5CE6"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Wetland </w:t>
            </w:r>
            <w:r w:rsidR="00752250" w:rsidRPr="00381152">
              <w:rPr>
                <w:rFonts w:ascii="Arial" w:eastAsia="Times New Roman" w:hAnsi="Arial" w:cs="Arial"/>
                <w:bCs/>
                <w:szCs w:val="24"/>
              </w:rPr>
              <w:t xml:space="preserve">Removal </w:t>
            </w:r>
            <w:r w:rsidRPr="00381152">
              <w:rPr>
                <w:rFonts w:ascii="Arial" w:eastAsia="Times New Roman" w:hAnsi="Arial" w:cs="Arial"/>
                <w:bCs/>
                <w:szCs w:val="24"/>
              </w:rPr>
              <w:t>Phase 9</w:t>
            </w:r>
          </w:p>
        </w:tc>
        <w:tc>
          <w:tcPr>
            <w:tcW w:w="3870" w:type="dxa"/>
            <w:shd w:val="clear" w:color="auto" w:fill="D9D9D9" w:themeFill="background1" w:themeFillShade="D9"/>
            <w:vAlign w:val="center"/>
          </w:tcPr>
          <w:p w14:paraId="2CB6AD01" w14:textId="79E8739E"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2DBDA9BA" w14:textId="77777777" w:rsidTr="006C00A8">
        <w:trPr>
          <w:trHeight w:val="317"/>
        </w:trPr>
        <w:tc>
          <w:tcPr>
            <w:tcW w:w="5580" w:type="dxa"/>
            <w:shd w:val="clear" w:color="auto" w:fill="auto"/>
            <w:vAlign w:val="center"/>
          </w:tcPr>
          <w:p w14:paraId="6487E484" w14:textId="29B9206E" w:rsidR="002D5CE6" w:rsidRPr="00381152" w:rsidRDefault="002D5CE6"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SRE Building Project</w:t>
            </w:r>
          </w:p>
        </w:tc>
        <w:tc>
          <w:tcPr>
            <w:tcW w:w="3870" w:type="dxa"/>
            <w:shd w:val="clear" w:color="auto" w:fill="auto"/>
            <w:vAlign w:val="center"/>
          </w:tcPr>
          <w:p w14:paraId="4C5681C8" w14:textId="3E93154C"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07B5C179" w14:textId="77777777" w:rsidTr="006C00A8">
        <w:trPr>
          <w:trHeight w:val="317"/>
        </w:trPr>
        <w:tc>
          <w:tcPr>
            <w:tcW w:w="5580" w:type="dxa"/>
            <w:shd w:val="clear" w:color="auto" w:fill="D9D9D9" w:themeFill="background1" w:themeFillShade="D9"/>
            <w:vAlign w:val="center"/>
          </w:tcPr>
          <w:p w14:paraId="602516C4" w14:textId="51331FE5" w:rsidR="002D5CE6" w:rsidRPr="00381152" w:rsidRDefault="002D5CE6"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GA Apron Phase 4</w:t>
            </w:r>
          </w:p>
        </w:tc>
        <w:tc>
          <w:tcPr>
            <w:tcW w:w="3870" w:type="dxa"/>
            <w:shd w:val="clear" w:color="auto" w:fill="D9D9D9" w:themeFill="background1" w:themeFillShade="D9"/>
            <w:vAlign w:val="center"/>
          </w:tcPr>
          <w:p w14:paraId="09E74103" w14:textId="7A28711D"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1DAD8FC2" w14:textId="77777777" w:rsidTr="006C00A8">
        <w:trPr>
          <w:trHeight w:val="317"/>
        </w:trPr>
        <w:tc>
          <w:tcPr>
            <w:tcW w:w="5580" w:type="dxa"/>
            <w:shd w:val="clear" w:color="auto" w:fill="auto"/>
            <w:vAlign w:val="center"/>
          </w:tcPr>
          <w:p w14:paraId="62CBE6F8" w14:textId="458BE040" w:rsidR="002D5CE6" w:rsidRPr="00381152" w:rsidRDefault="000355A3"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Hangar 5 Demolition and </w:t>
            </w:r>
            <w:r w:rsidR="002D5CE6" w:rsidRPr="00381152">
              <w:rPr>
                <w:rFonts w:ascii="Arial" w:eastAsia="Times New Roman" w:hAnsi="Arial" w:cs="Arial"/>
                <w:bCs/>
                <w:szCs w:val="24"/>
              </w:rPr>
              <w:t>GA Apron Phase 5</w:t>
            </w:r>
          </w:p>
        </w:tc>
        <w:tc>
          <w:tcPr>
            <w:tcW w:w="3870" w:type="dxa"/>
            <w:shd w:val="clear" w:color="auto" w:fill="auto"/>
            <w:vAlign w:val="center"/>
          </w:tcPr>
          <w:p w14:paraId="436891C8" w14:textId="59CD8908"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6DF9A26B" w14:textId="77777777" w:rsidTr="006C00A8">
        <w:trPr>
          <w:trHeight w:val="317"/>
        </w:trPr>
        <w:tc>
          <w:tcPr>
            <w:tcW w:w="5580" w:type="dxa"/>
            <w:shd w:val="clear" w:color="auto" w:fill="D9D9D9" w:themeFill="background1" w:themeFillShade="D9"/>
            <w:vAlign w:val="center"/>
          </w:tcPr>
          <w:p w14:paraId="52F2267E" w14:textId="2D1AE3E8" w:rsidR="002D5CE6" w:rsidRPr="00381152" w:rsidRDefault="002D5CE6"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Taxiway C North Rehabilitation </w:t>
            </w:r>
          </w:p>
        </w:tc>
        <w:tc>
          <w:tcPr>
            <w:tcW w:w="3870" w:type="dxa"/>
            <w:shd w:val="clear" w:color="auto" w:fill="D9D9D9" w:themeFill="background1" w:themeFillShade="D9"/>
            <w:vAlign w:val="center"/>
          </w:tcPr>
          <w:p w14:paraId="2EBB996C" w14:textId="5A7D6BD6"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6C7F55BB" w14:textId="77777777" w:rsidTr="006C00A8">
        <w:trPr>
          <w:trHeight w:val="317"/>
        </w:trPr>
        <w:tc>
          <w:tcPr>
            <w:tcW w:w="5580" w:type="dxa"/>
            <w:shd w:val="clear" w:color="auto" w:fill="auto"/>
            <w:vAlign w:val="center"/>
          </w:tcPr>
          <w:p w14:paraId="1CD8C913" w14:textId="54275678" w:rsidR="002D5CE6" w:rsidRPr="00381152" w:rsidRDefault="002D5CE6"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Runway 3-21 &amp; Taxiway D Rehabilitation </w:t>
            </w:r>
          </w:p>
        </w:tc>
        <w:tc>
          <w:tcPr>
            <w:tcW w:w="3870" w:type="dxa"/>
            <w:shd w:val="clear" w:color="auto" w:fill="auto"/>
            <w:vAlign w:val="center"/>
          </w:tcPr>
          <w:p w14:paraId="43A6AE73" w14:textId="1D5C1FDD" w:rsidR="002D5CE6" w:rsidRPr="00381152" w:rsidRDefault="002D5CE6"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60385101" w14:textId="77777777" w:rsidTr="006C00A8">
        <w:trPr>
          <w:trHeight w:val="317"/>
        </w:trPr>
        <w:tc>
          <w:tcPr>
            <w:tcW w:w="5580" w:type="dxa"/>
            <w:shd w:val="clear" w:color="auto" w:fill="D9D9D9" w:themeFill="background1" w:themeFillShade="D9"/>
            <w:vAlign w:val="center"/>
          </w:tcPr>
          <w:p w14:paraId="6C08CC9C" w14:textId="247EDE10" w:rsidR="002D5CE6" w:rsidRPr="00381152" w:rsidRDefault="00B01289"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 xml:space="preserve">Passenger Boarding Bridge #2 &amp; #3 Replacement </w:t>
            </w:r>
          </w:p>
        </w:tc>
        <w:tc>
          <w:tcPr>
            <w:tcW w:w="3870" w:type="dxa"/>
            <w:shd w:val="clear" w:color="auto" w:fill="D9D9D9" w:themeFill="background1" w:themeFillShade="D9"/>
            <w:vAlign w:val="center"/>
          </w:tcPr>
          <w:p w14:paraId="289E693F" w14:textId="66A979EB" w:rsidR="002D5CE6" w:rsidRPr="00381152" w:rsidRDefault="00B01289"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r w:rsidR="002D5CE6" w:rsidRPr="00505CC9" w14:paraId="54A6472C" w14:textId="77777777" w:rsidTr="006C00A8">
        <w:trPr>
          <w:trHeight w:val="317"/>
        </w:trPr>
        <w:tc>
          <w:tcPr>
            <w:tcW w:w="5580" w:type="dxa"/>
            <w:shd w:val="clear" w:color="auto" w:fill="auto"/>
            <w:vAlign w:val="center"/>
          </w:tcPr>
          <w:p w14:paraId="6B887943" w14:textId="1DD30AC6" w:rsidR="002D5CE6" w:rsidRPr="00381152" w:rsidRDefault="00B01289" w:rsidP="00B11A13">
            <w:pPr>
              <w:widowControl w:val="0"/>
              <w:autoSpaceDE w:val="0"/>
              <w:autoSpaceDN w:val="0"/>
              <w:spacing w:after="0" w:line="240" w:lineRule="auto"/>
              <w:rPr>
                <w:rFonts w:ascii="Arial" w:eastAsia="Times New Roman" w:hAnsi="Arial" w:cs="Arial"/>
                <w:bCs/>
                <w:szCs w:val="24"/>
              </w:rPr>
            </w:pPr>
            <w:r w:rsidRPr="00381152">
              <w:rPr>
                <w:rFonts w:ascii="Arial" w:eastAsia="Times New Roman" w:hAnsi="Arial" w:cs="Arial"/>
                <w:bCs/>
                <w:szCs w:val="24"/>
              </w:rPr>
              <w:t>Terminal Expansion Study</w:t>
            </w:r>
          </w:p>
        </w:tc>
        <w:tc>
          <w:tcPr>
            <w:tcW w:w="3870" w:type="dxa"/>
            <w:shd w:val="clear" w:color="auto" w:fill="auto"/>
            <w:vAlign w:val="center"/>
          </w:tcPr>
          <w:p w14:paraId="6DA100BD" w14:textId="670DB3AC" w:rsidR="002D5CE6" w:rsidRPr="00381152" w:rsidRDefault="00B01289" w:rsidP="00B11A13">
            <w:pPr>
              <w:widowControl w:val="0"/>
              <w:autoSpaceDE w:val="0"/>
              <w:autoSpaceDN w:val="0"/>
              <w:spacing w:after="0" w:line="240" w:lineRule="auto"/>
              <w:rPr>
                <w:rFonts w:ascii="Arial" w:eastAsia="Times New Roman" w:hAnsi="Arial" w:cs="Arial"/>
                <w:i/>
                <w:szCs w:val="24"/>
              </w:rPr>
            </w:pPr>
            <w:r w:rsidRPr="00381152">
              <w:rPr>
                <w:rFonts w:ascii="Arial" w:eastAsia="Times New Roman" w:hAnsi="Arial" w:cs="Arial"/>
                <w:i/>
                <w:szCs w:val="24"/>
              </w:rPr>
              <w:t>None</w:t>
            </w:r>
          </w:p>
        </w:tc>
      </w:tr>
    </w:tbl>
    <w:p w14:paraId="3836EF0D" w14:textId="389FB040" w:rsidR="0001035E" w:rsidRPr="00505CC9" w:rsidRDefault="0001035E" w:rsidP="00505CC9">
      <w:pPr>
        <w:widowControl w:val="0"/>
        <w:autoSpaceDE w:val="0"/>
        <w:autoSpaceDN w:val="0"/>
        <w:spacing w:before="240" w:after="240" w:line="240" w:lineRule="auto"/>
        <w:rPr>
          <w:rFonts w:ascii="Arial" w:eastAsia="Times New Roman" w:hAnsi="Arial" w:cs="Arial"/>
          <w:bCs/>
          <w:szCs w:val="24"/>
        </w:rPr>
      </w:pPr>
      <w:r w:rsidRPr="00505CC9">
        <w:rPr>
          <w:rFonts w:ascii="Arial" w:eastAsia="Times New Roman" w:hAnsi="Arial" w:cs="Arial"/>
          <w:bCs/>
          <w:szCs w:val="24"/>
        </w:rPr>
        <w:t xml:space="preserve">We have analyzed the above existing facilities and facility construction projects for disparate impacts on the basis of race, color, or national origin (including LEP) in Affected Communities. The following have disparate impacts: </w:t>
      </w:r>
    </w:p>
    <w:tbl>
      <w:tblPr>
        <w:tblW w:w="945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3978"/>
        <w:gridCol w:w="3510"/>
        <w:gridCol w:w="1962"/>
      </w:tblGrid>
      <w:tr w:rsidR="0001035E" w:rsidRPr="00505CC9" w14:paraId="66E76698" w14:textId="77777777" w:rsidTr="00524A37">
        <w:tc>
          <w:tcPr>
            <w:tcW w:w="3978" w:type="dxa"/>
            <w:tcBorders>
              <w:top w:val="nil"/>
              <w:bottom w:val="single" w:sz="12" w:space="0" w:color="666666"/>
              <w:right w:val="nil"/>
            </w:tcBorders>
            <w:shd w:val="clear" w:color="auto" w:fill="FFFFFF"/>
          </w:tcPr>
          <w:p w14:paraId="23BE303B" w14:textId="77777777" w:rsidR="0001035E" w:rsidRPr="00505CC9" w:rsidRDefault="0001035E" w:rsidP="002D4FAF">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Facilities or Construction Projects with Disparate Impacts</w:t>
            </w:r>
          </w:p>
        </w:tc>
        <w:tc>
          <w:tcPr>
            <w:tcW w:w="3510" w:type="dxa"/>
            <w:tcBorders>
              <w:top w:val="nil"/>
              <w:left w:val="nil"/>
              <w:bottom w:val="single" w:sz="12" w:space="0" w:color="666666"/>
            </w:tcBorders>
            <w:shd w:val="clear" w:color="auto" w:fill="FFFFFF"/>
          </w:tcPr>
          <w:p w14:paraId="524CFB0F" w14:textId="77777777" w:rsidR="0001035E" w:rsidRPr="00505CC9" w:rsidRDefault="0001035E" w:rsidP="002D4FAF">
            <w:pPr>
              <w:widowControl w:val="0"/>
              <w:autoSpaceDE w:val="0"/>
              <w:autoSpaceDN w:val="0"/>
              <w:spacing w:after="0" w:line="240" w:lineRule="auto"/>
              <w:ind w:right="16"/>
              <w:jc w:val="center"/>
              <w:rPr>
                <w:rFonts w:ascii="Arial" w:eastAsia="Times New Roman" w:hAnsi="Arial" w:cs="Arial"/>
                <w:b/>
                <w:bCs/>
                <w:color w:val="000000"/>
                <w:szCs w:val="24"/>
              </w:rPr>
            </w:pPr>
            <w:r w:rsidRPr="00505CC9">
              <w:rPr>
                <w:rFonts w:ascii="Arial" w:eastAsia="Times New Roman" w:hAnsi="Arial" w:cs="Arial"/>
                <w:b/>
                <w:bCs/>
                <w:color w:val="000000"/>
                <w:szCs w:val="24"/>
              </w:rPr>
              <w:t xml:space="preserve">Affected Community Impacted </w:t>
            </w:r>
          </w:p>
        </w:tc>
        <w:tc>
          <w:tcPr>
            <w:tcW w:w="1962" w:type="dxa"/>
            <w:tcBorders>
              <w:top w:val="nil"/>
              <w:left w:val="nil"/>
              <w:bottom w:val="single" w:sz="12" w:space="0" w:color="666666"/>
            </w:tcBorders>
            <w:shd w:val="clear" w:color="auto" w:fill="FFFFFF"/>
          </w:tcPr>
          <w:p w14:paraId="6E484E0E" w14:textId="77777777" w:rsidR="0001035E" w:rsidRPr="00505CC9" w:rsidRDefault="0001035E" w:rsidP="002D4FAF">
            <w:pPr>
              <w:widowControl w:val="0"/>
              <w:autoSpaceDE w:val="0"/>
              <w:autoSpaceDN w:val="0"/>
              <w:spacing w:after="0" w:line="240" w:lineRule="auto"/>
              <w:ind w:right="16"/>
              <w:jc w:val="center"/>
              <w:rPr>
                <w:rFonts w:ascii="Arial" w:eastAsia="Times New Roman" w:hAnsi="Arial" w:cs="Arial"/>
                <w:b/>
                <w:bCs/>
                <w:color w:val="000000"/>
                <w:szCs w:val="24"/>
              </w:rPr>
            </w:pPr>
            <w:r w:rsidRPr="00505CC9">
              <w:rPr>
                <w:rFonts w:ascii="Arial" w:eastAsia="Times New Roman" w:hAnsi="Arial" w:cs="Arial"/>
                <w:b/>
                <w:bCs/>
                <w:color w:val="000000"/>
                <w:szCs w:val="24"/>
              </w:rPr>
              <w:t>Impact Can Be Eliminated?</w:t>
            </w:r>
          </w:p>
        </w:tc>
      </w:tr>
      <w:tr w:rsidR="0001035E" w:rsidRPr="00505CC9" w14:paraId="0E818B83" w14:textId="77777777" w:rsidTr="006C00A8">
        <w:trPr>
          <w:trHeight w:val="317"/>
        </w:trPr>
        <w:tc>
          <w:tcPr>
            <w:tcW w:w="3978" w:type="dxa"/>
            <w:shd w:val="clear" w:color="auto" w:fill="CCCCCC"/>
          </w:tcPr>
          <w:p w14:paraId="5FC691EA" w14:textId="584B8A31" w:rsidR="0001035E" w:rsidRPr="00505CC9" w:rsidRDefault="00A174C4" w:rsidP="002D4FAF">
            <w:pPr>
              <w:widowControl w:val="0"/>
              <w:autoSpaceDE w:val="0"/>
              <w:autoSpaceDN w:val="0"/>
              <w:spacing w:after="0" w:line="240" w:lineRule="auto"/>
              <w:rPr>
                <w:rFonts w:ascii="Arial" w:eastAsia="Times New Roman" w:hAnsi="Arial" w:cs="Arial"/>
                <w:b/>
                <w:bCs/>
                <w:color w:val="000000"/>
                <w:szCs w:val="24"/>
              </w:rPr>
            </w:pPr>
            <w:r w:rsidRPr="00505CC9">
              <w:rPr>
                <w:rFonts w:ascii="Arial" w:eastAsia="Times New Roman" w:hAnsi="Arial" w:cs="Arial"/>
                <w:bCs/>
                <w:color w:val="000000"/>
                <w:szCs w:val="24"/>
              </w:rPr>
              <w:t>None</w:t>
            </w:r>
          </w:p>
        </w:tc>
        <w:tc>
          <w:tcPr>
            <w:tcW w:w="3510" w:type="dxa"/>
            <w:shd w:val="clear" w:color="auto" w:fill="CCCCCC"/>
          </w:tcPr>
          <w:p w14:paraId="5FD8A2A3" w14:textId="77777777" w:rsidR="0001035E" w:rsidRPr="00505CC9" w:rsidRDefault="0001035E" w:rsidP="002D4FAF">
            <w:pPr>
              <w:widowControl w:val="0"/>
              <w:autoSpaceDE w:val="0"/>
              <w:autoSpaceDN w:val="0"/>
              <w:spacing w:after="0" w:line="240" w:lineRule="auto"/>
              <w:rPr>
                <w:rFonts w:ascii="Arial" w:eastAsia="Times New Roman" w:hAnsi="Arial" w:cs="Arial"/>
                <w:color w:val="000000"/>
                <w:szCs w:val="24"/>
                <w:highlight w:val="cyan"/>
              </w:rPr>
            </w:pPr>
          </w:p>
        </w:tc>
        <w:tc>
          <w:tcPr>
            <w:tcW w:w="1962" w:type="dxa"/>
            <w:shd w:val="clear" w:color="auto" w:fill="CCCCCC"/>
          </w:tcPr>
          <w:p w14:paraId="14E41EE2" w14:textId="77777777" w:rsidR="0001035E" w:rsidRPr="00505CC9" w:rsidRDefault="0001035E" w:rsidP="002D4FAF">
            <w:pPr>
              <w:widowControl w:val="0"/>
              <w:autoSpaceDE w:val="0"/>
              <w:autoSpaceDN w:val="0"/>
              <w:spacing w:after="0" w:line="240" w:lineRule="auto"/>
              <w:rPr>
                <w:rFonts w:ascii="Arial" w:eastAsia="Times New Roman" w:hAnsi="Arial" w:cs="Arial"/>
                <w:color w:val="000000"/>
                <w:szCs w:val="24"/>
              </w:rPr>
            </w:pPr>
          </w:p>
        </w:tc>
      </w:tr>
    </w:tbl>
    <w:p w14:paraId="3067876E" w14:textId="56D56A13" w:rsidR="0001035E" w:rsidRPr="00505CC9" w:rsidRDefault="0001035E" w:rsidP="00505CC9">
      <w:pPr>
        <w:widowControl w:val="0"/>
        <w:autoSpaceDE w:val="0"/>
        <w:autoSpaceDN w:val="0"/>
        <w:spacing w:before="240" w:after="240" w:line="240" w:lineRule="auto"/>
        <w:rPr>
          <w:rFonts w:ascii="Arial" w:eastAsia="Times New Roman" w:hAnsi="Arial" w:cs="Arial"/>
          <w:b/>
          <w:bCs/>
          <w:szCs w:val="24"/>
        </w:rPr>
      </w:pPr>
      <w:r w:rsidRPr="00505CC9">
        <w:rPr>
          <w:rFonts w:ascii="Arial" w:eastAsia="Times New Roman" w:hAnsi="Arial" w:cs="Arial"/>
          <w:b/>
          <w:bCs/>
          <w:szCs w:val="24"/>
        </w:rPr>
        <w:t xml:space="preserve">Justifications: </w:t>
      </w:r>
      <w:r w:rsidR="00752250" w:rsidRPr="00505CC9">
        <w:rPr>
          <w:rFonts w:ascii="Arial" w:eastAsia="Times New Roman" w:hAnsi="Arial" w:cs="Arial"/>
          <w:b/>
          <w:bCs/>
          <w:szCs w:val="24"/>
        </w:rPr>
        <w:t>None</w:t>
      </w:r>
    </w:p>
    <w:tbl>
      <w:tblPr>
        <w:tblW w:w="945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4770"/>
        <w:gridCol w:w="4680"/>
      </w:tblGrid>
      <w:tr w:rsidR="0001035E" w:rsidRPr="00505CC9" w14:paraId="269B2D56" w14:textId="77777777" w:rsidTr="00524A37">
        <w:tc>
          <w:tcPr>
            <w:tcW w:w="4770" w:type="dxa"/>
            <w:tcBorders>
              <w:top w:val="nil"/>
              <w:bottom w:val="single" w:sz="12" w:space="0" w:color="666666"/>
              <w:right w:val="nil"/>
            </w:tcBorders>
            <w:shd w:val="clear" w:color="auto" w:fill="FFFFFF"/>
          </w:tcPr>
          <w:p w14:paraId="17A07292" w14:textId="77777777" w:rsidR="0001035E" w:rsidRPr="00505CC9" w:rsidRDefault="0001035E" w:rsidP="002D4FAF">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Facilities or Construction Projects</w:t>
            </w:r>
          </w:p>
        </w:tc>
        <w:tc>
          <w:tcPr>
            <w:tcW w:w="4680" w:type="dxa"/>
            <w:tcBorders>
              <w:top w:val="nil"/>
              <w:left w:val="nil"/>
              <w:bottom w:val="single" w:sz="12" w:space="0" w:color="666666"/>
            </w:tcBorders>
            <w:shd w:val="clear" w:color="auto" w:fill="FFFFFF"/>
          </w:tcPr>
          <w:p w14:paraId="0157F694" w14:textId="77777777" w:rsidR="0001035E" w:rsidRPr="00505CC9" w:rsidRDefault="0001035E" w:rsidP="002D4FAF">
            <w:pPr>
              <w:widowControl w:val="0"/>
              <w:autoSpaceDE w:val="0"/>
              <w:autoSpaceDN w:val="0"/>
              <w:spacing w:after="0" w:line="240" w:lineRule="auto"/>
              <w:ind w:right="16"/>
              <w:jc w:val="center"/>
              <w:rPr>
                <w:rFonts w:ascii="Arial" w:eastAsia="Times New Roman" w:hAnsi="Arial" w:cs="Arial"/>
                <w:b/>
                <w:bCs/>
                <w:color w:val="000000"/>
                <w:szCs w:val="24"/>
              </w:rPr>
            </w:pPr>
            <w:r w:rsidRPr="00505CC9">
              <w:rPr>
                <w:rFonts w:ascii="Arial" w:eastAsia="Times New Roman" w:hAnsi="Arial" w:cs="Arial"/>
                <w:b/>
                <w:bCs/>
                <w:color w:val="000000"/>
                <w:szCs w:val="24"/>
              </w:rPr>
              <w:t>Justification</w:t>
            </w:r>
          </w:p>
        </w:tc>
      </w:tr>
      <w:tr w:rsidR="0001035E" w:rsidRPr="00505CC9" w14:paraId="68A4E397" w14:textId="77777777" w:rsidTr="006C00A8">
        <w:trPr>
          <w:trHeight w:val="317"/>
        </w:trPr>
        <w:tc>
          <w:tcPr>
            <w:tcW w:w="4770" w:type="dxa"/>
            <w:shd w:val="clear" w:color="auto" w:fill="D9D9D9" w:themeFill="background1" w:themeFillShade="D9"/>
          </w:tcPr>
          <w:p w14:paraId="61544F57" w14:textId="59CB8465" w:rsidR="0001035E" w:rsidRPr="00505CC9" w:rsidRDefault="00752250" w:rsidP="002D4FAF">
            <w:pPr>
              <w:widowControl w:val="0"/>
              <w:autoSpaceDE w:val="0"/>
              <w:autoSpaceDN w:val="0"/>
              <w:spacing w:after="0" w:line="240" w:lineRule="auto"/>
              <w:rPr>
                <w:rFonts w:ascii="Arial" w:eastAsia="Times New Roman" w:hAnsi="Arial" w:cs="Arial"/>
                <w:b/>
                <w:bCs/>
                <w:color w:val="000000"/>
                <w:szCs w:val="24"/>
              </w:rPr>
            </w:pPr>
            <w:r w:rsidRPr="00505CC9">
              <w:rPr>
                <w:rFonts w:ascii="Arial" w:eastAsia="Times New Roman" w:hAnsi="Arial" w:cs="Arial"/>
                <w:bCs/>
                <w:color w:val="000000"/>
                <w:szCs w:val="24"/>
              </w:rPr>
              <w:t>None</w:t>
            </w:r>
          </w:p>
        </w:tc>
        <w:tc>
          <w:tcPr>
            <w:tcW w:w="4680" w:type="dxa"/>
            <w:shd w:val="clear" w:color="auto" w:fill="D9D9D9" w:themeFill="background1" w:themeFillShade="D9"/>
          </w:tcPr>
          <w:p w14:paraId="7A74A9D9" w14:textId="77777777" w:rsidR="0001035E" w:rsidRPr="00505CC9" w:rsidRDefault="0001035E" w:rsidP="002D4FAF">
            <w:pPr>
              <w:widowControl w:val="0"/>
              <w:autoSpaceDE w:val="0"/>
              <w:autoSpaceDN w:val="0"/>
              <w:spacing w:after="0" w:line="240" w:lineRule="auto"/>
              <w:jc w:val="center"/>
              <w:rPr>
                <w:rFonts w:ascii="Arial" w:eastAsia="Times New Roman" w:hAnsi="Arial" w:cs="Arial"/>
                <w:color w:val="000000"/>
                <w:szCs w:val="24"/>
                <w:highlight w:val="cyan"/>
              </w:rPr>
            </w:pPr>
          </w:p>
        </w:tc>
      </w:tr>
    </w:tbl>
    <w:p w14:paraId="2D52061F" w14:textId="77777777" w:rsidR="00DC148C" w:rsidRDefault="00DC148C" w:rsidP="007F3B80">
      <w:pPr>
        <w:spacing w:before="240" w:after="240" w:line="240" w:lineRule="auto"/>
        <w:rPr>
          <w:rFonts w:ascii="Arial" w:hAnsi="Arial" w:cs="Arial"/>
          <w:b/>
          <w:bCs/>
          <w:szCs w:val="24"/>
        </w:rPr>
      </w:pPr>
    </w:p>
    <w:p w14:paraId="5EBE5A26" w14:textId="65B6B531" w:rsidR="007F3B80" w:rsidRDefault="0001035E" w:rsidP="007F3B80">
      <w:pPr>
        <w:spacing w:before="240" w:after="240" w:line="240" w:lineRule="auto"/>
        <w:rPr>
          <w:rFonts w:ascii="Arial" w:hAnsi="Arial" w:cs="Arial"/>
          <w:b/>
          <w:bCs/>
          <w:szCs w:val="24"/>
        </w:rPr>
      </w:pPr>
      <w:r w:rsidRPr="00525642">
        <w:rPr>
          <w:rFonts w:ascii="Arial" w:hAnsi="Arial" w:cs="Arial"/>
          <w:b/>
          <w:bCs/>
          <w:szCs w:val="24"/>
        </w:rPr>
        <w:t>Transportation</w:t>
      </w:r>
    </w:p>
    <w:p w14:paraId="2B379D32" w14:textId="35A0392E" w:rsidR="0001035E" w:rsidRPr="007F3B80" w:rsidRDefault="0001035E" w:rsidP="007F3B80">
      <w:pPr>
        <w:spacing w:after="240" w:line="240" w:lineRule="auto"/>
        <w:jc w:val="center"/>
        <w:rPr>
          <w:rFonts w:ascii="Arial" w:hAnsi="Arial" w:cs="Arial"/>
          <w:b/>
          <w:bCs/>
          <w:szCs w:val="24"/>
        </w:rPr>
      </w:pPr>
      <w:r w:rsidRPr="00505CC9">
        <w:rPr>
          <w:rFonts w:ascii="Arial" w:eastAsia="Times New Roman" w:hAnsi="Arial" w:cs="Arial"/>
          <w:szCs w:val="24"/>
        </w:rPr>
        <w:t>49 Part CFR 21 Appendix C (a)(1)(ix)</w:t>
      </w:r>
    </w:p>
    <w:p w14:paraId="4580DF07" w14:textId="77777777" w:rsidR="004D4746" w:rsidRDefault="0001035E" w:rsidP="00505CC9">
      <w:pPr>
        <w:widowControl w:val="0"/>
        <w:autoSpaceDE w:val="0"/>
        <w:autoSpaceDN w:val="0"/>
        <w:spacing w:before="240" w:after="240" w:line="240" w:lineRule="auto"/>
        <w:rPr>
          <w:rFonts w:ascii="Arial" w:eastAsia="Times New Roman" w:hAnsi="Arial" w:cs="Arial"/>
          <w:szCs w:val="24"/>
        </w:rPr>
      </w:pPr>
      <w:r w:rsidRPr="00505CC9">
        <w:rPr>
          <w:rFonts w:ascii="Arial" w:eastAsia="Times New Roman" w:hAnsi="Arial" w:cs="Arial"/>
          <w:szCs w:val="24"/>
        </w:rPr>
        <w:lastRenderedPageBreak/>
        <w:t xml:space="preserve">In the Community Statistics section of this plan, we identified Affected Communities and provided demographic and related data for the community populations. The minority and disadvantaged community areas located within the Affected Communities are identified below. Other minority and disadvantaged community areas that are near the </w:t>
      </w:r>
      <w:r w:rsidR="00CB7FD8" w:rsidRPr="00505CC9">
        <w:rPr>
          <w:rFonts w:ascii="Arial" w:eastAsia="Times New Roman" w:hAnsi="Arial" w:cs="Arial"/>
          <w:szCs w:val="24"/>
        </w:rPr>
        <w:t xml:space="preserve">Airport </w:t>
      </w:r>
      <w:r w:rsidRPr="00505CC9">
        <w:rPr>
          <w:rFonts w:ascii="Arial" w:eastAsia="Times New Roman" w:hAnsi="Arial" w:cs="Arial"/>
          <w:szCs w:val="24"/>
        </w:rPr>
        <w:t>but not within Affected Communities are also identified below.</w:t>
      </w:r>
    </w:p>
    <w:p w14:paraId="73C0FF56" w14:textId="314764A0" w:rsidR="0001035E" w:rsidRPr="00505CC9" w:rsidRDefault="0001035E" w:rsidP="00505CC9">
      <w:pPr>
        <w:widowControl w:val="0"/>
        <w:autoSpaceDE w:val="0"/>
        <w:autoSpaceDN w:val="0"/>
        <w:spacing w:before="240" w:after="240" w:line="240" w:lineRule="auto"/>
        <w:rPr>
          <w:rFonts w:ascii="Arial" w:eastAsia="Times New Roman" w:hAnsi="Arial" w:cs="Arial"/>
          <w:b/>
          <w:szCs w:val="24"/>
        </w:rPr>
      </w:pPr>
      <w:r w:rsidRPr="00505CC9">
        <w:rPr>
          <w:rFonts w:ascii="Arial" w:eastAsia="Times New Roman" w:hAnsi="Arial" w:cs="Arial"/>
          <w:szCs w:val="24"/>
        </w:rPr>
        <w:t>We have coordinated with</w:t>
      </w:r>
      <w:r w:rsidRPr="00505CC9">
        <w:rPr>
          <w:rFonts w:ascii="Arial" w:eastAsia="Times New Roman" w:hAnsi="Arial" w:cs="Arial"/>
          <w:bCs/>
          <w:szCs w:val="24"/>
        </w:rPr>
        <w:t xml:space="preserve"> </w:t>
      </w:r>
      <w:r w:rsidR="00E316E4" w:rsidRPr="00505CC9">
        <w:rPr>
          <w:rFonts w:ascii="Arial" w:eastAsia="Times New Roman" w:hAnsi="Arial" w:cs="Arial"/>
          <w:bCs/>
          <w:szCs w:val="24"/>
        </w:rPr>
        <w:t>Bis-Man Transit</w:t>
      </w:r>
      <w:r w:rsidRPr="00505CC9">
        <w:rPr>
          <w:rFonts w:ascii="Arial" w:eastAsia="Times New Roman" w:hAnsi="Arial" w:cs="Arial"/>
          <w:b/>
          <w:szCs w:val="24"/>
        </w:rPr>
        <w:t xml:space="preserve"> </w:t>
      </w:r>
      <w:r w:rsidRPr="00505CC9">
        <w:rPr>
          <w:rFonts w:ascii="Arial" w:eastAsia="Times New Roman" w:hAnsi="Arial" w:cs="Arial"/>
          <w:szCs w:val="24"/>
        </w:rPr>
        <w:t xml:space="preserve">to encourage them to provide transit service access between the </w:t>
      </w:r>
      <w:r w:rsidR="00CB7FD8" w:rsidRPr="00505CC9">
        <w:rPr>
          <w:rFonts w:ascii="Arial" w:eastAsia="Times New Roman" w:hAnsi="Arial" w:cs="Arial"/>
          <w:szCs w:val="24"/>
        </w:rPr>
        <w:t xml:space="preserve">Airport </w:t>
      </w:r>
      <w:r w:rsidRPr="00505CC9">
        <w:rPr>
          <w:rFonts w:ascii="Arial" w:eastAsia="Times New Roman" w:hAnsi="Arial" w:cs="Arial"/>
          <w:szCs w:val="24"/>
        </w:rPr>
        <w:t>and these areas.</w:t>
      </w:r>
    </w:p>
    <w:p w14:paraId="6AA97918" w14:textId="77777777" w:rsidR="0001035E" w:rsidRPr="00505CC9" w:rsidRDefault="0001035E" w:rsidP="00505CC9">
      <w:pPr>
        <w:widowControl w:val="0"/>
        <w:autoSpaceDE w:val="0"/>
        <w:autoSpaceDN w:val="0"/>
        <w:spacing w:before="240" w:after="240" w:line="240" w:lineRule="auto"/>
        <w:rPr>
          <w:rFonts w:ascii="Arial" w:eastAsia="Times New Roman" w:hAnsi="Arial" w:cs="Arial"/>
          <w:b/>
          <w:szCs w:val="24"/>
        </w:rPr>
      </w:pPr>
      <w:r w:rsidRPr="00505CC9">
        <w:rPr>
          <w:rFonts w:ascii="Arial" w:eastAsia="Times New Roman" w:hAnsi="Arial" w:cs="Arial"/>
          <w:szCs w:val="24"/>
        </w:rPr>
        <w:t xml:space="preserve">The following chart identifies existing and planned transit services connecting the airport employment centers with the identified minority and disadvantaged community areas. </w:t>
      </w:r>
    </w:p>
    <w:tbl>
      <w:tblPr>
        <w:tblW w:w="945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3870"/>
        <w:gridCol w:w="2880"/>
        <w:gridCol w:w="2700"/>
      </w:tblGrid>
      <w:tr w:rsidR="0001035E" w:rsidRPr="00505CC9" w14:paraId="6F8F4D20" w14:textId="77777777" w:rsidTr="007F3B80">
        <w:trPr>
          <w:trHeight w:val="624"/>
        </w:trPr>
        <w:tc>
          <w:tcPr>
            <w:tcW w:w="3870" w:type="dxa"/>
            <w:tcBorders>
              <w:top w:val="nil"/>
              <w:bottom w:val="single" w:sz="12" w:space="0" w:color="666666"/>
              <w:right w:val="nil"/>
            </w:tcBorders>
            <w:shd w:val="clear" w:color="auto" w:fill="FFFFFF"/>
            <w:vAlign w:val="center"/>
          </w:tcPr>
          <w:p w14:paraId="6BAFDB54" w14:textId="77777777" w:rsidR="0001035E" w:rsidRPr="00505CC9" w:rsidRDefault="0001035E" w:rsidP="007F3B8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Minority and/or Disadvantaged Community Areas</w:t>
            </w:r>
          </w:p>
        </w:tc>
        <w:tc>
          <w:tcPr>
            <w:tcW w:w="2880" w:type="dxa"/>
            <w:tcBorders>
              <w:top w:val="nil"/>
              <w:bottom w:val="single" w:sz="12" w:space="0" w:color="666666"/>
              <w:right w:val="nil"/>
            </w:tcBorders>
            <w:shd w:val="clear" w:color="auto" w:fill="FFFFFF"/>
            <w:vAlign w:val="center"/>
          </w:tcPr>
          <w:p w14:paraId="547E2170" w14:textId="77777777" w:rsidR="0001035E" w:rsidRPr="00505CC9" w:rsidRDefault="0001035E" w:rsidP="007F3B8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Transit Service</w:t>
            </w:r>
          </w:p>
        </w:tc>
        <w:tc>
          <w:tcPr>
            <w:tcW w:w="2700" w:type="dxa"/>
            <w:tcBorders>
              <w:top w:val="nil"/>
              <w:bottom w:val="single" w:sz="12" w:space="0" w:color="666666"/>
              <w:right w:val="nil"/>
            </w:tcBorders>
            <w:shd w:val="clear" w:color="auto" w:fill="FFFFFF"/>
            <w:vAlign w:val="center"/>
          </w:tcPr>
          <w:p w14:paraId="05D5A107" w14:textId="77777777" w:rsidR="0001035E" w:rsidRPr="00505CC9" w:rsidRDefault="0001035E" w:rsidP="007F3B8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Planned or Existing</w:t>
            </w:r>
          </w:p>
        </w:tc>
      </w:tr>
      <w:tr w:rsidR="0001035E" w:rsidRPr="00505CC9" w14:paraId="704D6D01" w14:textId="77777777" w:rsidTr="00F92567">
        <w:trPr>
          <w:trHeight w:val="317"/>
        </w:trPr>
        <w:tc>
          <w:tcPr>
            <w:tcW w:w="3870" w:type="dxa"/>
            <w:shd w:val="clear" w:color="auto" w:fill="CCCCCC"/>
            <w:vAlign w:val="center"/>
          </w:tcPr>
          <w:p w14:paraId="678EBEAE" w14:textId="2A529324" w:rsidR="0001035E" w:rsidRPr="00F92567" w:rsidRDefault="00E316E4" w:rsidP="00F92567">
            <w:pPr>
              <w:widowControl w:val="0"/>
              <w:autoSpaceDE w:val="0"/>
              <w:autoSpaceDN w:val="0"/>
              <w:spacing w:after="0" w:line="240" w:lineRule="auto"/>
              <w:rPr>
                <w:rFonts w:ascii="Arial" w:eastAsia="Times New Roman" w:hAnsi="Arial" w:cs="Arial"/>
                <w:bCs/>
                <w:szCs w:val="24"/>
              </w:rPr>
            </w:pPr>
            <w:r w:rsidRPr="00F92567">
              <w:rPr>
                <w:rFonts w:ascii="Arial" w:eastAsia="Times New Roman" w:hAnsi="Arial" w:cs="Arial"/>
                <w:bCs/>
                <w:szCs w:val="24"/>
              </w:rPr>
              <w:t>Bismarck-Mandan</w:t>
            </w:r>
            <w:r w:rsidR="007B06DF" w:rsidRPr="00F92567">
              <w:rPr>
                <w:rFonts w:ascii="Arial" w:eastAsia="Times New Roman" w:hAnsi="Arial" w:cs="Arial"/>
                <w:bCs/>
                <w:szCs w:val="24"/>
              </w:rPr>
              <w:t xml:space="preserve"> Transit</w:t>
            </w:r>
          </w:p>
        </w:tc>
        <w:tc>
          <w:tcPr>
            <w:tcW w:w="2880" w:type="dxa"/>
            <w:shd w:val="clear" w:color="auto" w:fill="CCCCCC"/>
            <w:vAlign w:val="center"/>
          </w:tcPr>
          <w:p w14:paraId="6A36155D" w14:textId="0A0153A8" w:rsidR="0001035E" w:rsidRPr="00F92567" w:rsidRDefault="00324ECD" w:rsidP="00F92567">
            <w:pPr>
              <w:widowControl w:val="0"/>
              <w:autoSpaceDE w:val="0"/>
              <w:autoSpaceDN w:val="0"/>
              <w:spacing w:after="0" w:line="240" w:lineRule="auto"/>
              <w:rPr>
                <w:rFonts w:ascii="Arial" w:eastAsia="Times New Roman" w:hAnsi="Arial" w:cs="Arial"/>
                <w:bCs/>
                <w:szCs w:val="24"/>
              </w:rPr>
            </w:pPr>
            <w:r w:rsidRPr="00F92567">
              <w:rPr>
                <w:rFonts w:ascii="Arial" w:eastAsia="Times New Roman" w:hAnsi="Arial" w:cs="Arial"/>
                <w:bCs/>
                <w:szCs w:val="24"/>
              </w:rPr>
              <w:t>Fixed-Route buses</w:t>
            </w:r>
          </w:p>
        </w:tc>
        <w:tc>
          <w:tcPr>
            <w:tcW w:w="2700" w:type="dxa"/>
            <w:shd w:val="clear" w:color="auto" w:fill="CCCCCC"/>
            <w:vAlign w:val="center"/>
          </w:tcPr>
          <w:p w14:paraId="37DE902A" w14:textId="62312406" w:rsidR="0001035E" w:rsidRPr="00F92567" w:rsidRDefault="00324ECD" w:rsidP="00F92567">
            <w:pPr>
              <w:widowControl w:val="0"/>
              <w:autoSpaceDE w:val="0"/>
              <w:autoSpaceDN w:val="0"/>
              <w:spacing w:after="0" w:line="240" w:lineRule="auto"/>
              <w:rPr>
                <w:rFonts w:ascii="Arial" w:eastAsia="Times New Roman" w:hAnsi="Arial" w:cs="Arial"/>
                <w:bCs/>
                <w:szCs w:val="24"/>
              </w:rPr>
            </w:pPr>
            <w:r w:rsidRPr="00F92567">
              <w:rPr>
                <w:rFonts w:ascii="Arial" w:eastAsia="Times New Roman" w:hAnsi="Arial" w:cs="Arial"/>
                <w:bCs/>
                <w:szCs w:val="24"/>
              </w:rPr>
              <w:t>Existing</w:t>
            </w:r>
          </w:p>
        </w:tc>
      </w:tr>
      <w:tr w:rsidR="0001035E" w:rsidRPr="00505CC9" w14:paraId="11FFEF0A" w14:textId="77777777" w:rsidTr="00F92567">
        <w:trPr>
          <w:trHeight w:val="317"/>
        </w:trPr>
        <w:tc>
          <w:tcPr>
            <w:tcW w:w="3870" w:type="dxa"/>
            <w:shd w:val="clear" w:color="auto" w:fill="auto"/>
            <w:vAlign w:val="center"/>
          </w:tcPr>
          <w:p w14:paraId="655B9FB8" w14:textId="4AA324C7" w:rsidR="0001035E" w:rsidRPr="00F92567" w:rsidRDefault="00E316E4" w:rsidP="00F92567">
            <w:pPr>
              <w:widowControl w:val="0"/>
              <w:autoSpaceDE w:val="0"/>
              <w:autoSpaceDN w:val="0"/>
              <w:spacing w:after="0" w:line="240" w:lineRule="auto"/>
              <w:rPr>
                <w:rFonts w:ascii="Arial" w:eastAsia="Times New Roman" w:hAnsi="Arial" w:cs="Arial"/>
                <w:bCs/>
                <w:szCs w:val="24"/>
              </w:rPr>
            </w:pPr>
            <w:r w:rsidRPr="00F92567">
              <w:rPr>
                <w:rFonts w:ascii="Arial" w:eastAsia="Times New Roman" w:hAnsi="Arial" w:cs="Arial"/>
                <w:bCs/>
                <w:szCs w:val="24"/>
              </w:rPr>
              <w:t>Bismarck- Mandan</w:t>
            </w:r>
            <w:r w:rsidR="007B06DF" w:rsidRPr="00F92567">
              <w:rPr>
                <w:rFonts w:ascii="Arial" w:eastAsia="Times New Roman" w:hAnsi="Arial" w:cs="Arial"/>
                <w:bCs/>
                <w:szCs w:val="24"/>
              </w:rPr>
              <w:t xml:space="preserve"> Transit</w:t>
            </w:r>
          </w:p>
        </w:tc>
        <w:tc>
          <w:tcPr>
            <w:tcW w:w="2880" w:type="dxa"/>
            <w:vAlign w:val="center"/>
          </w:tcPr>
          <w:p w14:paraId="070B4677" w14:textId="1FEDD79F" w:rsidR="0001035E" w:rsidRPr="00F92567" w:rsidRDefault="00324ECD" w:rsidP="00F92567">
            <w:pPr>
              <w:widowControl w:val="0"/>
              <w:autoSpaceDE w:val="0"/>
              <w:autoSpaceDN w:val="0"/>
              <w:spacing w:after="0" w:line="240" w:lineRule="auto"/>
              <w:rPr>
                <w:rFonts w:ascii="Arial" w:eastAsia="Times New Roman" w:hAnsi="Arial" w:cs="Arial"/>
                <w:bCs/>
                <w:szCs w:val="24"/>
              </w:rPr>
            </w:pPr>
            <w:r w:rsidRPr="00F92567">
              <w:rPr>
                <w:rFonts w:ascii="Arial" w:eastAsia="Times New Roman" w:hAnsi="Arial" w:cs="Arial"/>
                <w:bCs/>
                <w:szCs w:val="24"/>
              </w:rPr>
              <w:t>Paratransit vans</w:t>
            </w:r>
          </w:p>
        </w:tc>
        <w:tc>
          <w:tcPr>
            <w:tcW w:w="2700" w:type="dxa"/>
            <w:vAlign w:val="center"/>
          </w:tcPr>
          <w:p w14:paraId="569AF6EE" w14:textId="6CF41582" w:rsidR="0001035E" w:rsidRPr="00F92567" w:rsidRDefault="00324ECD" w:rsidP="00F92567">
            <w:pPr>
              <w:widowControl w:val="0"/>
              <w:autoSpaceDE w:val="0"/>
              <w:autoSpaceDN w:val="0"/>
              <w:spacing w:after="0" w:line="240" w:lineRule="auto"/>
              <w:rPr>
                <w:rFonts w:ascii="Arial" w:eastAsia="Times New Roman" w:hAnsi="Arial" w:cs="Arial"/>
                <w:bCs/>
                <w:szCs w:val="24"/>
              </w:rPr>
            </w:pPr>
            <w:r w:rsidRPr="00F92567">
              <w:rPr>
                <w:rFonts w:ascii="Arial" w:eastAsia="Times New Roman" w:hAnsi="Arial" w:cs="Arial"/>
                <w:bCs/>
                <w:szCs w:val="24"/>
              </w:rPr>
              <w:t xml:space="preserve">Existing </w:t>
            </w:r>
            <w:r w:rsidR="00E316E4" w:rsidRPr="00F92567">
              <w:rPr>
                <w:rFonts w:ascii="Arial" w:eastAsia="Times New Roman" w:hAnsi="Arial" w:cs="Arial"/>
                <w:bCs/>
                <w:szCs w:val="24"/>
              </w:rPr>
              <w:t xml:space="preserve"> </w:t>
            </w:r>
          </w:p>
        </w:tc>
      </w:tr>
    </w:tbl>
    <w:p w14:paraId="1CBA3C99" w14:textId="77777777" w:rsidR="00DC148C" w:rsidRDefault="00DC148C" w:rsidP="003C778B">
      <w:pPr>
        <w:spacing w:before="240" w:after="0"/>
        <w:rPr>
          <w:rFonts w:ascii="Arial" w:hAnsi="Arial" w:cs="Arial"/>
          <w:szCs w:val="24"/>
        </w:rPr>
      </w:pPr>
    </w:p>
    <w:p w14:paraId="64ECA76B" w14:textId="65A597B7" w:rsidR="0001035E" w:rsidRPr="00505CC9" w:rsidRDefault="0001035E" w:rsidP="003C778B">
      <w:pPr>
        <w:spacing w:before="240" w:after="0"/>
        <w:rPr>
          <w:rFonts w:ascii="Arial" w:hAnsi="Arial" w:cs="Arial"/>
          <w:szCs w:val="24"/>
        </w:rPr>
      </w:pPr>
      <w:r w:rsidRPr="00505CC9">
        <w:rPr>
          <w:rFonts w:ascii="Arial" w:hAnsi="Arial" w:cs="Arial"/>
          <w:szCs w:val="24"/>
        </w:rPr>
        <w:t>10. Minority Businesses</w:t>
      </w:r>
    </w:p>
    <w:p w14:paraId="65DFB246" w14:textId="77777777" w:rsidR="0001035E" w:rsidRPr="00505CC9" w:rsidRDefault="0001035E" w:rsidP="00505CC9">
      <w:pPr>
        <w:keepNext/>
        <w:keepLines/>
        <w:widowControl w:val="0"/>
        <w:autoSpaceDE w:val="0"/>
        <w:autoSpaceDN w:val="0"/>
        <w:spacing w:before="240" w:after="240" w:line="240" w:lineRule="auto"/>
        <w:jc w:val="center"/>
        <w:rPr>
          <w:rFonts w:ascii="Arial" w:eastAsia="Times New Roman" w:hAnsi="Arial" w:cs="Arial"/>
          <w:szCs w:val="24"/>
        </w:rPr>
      </w:pPr>
      <w:r w:rsidRPr="00505CC9">
        <w:rPr>
          <w:rFonts w:ascii="Arial" w:eastAsia="Times New Roman" w:hAnsi="Arial" w:cs="Arial"/>
          <w:szCs w:val="24"/>
        </w:rPr>
        <w:t>49 CFR 21 Appendix C (a)(1)(x)</w:t>
      </w:r>
    </w:p>
    <w:p w14:paraId="5CFE096A" w14:textId="77777777" w:rsidR="0001035E" w:rsidRPr="00505CC9" w:rsidRDefault="0001035E" w:rsidP="00505CC9">
      <w:pPr>
        <w:keepNext/>
        <w:keepLines/>
        <w:widowControl w:val="0"/>
        <w:autoSpaceDE w:val="0"/>
        <w:autoSpaceDN w:val="0"/>
        <w:spacing w:before="240" w:after="240" w:line="240" w:lineRule="auto"/>
        <w:rPr>
          <w:rFonts w:ascii="Arial" w:eastAsia="Times New Roman" w:hAnsi="Arial" w:cs="Arial"/>
          <w:b/>
          <w:szCs w:val="24"/>
        </w:rPr>
      </w:pPr>
      <w:r w:rsidRPr="00505CC9">
        <w:rPr>
          <w:rFonts w:ascii="Arial" w:eastAsia="Times New Roman" w:hAnsi="Arial" w:cs="Arial"/>
          <w:szCs w:val="24"/>
        </w:rPr>
        <w:t xml:space="preserve">Bids for airport concessions and other business opportunities are solicited from area minority and woman-owned businesses through the following methods: </w:t>
      </w:r>
    </w:p>
    <w:tbl>
      <w:tblPr>
        <w:tblW w:w="9450" w:type="dxa"/>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2430"/>
        <w:gridCol w:w="7020"/>
      </w:tblGrid>
      <w:tr w:rsidR="0001035E" w:rsidRPr="00505CC9" w14:paraId="08E80A66" w14:textId="77777777" w:rsidTr="007F3B80">
        <w:trPr>
          <w:trHeight w:val="612"/>
        </w:trPr>
        <w:tc>
          <w:tcPr>
            <w:tcW w:w="2430" w:type="dxa"/>
            <w:tcBorders>
              <w:top w:val="nil"/>
              <w:bottom w:val="single" w:sz="12" w:space="0" w:color="666666"/>
              <w:right w:val="nil"/>
            </w:tcBorders>
            <w:shd w:val="clear" w:color="auto" w:fill="FFFFFF"/>
            <w:vAlign w:val="center"/>
          </w:tcPr>
          <w:p w14:paraId="0235C65C" w14:textId="77777777" w:rsidR="0001035E" w:rsidRPr="00505CC9" w:rsidRDefault="0001035E" w:rsidP="007F3B8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Airport Business Opportunity</w:t>
            </w:r>
          </w:p>
        </w:tc>
        <w:tc>
          <w:tcPr>
            <w:tcW w:w="7020" w:type="dxa"/>
            <w:tcBorders>
              <w:top w:val="nil"/>
              <w:bottom w:val="single" w:sz="12" w:space="0" w:color="666666"/>
              <w:right w:val="nil"/>
            </w:tcBorders>
            <w:shd w:val="clear" w:color="auto" w:fill="FFFFFF"/>
            <w:vAlign w:val="center"/>
          </w:tcPr>
          <w:p w14:paraId="640758D7" w14:textId="77777777" w:rsidR="0001035E" w:rsidRPr="00505CC9" w:rsidRDefault="0001035E" w:rsidP="007F3B80">
            <w:pPr>
              <w:widowControl w:val="0"/>
              <w:autoSpaceDE w:val="0"/>
              <w:autoSpaceDN w:val="0"/>
              <w:spacing w:after="0" w:line="240" w:lineRule="auto"/>
              <w:jc w:val="center"/>
              <w:rPr>
                <w:rFonts w:ascii="Arial" w:eastAsia="Times New Roman" w:hAnsi="Arial" w:cs="Arial"/>
                <w:b/>
                <w:bCs/>
                <w:color w:val="000000"/>
                <w:szCs w:val="24"/>
              </w:rPr>
            </w:pPr>
            <w:r w:rsidRPr="00505CC9">
              <w:rPr>
                <w:rFonts w:ascii="Arial" w:eastAsia="Times New Roman" w:hAnsi="Arial" w:cs="Arial"/>
                <w:b/>
                <w:bCs/>
                <w:color w:val="000000"/>
                <w:szCs w:val="24"/>
              </w:rPr>
              <w:t>Minority Business Outreach Methods</w:t>
            </w:r>
          </w:p>
        </w:tc>
      </w:tr>
      <w:tr w:rsidR="0001035E" w:rsidRPr="00505CC9" w14:paraId="272B5AFB" w14:textId="77777777" w:rsidTr="00870993">
        <w:trPr>
          <w:trHeight w:val="1653"/>
        </w:trPr>
        <w:tc>
          <w:tcPr>
            <w:tcW w:w="2430" w:type="dxa"/>
            <w:shd w:val="clear" w:color="auto" w:fill="CCCCCC"/>
          </w:tcPr>
          <w:p w14:paraId="48E3B0D0" w14:textId="3818CF29" w:rsidR="0001035E" w:rsidRPr="006B5BF9" w:rsidRDefault="00DF7758"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t xml:space="preserve">Café, Gift Shop, Bar  </w:t>
            </w:r>
          </w:p>
        </w:tc>
        <w:tc>
          <w:tcPr>
            <w:tcW w:w="7020" w:type="dxa"/>
            <w:shd w:val="clear" w:color="auto" w:fill="CCCCCC"/>
          </w:tcPr>
          <w:p w14:paraId="6202F985" w14:textId="3D760BD5" w:rsidR="00906F41" w:rsidRPr="006B5BF9" w:rsidRDefault="00DF7758"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t xml:space="preserve">Advertised (Public Notice) through local newspaper of </w:t>
            </w:r>
            <w:r w:rsidR="00A87A33" w:rsidRPr="006B5BF9">
              <w:rPr>
                <w:rFonts w:ascii="Arial" w:eastAsia="Times New Roman" w:hAnsi="Arial" w:cs="Arial"/>
                <w:bCs/>
                <w:i/>
                <w:szCs w:val="24"/>
              </w:rPr>
              <w:t>record, published</w:t>
            </w:r>
            <w:r w:rsidRPr="006B5BF9">
              <w:rPr>
                <w:rFonts w:ascii="Arial" w:eastAsia="Times New Roman" w:hAnsi="Arial" w:cs="Arial"/>
                <w:bCs/>
                <w:i/>
                <w:szCs w:val="24"/>
              </w:rPr>
              <w:t xml:space="preserve"> on City and Airport </w:t>
            </w:r>
            <w:r w:rsidR="008A11F7" w:rsidRPr="006B5BF9">
              <w:rPr>
                <w:rFonts w:ascii="Arial" w:eastAsia="Times New Roman" w:hAnsi="Arial" w:cs="Arial"/>
                <w:bCs/>
                <w:i/>
                <w:szCs w:val="24"/>
              </w:rPr>
              <w:t>Websites</w:t>
            </w:r>
            <w:r w:rsidRPr="006B5BF9">
              <w:rPr>
                <w:rFonts w:ascii="Arial" w:eastAsia="Times New Roman" w:hAnsi="Arial" w:cs="Arial"/>
                <w:bCs/>
                <w:i/>
                <w:szCs w:val="24"/>
              </w:rPr>
              <w:t xml:space="preserve">, advertised nationally in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American Association of Airport Executives website, </w:t>
            </w:r>
            <w:r w:rsidR="008A11F7" w:rsidRPr="006B5BF9">
              <w:rPr>
                <w:rFonts w:ascii="Arial" w:eastAsia="Times New Roman" w:hAnsi="Arial" w:cs="Arial"/>
                <w:bCs/>
                <w:i/>
                <w:szCs w:val="24"/>
              </w:rPr>
              <w:t xml:space="preserve">and </w:t>
            </w:r>
            <w:r w:rsidRPr="006B5BF9">
              <w:rPr>
                <w:rFonts w:ascii="Arial" w:eastAsia="Times New Roman" w:hAnsi="Arial" w:cs="Arial"/>
                <w:bCs/>
                <w:i/>
                <w:szCs w:val="24"/>
              </w:rPr>
              <w:t xml:space="preserve">direct outreach to known </w:t>
            </w:r>
            <w:r w:rsidR="008A11F7" w:rsidRPr="006B5BF9">
              <w:rPr>
                <w:rFonts w:ascii="Arial" w:eastAsia="Times New Roman" w:hAnsi="Arial" w:cs="Arial"/>
                <w:bCs/>
                <w:i/>
                <w:szCs w:val="24"/>
              </w:rPr>
              <w:t>ACDBEs</w:t>
            </w:r>
            <w:r w:rsidR="00DB5412" w:rsidRPr="006B5BF9">
              <w:rPr>
                <w:rFonts w:ascii="Arial" w:eastAsia="Times New Roman" w:hAnsi="Arial" w:cs="Arial"/>
                <w:bCs/>
                <w:i/>
                <w:szCs w:val="24"/>
              </w:rPr>
              <w:t xml:space="preserve"> </w:t>
            </w:r>
            <w:r w:rsidRPr="006B5BF9">
              <w:rPr>
                <w:rFonts w:ascii="Arial" w:eastAsia="Times New Roman" w:hAnsi="Arial" w:cs="Arial"/>
                <w:bCs/>
                <w:i/>
                <w:szCs w:val="24"/>
              </w:rPr>
              <w:t xml:space="preserve">on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NDDOT </w:t>
            </w:r>
            <w:r w:rsidR="008A11F7" w:rsidRPr="006B5BF9">
              <w:rPr>
                <w:rFonts w:ascii="Arial" w:eastAsia="Times New Roman" w:hAnsi="Arial" w:cs="Arial"/>
                <w:bCs/>
                <w:i/>
                <w:szCs w:val="24"/>
              </w:rPr>
              <w:t>website</w:t>
            </w:r>
            <w:r w:rsidRPr="006B5BF9">
              <w:rPr>
                <w:rFonts w:ascii="Arial" w:eastAsia="Times New Roman" w:hAnsi="Arial" w:cs="Arial"/>
                <w:bCs/>
                <w:i/>
                <w:szCs w:val="24"/>
              </w:rPr>
              <w:t xml:space="preserve"> (Unified Certification Program for ND).</w:t>
            </w:r>
          </w:p>
        </w:tc>
      </w:tr>
      <w:tr w:rsidR="00906F41" w:rsidRPr="00505CC9" w14:paraId="18933148" w14:textId="77777777" w:rsidTr="00870993">
        <w:trPr>
          <w:trHeight w:val="1885"/>
        </w:trPr>
        <w:tc>
          <w:tcPr>
            <w:tcW w:w="2430" w:type="dxa"/>
            <w:shd w:val="clear" w:color="auto" w:fill="auto"/>
          </w:tcPr>
          <w:p w14:paraId="494A1647" w14:textId="22F56252" w:rsidR="00906F41" w:rsidRPr="006B5BF9" w:rsidRDefault="00906F41"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t xml:space="preserve">Snack </w:t>
            </w:r>
            <w:r w:rsidR="00A87A33" w:rsidRPr="006B5BF9">
              <w:rPr>
                <w:rFonts w:ascii="Arial" w:eastAsia="Times New Roman" w:hAnsi="Arial" w:cs="Arial"/>
                <w:bCs/>
                <w:i/>
                <w:szCs w:val="24"/>
              </w:rPr>
              <w:t>and Beverage</w:t>
            </w:r>
            <w:r w:rsidRPr="006B5BF9">
              <w:rPr>
                <w:rFonts w:ascii="Arial" w:eastAsia="Times New Roman" w:hAnsi="Arial" w:cs="Arial"/>
                <w:bCs/>
                <w:i/>
                <w:szCs w:val="24"/>
              </w:rPr>
              <w:t xml:space="preserve"> Concession</w:t>
            </w:r>
          </w:p>
        </w:tc>
        <w:tc>
          <w:tcPr>
            <w:tcW w:w="7020" w:type="dxa"/>
            <w:shd w:val="clear" w:color="auto" w:fill="auto"/>
          </w:tcPr>
          <w:p w14:paraId="3A458885" w14:textId="63581664" w:rsidR="00906F41" w:rsidRPr="006B5BF9" w:rsidDel="00DF7758" w:rsidRDefault="00906F41"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t xml:space="preserve">Advertised (Public Notice) through local newspaper of </w:t>
            </w:r>
            <w:r w:rsidR="00A87A33" w:rsidRPr="006B5BF9">
              <w:rPr>
                <w:rFonts w:ascii="Arial" w:eastAsia="Times New Roman" w:hAnsi="Arial" w:cs="Arial"/>
                <w:bCs/>
                <w:i/>
                <w:szCs w:val="24"/>
              </w:rPr>
              <w:t>record, published</w:t>
            </w:r>
            <w:r w:rsidRPr="006B5BF9">
              <w:rPr>
                <w:rFonts w:ascii="Arial" w:eastAsia="Times New Roman" w:hAnsi="Arial" w:cs="Arial"/>
                <w:bCs/>
                <w:i/>
                <w:szCs w:val="24"/>
              </w:rPr>
              <w:t xml:space="preserve"> on City and Airport </w:t>
            </w:r>
            <w:r w:rsidR="008A11F7" w:rsidRPr="006B5BF9">
              <w:rPr>
                <w:rFonts w:ascii="Arial" w:eastAsia="Times New Roman" w:hAnsi="Arial" w:cs="Arial"/>
                <w:bCs/>
                <w:i/>
                <w:szCs w:val="24"/>
              </w:rPr>
              <w:t>Websites</w:t>
            </w:r>
            <w:r w:rsidRPr="006B5BF9">
              <w:rPr>
                <w:rFonts w:ascii="Arial" w:eastAsia="Times New Roman" w:hAnsi="Arial" w:cs="Arial"/>
                <w:bCs/>
                <w:i/>
                <w:szCs w:val="24"/>
              </w:rPr>
              <w:t xml:space="preserve">, advertised nationally in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American Association of Airport Executives website, </w:t>
            </w:r>
            <w:r w:rsidR="008A11F7" w:rsidRPr="006B5BF9">
              <w:rPr>
                <w:rFonts w:ascii="Arial" w:eastAsia="Times New Roman" w:hAnsi="Arial" w:cs="Arial"/>
                <w:bCs/>
                <w:i/>
                <w:szCs w:val="24"/>
              </w:rPr>
              <w:t xml:space="preserve">and </w:t>
            </w:r>
            <w:r w:rsidRPr="006B5BF9">
              <w:rPr>
                <w:rFonts w:ascii="Arial" w:eastAsia="Times New Roman" w:hAnsi="Arial" w:cs="Arial"/>
                <w:bCs/>
                <w:i/>
                <w:szCs w:val="24"/>
              </w:rPr>
              <w:t xml:space="preserve">direct outreach to known </w:t>
            </w:r>
            <w:r w:rsidR="008A11F7" w:rsidRPr="006B5BF9">
              <w:rPr>
                <w:rFonts w:ascii="Arial" w:eastAsia="Times New Roman" w:hAnsi="Arial" w:cs="Arial"/>
                <w:bCs/>
                <w:i/>
                <w:szCs w:val="24"/>
              </w:rPr>
              <w:t>ACDBEs</w:t>
            </w:r>
            <w:r w:rsidR="00DB5412" w:rsidRPr="006B5BF9">
              <w:rPr>
                <w:rFonts w:ascii="Arial" w:eastAsia="Times New Roman" w:hAnsi="Arial" w:cs="Arial"/>
                <w:bCs/>
                <w:i/>
                <w:szCs w:val="24"/>
              </w:rPr>
              <w:t xml:space="preserve"> </w:t>
            </w:r>
            <w:r w:rsidRPr="006B5BF9">
              <w:rPr>
                <w:rFonts w:ascii="Arial" w:eastAsia="Times New Roman" w:hAnsi="Arial" w:cs="Arial"/>
                <w:bCs/>
                <w:i/>
                <w:szCs w:val="24"/>
              </w:rPr>
              <w:t xml:space="preserve">on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NDDOT website (Unified Certification Program for ND).   Currently filled with qualified ACDBE. </w:t>
            </w:r>
          </w:p>
        </w:tc>
      </w:tr>
      <w:tr w:rsidR="0001035E" w:rsidRPr="00505CC9" w14:paraId="4A695E15" w14:textId="77777777" w:rsidTr="003357DA">
        <w:trPr>
          <w:trHeight w:val="90"/>
        </w:trPr>
        <w:tc>
          <w:tcPr>
            <w:tcW w:w="2430" w:type="dxa"/>
            <w:shd w:val="clear" w:color="auto" w:fill="BFBFBF" w:themeFill="background1" w:themeFillShade="BF"/>
          </w:tcPr>
          <w:p w14:paraId="454E05BB" w14:textId="2EDD0BE8" w:rsidR="0001035E" w:rsidRPr="006B5BF9" w:rsidRDefault="00906F41"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t xml:space="preserve">Pay </w:t>
            </w:r>
            <w:r w:rsidR="00324ECD" w:rsidRPr="006B5BF9">
              <w:rPr>
                <w:rFonts w:ascii="Arial" w:eastAsia="Times New Roman" w:hAnsi="Arial" w:cs="Arial"/>
                <w:bCs/>
                <w:i/>
                <w:szCs w:val="24"/>
              </w:rPr>
              <w:t xml:space="preserve">Parking </w:t>
            </w:r>
            <w:r w:rsidR="00A87A33" w:rsidRPr="006B5BF9">
              <w:rPr>
                <w:rFonts w:ascii="Arial" w:eastAsia="Times New Roman" w:hAnsi="Arial" w:cs="Arial"/>
                <w:bCs/>
                <w:i/>
                <w:szCs w:val="24"/>
              </w:rPr>
              <w:t>Lot Management Contract</w:t>
            </w:r>
          </w:p>
        </w:tc>
        <w:tc>
          <w:tcPr>
            <w:tcW w:w="7020" w:type="dxa"/>
            <w:shd w:val="clear" w:color="auto" w:fill="BFBFBF" w:themeFill="background1" w:themeFillShade="BF"/>
          </w:tcPr>
          <w:p w14:paraId="5D3EB9C3" w14:textId="2B1449AC" w:rsidR="00906F41" w:rsidRPr="006B5BF9" w:rsidRDefault="00DF7758" w:rsidP="00870993">
            <w:pPr>
              <w:widowControl w:val="0"/>
              <w:autoSpaceDE w:val="0"/>
              <w:autoSpaceDN w:val="0"/>
              <w:spacing w:line="240" w:lineRule="auto"/>
              <w:rPr>
                <w:rFonts w:ascii="Arial" w:eastAsia="Times New Roman" w:hAnsi="Arial" w:cs="Arial"/>
                <w:bCs/>
                <w:i/>
                <w:szCs w:val="24"/>
              </w:rPr>
            </w:pPr>
            <w:r w:rsidRPr="006B5BF9">
              <w:rPr>
                <w:rFonts w:ascii="Arial" w:eastAsia="Times New Roman" w:hAnsi="Arial" w:cs="Arial"/>
                <w:bCs/>
                <w:i/>
                <w:szCs w:val="24"/>
              </w:rPr>
              <w:t xml:space="preserve">Advertised (Public Notice) through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local newspaper of </w:t>
            </w:r>
            <w:r w:rsidR="00A87A33" w:rsidRPr="006B5BF9">
              <w:rPr>
                <w:rFonts w:ascii="Arial" w:eastAsia="Times New Roman" w:hAnsi="Arial" w:cs="Arial"/>
                <w:bCs/>
                <w:i/>
                <w:szCs w:val="24"/>
              </w:rPr>
              <w:t>record, published</w:t>
            </w:r>
            <w:r w:rsidRPr="006B5BF9">
              <w:rPr>
                <w:rFonts w:ascii="Arial" w:eastAsia="Times New Roman" w:hAnsi="Arial" w:cs="Arial"/>
                <w:bCs/>
                <w:i/>
                <w:szCs w:val="24"/>
              </w:rPr>
              <w:t xml:space="preserve"> on City and Airport </w:t>
            </w:r>
            <w:r w:rsidR="008A11F7" w:rsidRPr="006B5BF9">
              <w:rPr>
                <w:rFonts w:ascii="Arial" w:eastAsia="Times New Roman" w:hAnsi="Arial" w:cs="Arial"/>
                <w:bCs/>
                <w:i/>
                <w:szCs w:val="24"/>
              </w:rPr>
              <w:t>Websites</w:t>
            </w:r>
            <w:r w:rsidRPr="006B5BF9">
              <w:rPr>
                <w:rFonts w:ascii="Arial" w:eastAsia="Times New Roman" w:hAnsi="Arial" w:cs="Arial"/>
                <w:bCs/>
                <w:i/>
                <w:szCs w:val="24"/>
              </w:rPr>
              <w:t xml:space="preserve">, advertised nationally in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American Association of Airport Executives </w:t>
            </w:r>
            <w:r w:rsidRPr="006B5BF9">
              <w:rPr>
                <w:rFonts w:ascii="Arial" w:eastAsia="Times New Roman" w:hAnsi="Arial" w:cs="Arial"/>
                <w:bCs/>
                <w:i/>
                <w:szCs w:val="24"/>
              </w:rPr>
              <w:lastRenderedPageBreak/>
              <w:t xml:space="preserve">website, </w:t>
            </w:r>
            <w:r w:rsidR="008A11F7" w:rsidRPr="006B5BF9">
              <w:rPr>
                <w:rFonts w:ascii="Arial" w:eastAsia="Times New Roman" w:hAnsi="Arial" w:cs="Arial"/>
                <w:bCs/>
                <w:i/>
                <w:szCs w:val="24"/>
              </w:rPr>
              <w:t xml:space="preserve">and </w:t>
            </w:r>
            <w:r w:rsidRPr="006B5BF9">
              <w:rPr>
                <w:rFonts w:ascii="Arial" w:eastAsia="Times New Roman" w:hAnsi="Arial" w:cs="Arial"/>
                <w:bCs/>
                <w:i/>
                <w:szCs w:val="24"/>
              </w:rPr>
              <w:t xml:space="preserve">direct outreach to known </w:t>
            </w:r>
            <w:r w:rsidR="008A11F7" w:rsidRPr="006B5BF9">
              <w:rPr>
                <w:rFonts w:ascii="Arial" w:eastAsia="Times New Roman" w:hAnsi="Arial" w:cs="Arial"/>
                <w:bCs/>
                <w:i/>
                <w:szCs w:val="24"/>
              </w:rPr>
              <w:t>ACDBEs</w:t>
            </w:r>
            <w:r w:rsidR="00DB5412" w:rsidRPr="006B5BF9">
              <w:rPr>
                <w:rFonts w:ascii="Arial" w:eastAsia="Times New Roman" w:hAnsi="Arial" w:cs="Arial"/>
                <w:bCs/>
                <w:i/>
                <w:szCs w:val="24"/>
              </w:rPr>
              <w:t xml:space="preserve"> </w:t>
            </w:r>
            <w:r w:rsidRPr="006B5BF9">
              <w:rPr>
                <w:rFonts w:ascii="Arial" w:eastAsia="Times New Roman" w:hAnsi="Arial" w:cs="Arial"/>
                <w:bCs/>
                <w:i/>
                <w:szCs w:val="24"/>
              </w:rPr>
              <w:t xml:space="preserve">on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NDDOT website (Unified Certification Program for ND).</w:t>
            </w:r>
          </w:p>
        </w:tc>
      </w:tr>
      <w:tr w:rsidR="0001035E" w:rsidRPr="00505CC9" w14:paraId="20C73EA1" w14:textId="77777777" w:rsidTr="003357DA">
        <w:trPr>
          <w:trHeight w:val="312"/>
        </w:trPr>
        <w:tc>
          <w:tcPr>
            <w:tcW w:w="2430" w:type="dxa"/>
            <w:shd w:val="clear" w:color="auto" w:fill="auto"/>
          </w:tcPr>
          <w:p w14:paraId="474B2937" w14:textId="28598210" w:rsidR="0001035E" w:rsidRPr="006B5BF9" w:rsidRDefault="00906F41"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lastRenderedPageBreak/>
              <w:t xml:space="preserve">Airport Advertising </w:t>
            </w:r>
          </w:p>
        </w:tc>
        <w:tc>
          <w:tcPr>
            <w:tcW w:w="7020" w:type="dxa"/>
            <w:shd w:val="clear" w:color="auto" w:fill="auto"/>
          </w:tcPr>
          <w:p w14:paraId="2978F7CD" w14:textId="7B481627" w:rsidR="0001035E" w:rsidRPr="006B5BF9" w:rsidRDefault="00906F41" w:rsidP="008530A8">
            <w:pPr>
              <w:widowControl w:val="0"/>
              <w:autoSpaceDE w:val="0"/>
              <w:autoSpaceDN w:val="0"/>
              <w:spacing w:after="0" w:line="240" w:lineRule="auto"/>
              <w:rPr>
                <w:rFonts w:ascii="Arial" w:eastAsia="Times New Roman" w:hAnsi="Arial" w:cs="Arial"/>
                <w:bCs/>
                <w:i/>
                <w:szCs w:val="24"/>
              </w:rPr>
            </w:pPr>
            <w:r w:rsidRPr="006B5BF9">
              <w:rPr>
                <w:rFonts w:ascii="Arial" w:eastAsia="Times New Roman" w:hAnsi="Arial" w:cs="Arial"/>
                <w:bCs/>
                <w:i/>
                <w:szCs w:val="24"/>
              </w:rPr>
              <w:t xml:space="preserve">Advertised (Public Notice) through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local newspaper of </w:t>
            </w:r>
            <w:r w:rsidR="00A87A33" w:rsidRPr="006B5BF9">
              <w:rPr>
                <w:rFonts w:ascii="Arial" w:eastAsia="Times New Roman" w:hAnsi="Arial" w:cs="Arial"/>
                <w:bCs/>
                <w:i/>
                <w:szCs w:val="24"/>
              </w:rPr>
              <w:t>record, published</w:t>
            </w:r>
            <w:r w:rsidRPr="006B5BF9">
              <w:rPr>
                <w:rFonts w:ascii="Arial" w:eastAsia="Times New Roman" w:hAnsi="Arial" w:cs="Arial"/>
                <w:bCs/>
                <w:i/>
                <w:szCs w:val="24"/>
              </w:rPr>
              <w:t xml:space="preserve"> on City and Airport </w:t>
            </w:r>
            <w:r w:rsidR="008A11F7" w:rsidRPr="006B5BF9">
              <w:rPr>
                <w:rFonts w:ascii="Arial" w:eastAsia="Times New Roman" w:hAnsi="Arial" w:cs="Arial"/>
                <w:bCs/>
                <w:i/>
                <w:szCs w:val="24"/>
              </w:rPr>
              <w:t>Websites</w:t>
            </w:r>
            <w:r w:rsidRPr="006B5BF9">
              <w:rPr>
                <w:rFonts w:ascii="Arial" w:eastAsia="Times New Roman" w:hAnsi="Arial" w:cs="Arial"/>
                <w:bCs/>
                <w:i/>
                <w:szCs w:val="24"/>
              </w:rPr>
              <w:t xml:space="preserve">, advertised nationally in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American Association of Airport Executives website, </w:t>
            </w:r>
            <w:r w:rsidR="008A11F7" w:rsidRPr="006B5BF9">
              <w:rPr>
                <w:rFonts w:ascii="Arial" w:eastAsia="Times New Roman" w:hAnsi="Arial" w:cs="Arial"/>
                <w:bCs/>
                <w:i/>
                <w:szCs w:val="24"/>
              </w:rPr>
              <w:t xml:space="preserve">and </w:t>
            </w:r>
            <w:r w:rsidRPr="006B5BF9">
              <w:rPr>
                <w:rFonts w:ascii="Arial" w:eastAsia="Times New Roman" w:hAnsi="Arial" w:cs="Arial"/>
                <w:bCs/>
                <w:i/>
                <w:szCs w:val="24"/>
              </w:rPr>
              <w:t xml:space="preserve">direct outreach to known </w:t>
            </w:r>
            <w:r w:rsidR="008A11F7" w:rsidRPr="006B5BF9">
              <w:rPr>
                <w:rFonts w:ascii="Arial" w:eastAsia="Times New Roman" w:hAnsi="Arial" w:cs="Arial"/>
                <w:bCs/>
                <w:i/>
                <w:szCs w:val="24"/>
              </w:rPr>
              <w:t>ACDBEs</w:t>
            </w:r>
            <w:r w:rsidR="00DB5412" w:rsidRPr="006B5BF9">
              <w:rPr>
                <w:rFonts w:ascii="Arial" w:eastAsia="Times New Roman" w:hAnsi="Arial" w:cs="Arial"/>
                <w:bCs/>
                <w:i/>
                <w:szCs w:val="24"/>
              </w:rPr>
              <w:t xml:space="preserve"> </w:t>
            </w:r>
            <w:r w:rsidRPr="006B5BF9">
              <w:rPr>
                <w:rFonts w:ascii="Arial" w:eastAsia="Times New Roman" w:hAnsi="Arial" w:cs="Arial"/>
                <w:bCs/>
                <w:i/>
                <w:szCs w:val="24"/>
              </w:rPr>
              <w:t xml:space="preserve">on </w:t>
            </w:r>
            <w:r w:rsidR="008A11F7" w:rsidRPr="006B5BF9">
              <w:rPr>
                <w:rFonts w:ascii="Arial" w:eastAsia="Times New Roman" w:hAnsi="Arial" w:cs="Arial"/>
                <w:bCs/>
                <w:i/>
                <w:szCs w:val="24"/>
              </w:rPr>
              <w:t xml:space="preserve">the </w:t>
            </w:r>
            <w:r w:rsidRPr="006B5BF9">
              <w:rPr>
                <w:rFonts w:ascii="Arial" w:eastAsia="Times New Roman" w:hAnsi="Arial" w:cs="Arial"/>
                <w:bCs/>
                <w:i/>
                <w:szCs w:val="24"/>
              </w:rPr>
              <w:t xml:space="preserve">NDDOT website (Unified Certification Program for ND).   </w:t>
            </w:r>
          </w:p>
        </w:tc>
      </w:tr>
    </w:tbl>
    <w:p w14:paraId="7CC776C8" w14:textId="0498ADCD" w:rsidR="0001035E" w:rsidRPr="00505CC9" w:rsidRDefault="0001035E" w:rsidP="00505CC9">
      <w:pPr>
        <w:widowControl w:val="0"/>
        <w:autoSpaceDE w:val="0"/>
        <w:autoSpaceDN w:val="0"/>
        <w:spacing w:before="240" w:after="240" w:line="240" w:lineRule="auto"/>
        <w:rPr>
          <w:rFonts w:ascii="Arial" w:eastAsia="Times New Roman" w:hAnsi="Arial" w:cs="Arial"/>
          <w:b/>
          <w:i/>
          <w:szCs w:val="24"/>
        </w:rPr>
      </w:pPr>
      <w:r w:rsidRPr="00505CC9">
        <w:rPr>
          <w:rFonts w:ascii="Arial" w:eastAsia="Times New Roman" w:hAnsi="Arial" w:cs="Arial"/>
          <w:szCs w:val="24"/>
        </w:rPr>
        <w:t xml:space="preserve">Selections </w:t>
      </w:r>
      <w:r w:rsidR="00A405BD">
        <w:rPr>
          <w:rFonts w:ascii="Arial" w:eastAsia="Times New Roman" w:hAnsi="Arial" w:cs="Arial"/>
          <w:szCs w:val="24"/>
        </w:rPr>
        <w:t>comply</w:t>
      </w:r>
      <w:r w:rsidRPr="00505CC9">
        <w:rPr>
          <w:rFonts w:ascii="Arial" w:eastAsia="Times New Roman" w:hAnsi="Arial" w:cs="Arial"/>
          <w:szCs w:val="24"/>
        </w:rPr>
        <w:t xml:space="preserve"> with Title VI, Part 21, and related requirements. Information on the award process and documentation for specific bid decisions is kept with </w:t>
      </w:r>
      <w:r w:rsidR="008A11F7">
        <w:rPr>
          <w:rFonts w:ascii="Arial" w:eastAsia="Times New Roman" w:hAnsi="Arial" w:cs="Arial"/>
          <w:szCs w:val="24"/>
        </w:rPr>
        <w:t xml:space="preserve">the </w:t>
      </w:r>
      <w:r w:rsidR="00906F41" w:rsidRPr="00505CC9">
        <w:rPr>
          <w:rFonts w:ascii="Arial" w:eastAsia="Times New Roman" w:hAnsi="Arial" w:cs="Arial"/>
          <w:bCs/>
          <w:szCs w:val="24"/>
        </w:rPr>
        <w:t>Bismarck Airport administration</w:t>
      </w:r>
      <w:r w:rsidR="00906F41" w:rsidRPr="00505CC9">
        <w:rPr>
          <w:rFonts w:ascii="Arial" w:eastAsia="Times New Roman" w:hAnsi="Arial" w:cs="Arial"/>
          <w:b/>
          <w:szCs w:val="24"/>
        </w:rPr>
        <w:t xml:space="preserve">. </w:t>
      </w:r>
    </w:p>
    <w:p w14:paraId="5665A55F" w14:textId="70504758" w:rsidR="00826512" w:rsidRPr="00505CC9" w:rsidRDefault="00826512" w:rsidP="00505CC9">
      <w:pPr>
        <w:widowControl w:val="0"/>
        <w:autoSpaceDE w:val="0"/>
        <w:autoSpaceDN w:val="0"/>
        <w:spacing w:before="240" w:after="240" w:line="240" w:lineRule="auto"/>
        <w:rPr>
          <w:rFonts w:ascii="Arial" w:eastAsia="Times New Roman" w:hAnsi="Arial" w:cs="Arial"/>
          <w:szCs w:val="24"/>
        </w:rPr>
      </w:pPr>
      <w:r w:rsidRPr="00505CC9">
        <w:rPr>
          <w:rFonts w:ascii="Arial" w:eastAsia="Times New Roman" w:hAnsi="Arial" w:cs="Arial"/>
          <w:szCs w:val="24"/>
          <w:u w:val="single"/>
        </w:rPr>
        <w:t>Initial FAA Notification</w:t>
      </w:r>
      <w:r w:rsidRPr="00505CC9">
        <w:rPr>
          <w:rFonts w:ascii="Arial" w:eastAsia="Times New Roman" w:hAnsi="Arial" w:cs="Arial"/>
          <w:szCs w:val="24"/>
        </w:rPr>
        <w:t xml:space="preserve">. A copy of each Title VI complaint will be forwarded to the FAA within 15 days of initial receipt (not the date that the Coordinator was notified). The Coordinator will forward a copy of the complaint and a statement describing all actions taken to resolve the matter and the results thereof to the FAA Civil Rights staff. (Note: complaints based on disability do not have to be forwarded to FAA.)  To transmit complaint information to the FAA, the Coordinator will </w:t>
      </w:r>
      <w:r w:rsidR="00907868" w:rsidRPr="00505CC9">
        <w:rPr>
          <w:rFonts w:ascii="Arial" w:eastAsia="Times New Roman" w:hAnsi="Arial" w:cs="Arial"/>
          <w:szCs w:val="24"/>
        </w:rPr>
        <w:t>work with the Assistant Airport Director</w:t>
      </w:r>
      <w:r w:rsidR="008A11F7">
        <w:rPr>
          <w:rFonts w:ascii="Arial" w:eastAsia="Times New Roman" w:hAnsi="Arial" w:cs="Arial"/>
          <w:szCs w:val="24"/>
        </w:rPr>
        <w:t>,</w:t>
      </w:r>
      <w:r w:rsidR="00907868" w:rsidRPr="00505CC9">
        <w:rPr>
          <w:rFonts w:ascii="Arial" w:eastAsia="Times New Roman" w:hAnsi="Arial" w:cs="Arial"/>
          <w:szCs w:val="24"/>
        </w:rPr>
        <w:t xml:space="preserve"> who will upload the information to the FAA using the FAA Civil Rights Connect System, which issues automated notifications to FAA staff. The</w:t>
      </w:r>
      <w:r w:rsidRPr="00505CC9">
        <w:rPr>
          <w:rFonts w:ascii="Arial" w:eastAsia="Times New Roman" w:hAnsi="Arial" w:cs="Arial"/>
          <w:szCs w:val="24"/>
        </w:rPr>
        <w:t xml:space="preserve"> Coordinator</w:t>
      </w:r>
      <w:r w:rsidR="008A11F7">
        <w:rPr>
          <w:rFonts w:ascii="Arial" w:eastAsia="Times New Roman" w:hAnsi="Arial" w:cs="Arial"/>
          <w:szCs w:val="24"/>
        </w:rPr>
        <w:t>,</w:t>
      </w:r>
      <w:r w:rsidRPr="00505CC9">
        <w:rPr>
          <w:rFonts w:ascii="Arial" w:eastAsia="Times New Roman" w:hAnsi="Arial" w:cs="Arial"/>
          <w:szCs w:val="24"/>
        </w:rPr>
        <w:t xml:space="preserve"> </w:t>
      </w:r>
      <w:r w:rsidR="00907868" w:rsidRPr="00505CC9">
        <w:rPr>
          <w:rFonts w:ascii="Arial" w:eastAsia="Times New Roman" w:hAnsi="Arial" w:cs="Arial"/>
          <w:szCs w:val="24"/>
        </w:rPr>
        <w:t>assisted by the Assistant Airport Director or designee</w:t>
      </w:r>
      <w:r w:rsidR="008A11F7">
        <w:rPr>
          <w:rFonts w:ascii="Arial" w:eastAsia="Times New Roman" w:hAnsi="Arial" w:cs="Arial"/>
          <w:szCs w:val="24"/>
        </w:rPr>
        <w:t>,</w:t>
      </w:r>
      <w:r w:rsidR="00907868" w:rsidRPr="00505CC9">
        <w:rPr>
          <w:rFonts w:ascii="Arial" w:eastAsia="Times New Roman" w:hAnsi="Arial" w:cs="Arial"/>
          <w:szCs w:val="24"/>
        </w:rPr>
        <w:t xml:space="preserve"> </w:t>
      </w:r>
      <w:r w:rsidRPr="00505CC9">
        <w:rPr>
          <w:rFonts w:ascii="Arial" w:eastAsia="Times New Roman" w:hAnsi="Arial" w:cs="Arial"/>
          <w:szCs w:val="24"/>
        </w:rPr>
        <w:t xml:space="preserve">will also seek technical assistance from </w:t>
      </w:r>
      <w:r w:rsidR="004D4746">
        <w:rPr>
          <w:rFonts w:ascii="Arial" w:eastAsia="Times New Roman" w:hAnsi="Arial" w:cs="Arial"/>
          <w:szCs w:val="24"/>
        </w:rPr>
        <w:t xml:space="preserve">the </w:t>
      </w:r>
      <w:r w:rsidRPr="00505CC9">
        <w:rPr>
          <w:rFonts w:ascii="Arial" w:eastAsia="Times New Roman" w:hAnsi="Arial" w:cs="Arial"/>
          <w:szCs w:val="24"/>
        </w:rPr>
        <w:t xml:space="preserve">FAA, as needed, throughout </w:t>
      </w:r>
      <w:r w:rsidR="008A11F7">
        <w:rPr>
          <w:rFonts w:ascii="Arial" w:eastAsia="Times New Roman" w:hAnsi="Arial" w:cs="Arial"/>
          <w:szCs w:val="24"/>
        </w:rPr>
        <w:t xml:space="preserve">the </w:t>
      </w:r>
      <w:r w:rsidRPr="00505CC9">
        <w:rPr>
          <w:rFonts w:ascii="Arial" w:eastAsia="Times New Roman" w:hAnsi="Arial" w:cs="Arial"/>
          <w:szCs w:val="24"/>
        </w:rPr>
        <w:t>complaint intake, investigation</w:t>
      </w:r>
      <w:r w:rsidR="008A11F7">
        <w:rPr>
          <w:rFonts w:ascii="Arial" w:eastAsia="Times New Roman" w:hAnsi="Arial" w:cs="Arial"/>
          <w:szCs w:val="24"/>
        </w:rPr>
        <w:t>,</w:t>
      </w:r>
      <w:r w:rsidRPr="00505CC9">
        <w:rPr>
          <w:rFonts w:ascii="Arial" w:eastAsia="Times New Roman" w:hAnsi="Arial" w:cs="Arial"/>
          <w:szCs w:val="24"/>
        </w:rPr>
        <w:t xml:space="preserve"> and resolution process.  </w:t>
      </w:r>
    </w:p>
    <w:p w14:paraId="7C188C46" w14:textId="040B4C80" w:rsidR="00826512" w:rsidRPr="00505CC9" w:rsidRDefault="00826512" w:rsidP="00505CC9">
      <w:pPr>
        <w:widowControl w:val="0"/>
        <w:autoSpaceDE w:val="0"/>
        <w:autoSpaceDN w:val="0"/>
        <w:spacing w:before="240" w:after="240" w:line="240" w:lineRule="auto"/>
        <w:rPr>
          <w:rFonts w:ascii="Arial" w:eastAsia="Times New Roman" w:hAnsi="Arial" w:cs="Arial"/>
          <w:szCs w:val="24"/>
        </w:rPr>
      </w:pPr>
      <w:r w:rsidRPr="00505CC9">
        <w:rPr>
          <w:rFonts w:ascii="Arial" w:eastAsia="Times New Roman" w:hAnsi="Arial" w:cs="Arial"/>
          <w:szCs w:val="24"/>
          <w:u w:val="single"/>
        </w:rPr>
        <w:t>Forwarding Report and Response to Complainant</w:t>
      </w:r>
      <w:r w:rsidRPr="00505CC9">
        <w:rPr>
          <w:rFonts w:ascii="Arial" w:eastAsia="Times New Roman" w:hAnsi="Arial" w:cs="Arial"/>
          <w:szCs w:val="24"/>
        </w:rPr>
        <w:t xml:space="preserve">. At the completion of the investigation, the </w:t>
      </w:r>
      <w:r w:rsidR="00B50D9C" w:rsidRPr="00505CC9">
        <w:rPr>
          <w:rFonts w:ascii="Arial" w:eastAsia="Times New Roman" w:hAnsi="Arial" w:cs="Arial"/>
          <w:szCs w:val="24"/>
        </w:rPr>
        <w:t xml:space="preserve">Complainant </w:t>
      </w:r>
      <w:r w:rsidRPr="00505CC9">
        <w:rPr>
          <w:rFonts w:ascii="Arial" w:eastAsia="Times New Roman" w:hAnsi="Arial" w:cs="Arial"/>
          <w:szCs w:val="24"/>
        </w:rPr>
        <w:t xml:space="preserve">and respondent will receive a letter of findings and determination of the investigation and any applicable resolution. The letter transmitting the findings and any applicable resolution will state </w:t>
      </w:r>
      <w:r w:rsidR="004D4746">
        <w:rPr>
          <w:rFonts w:ascii="Arial" w:eastAsia="Times New Roman" w:hAnsi="Arial" w:cs="Arial"/>
          <w:szCs w:val="24"/>
        </w:rPr>
        <w:t xml:space="preserve">the </w:t>
      </w:r>
      <w:r w:rsidR="00907868" w:rsidRPr="00505CC9">
        <w:rPr>
          <w:rFonts w:ascii="Arial" w:eastAsia="Times New Roman" w:hAnsi="Arial" w:cs="Arial"/>
          <w:bCs/>
          <w:szCs w:val="24"/>
        </w:rPr>
        <w:t xml:space="preserve">City of </w:t>
      </w:r>
      <w:r w:rsidR="00DB5412" w:rsidRPr="00505CC9">
        <w:rPr>
          <w:rFonts w:ascii="Arial" w:eastAsia="Times New Roman" w:hAnsi="Arial" w:cs="Arial"/>
          <w:bCs/>
          <w:szCs w:val="24"/>
        </w:rPr>
        <w:t>Bismarck's</w:t>
      </w:r>
      <w:r w:rsidR="00DB5412" w:rsidRPr="00505CC9">
        <w:rPr>
          <w:rFonts w:ascii="Arial" w:eastAsia="Times New Roman" w:hAnsi="Arial" w:cs="Arial"/>
          <w:b/>
          <w:szCs w:val="24"/>
        </w:rPr>
        <w:t xml:space="preserve"> </w:t>
      </w:r>
      <w:r w:rsidRPr="00505CC9">
        <w:rPr>
          <w:rFonts w:ascii="Arial" w:eastAsia="Times New Roman" w:hAnsi="Arial" w:cs="Arial"/>
          <w:szCs w:val="24"/>
        </w:rPr>
        <w:t xml:space="preserve">conclusion regarding whether unlawful discrimination occurred and will describe the </w:t>
      </w:r>
      <w:r w:rsidR="00B50D9C" w:rsidRPr="00505CC9">
        <w:rPr>
          <w:rFonts w:ascii="Arial" w:eastAsia="Times New Roman" w:hAnsi="Arial" w:cs="Arial"/>
          <w:szCs w:val="24"/>
        </w:rPr>
        <w:t>C</w:t>
      </w:r>
      <w:r w:rsidR="00DB5412" w:rsidRPr="00505CC9">
        <w:rPr>
          <w:rFonts w:ascii="Arial" w:eastAsia="Times New Roman" w:hAnsi="Arial" w:cs="Arial"/>
          <w:szCs w:val="24"/>
        </w:rPr>
        <w:t xml:space="preserve">omplainant's </w:t>
      </w:r>
      <w:r w:rsidRPr="00505CC9">
        <w:rPr>
          <w:rFonts w:ascii="Arial" w:eastAsia="Times New Roman" w:hAnsi="Arial" w:cs="Arial"/>
          <w:szCs w:val="24"/>
        </w:rPr>
        <w:t xml:space="preserve">appeal rights. A summary of the investigation report, any appeal, or follow-up actions will be sent to the FAA via </w:t>
      </w:r>
      <w:r w:rsidR="004D4746">
        <w:rPr>
          <w:rFonts w:ascii="Arial" w:eastAsia="Times New Roman" w:hAnsi="Arial" w:cs="Arial"/>
          <w:szCs w:val="24"/>
        </w:rPr>
        <w:t xml:space="preserve">the </w:t>
      </w:r>
      <w:r w:rsidR="00907868" w:rsidRPr="00505CC9">
        <w:rPr>
          <w:rFonts w:ascii="Arial" w:eastAsia="Times New Roman" w:hAnsi="Arial" w:cs="Arial"/>
          <w:szCs w:val="24"/>
        </w:rPr>
        <w:t>FAA Civil Rights Connect System.</w:t>
      </w:r>
      <w:r w:rsidR="00907868" w:rsidRPr="00505CC9" w:rsidDel="00907868">
        <w:rPr>
          <w:rFonts w:ascii="Arial" w:eastAsia="Times New Roman" w:hAnsi="Arial" w:cs="Arial"/>
          <w:b/>
          <w:szCs w:val="24"/>
          <w:highlight w:val="cyan"/>
        </w:rPr>
        <w:t xml:space="preserve"> </w:t>
      </w:r>
    </w:p>
    <w:p w14:paraId="2FDA73CD" w14:textId="77777777" w:rsidR="00826512" w:rsidRPr="00505CC9" w:rsidRDefault="00826512" w:rsidP="00505CC9">
      <w:pPr>
        <w:spacing w:before="240" w:after="240"/>
        <w:rPr>
          <w:rFonts w:ascii="Arial" w:hAnsi="Arial" w:cs="Arial"/>
          <w:szCs w:val="24"/>
        </w:rPr>
      </w:pPr>
      <w:r w:rsidRPr="00505CC9">
        <w:rPr>
          <w:rFonts w:ascii="Arial" w:hAnsi="Arial" w:cs="Arial"/>
          <w:szCs w:val="24"/>
        </w:rPr>
        <w:t>15. Completed Unlawful Discrimination Poster</w:t>
      </w:r>
    </w:p>
    <w:p w14:paraId="6A995A35" w14:textId="7619B2A2" w:rsidR="00826512" w:rsidRPr="006B5BF9" w:rsidRDefault="00A402E5" w:rsidP="00505CC9">
      <w:pPr>
        <w:spacing w:before="240" w:after="240"/>
        <w:jc w:val="center"/>
        <w:rPr>
          <w:rFonts w:ascii="Arial" w:hAnsi="Arial" w:cs="Arial"/>
          <w:b/>
          <w:szCs w:val="24"/>
        </w:rPr>
      </w:pPr>
      <w:hyperlink r:id="rId36" w:history="1">
        <w:r w:rsidRPr="006B5BF9">
          <w:rPr>
            <w:rStyle w:val="Hyperlink"/>
            <w:rFonts w:ascii="Arial" w:hAnsi="Arial" w:cs="Arial"/>
            <w:color w:val="auto"/>
            <w:szCs w:val="24"/>
          </w:rPr>
          <w:t>Unlawful Discrimination Poster (faa.gov)</w:t>
        </w:r>
      </w:hyperlink>
    </w:p>
    <w:p w14:paraId="352C0F94" w14:textId="22D2EDD5" w:rsidR="00124116" w:rsidRPr="006B5BF9" w:rsidRDefault="00124116" w:rsidP="00505CC9">
      <w:pPr>
        <w:spacing w:before="240" w:after="240" w:line="259" w:lineRule="auto"/>
        <w:rPr>
          <w:rFonts w:ascii="Arial" w:hAnsi="Arial" w:cs="Arial"/>
          <w:b/>
          <w:bCs/>
          <w:szCs w:val="24"/>
        </w:rPr>
      </w:pPr>
      <w:r w:rsidRPr="006B5BF9">
        <w:rPr>
          <w:rFonts w:ascii="Arial" w:hAnsi="Arial" w:cs="Arial"/>
          <w:b/>
          <w:bCs/>
          <w:szCs w:val="24"/>
        </w:rPr>
        <w:t xml:space="preserve">FAA Notification. The Coordinator will notify FAA of any pending investigations and reviews, including: </w:t>
      </w:r>
    </w:p>
    <w:p w14:paraId="765E64B9" w14:textId="77777777" w:rsidR="00124116" w:rsidRPr="006B5BF9" w:rsidRDefault="00124116" w:rsidP="00505CC9">
      <w:pPr>
        <w:spacing w:before="240" w:after="240" w:line="259" w:lineRule="auto"/>
        <w:rPr>
          <w:rFonts w:ascii="Arial" w:hAnsi="Arial" w:cs="Arial"/>
          <w:b/>
          <w:bCs/>
          <w:szCs w:val="24"/>
        </w:rPr>
      </w:pPr>
      <w:r w:rsidRPr="006B5BF9">
        <w:rPr>
          <w:rFonts w:ascii="Arial" w:hAnsi="Arial" w:cs="Arial"/>
          <w:b/>
          <w:bCs/>
          <w:szCs w:val="24"/>
        </w:rPr>
        <w:t>•</w:t>
      </w:r>
      <w:r w:rsidRPr="006B5BF9">
        <w:rPr>
          <w:rFonts w:ascii="Arial" w:hAnsi="Arial" w:cs="Arial"/>
          <w:b/>
          <w:bCs/>
          <w:szCs w:val="24"/>
        </w:rPr>
        <w:tab/>
        <w:t xml:space="preserve">Compliance reviews or audits concerning civil rights requirements </w:t>
      </w:r>
    </w:p>
    <w:p w14:paraId="5115185C" w14:textId="77777777" w:rsidR="00A53C0C" w:rsidRPr="006B5BF9" w:rsidRDefault="00124116" w:rsidP="00870993">
      <w:pPr>
        <w:spacing w:before="240" w:after="240" w:line="259" w:lineRule="auto"/>
        <w:ind w:left="720" w:hanging="720"/>
        <w:rPr>
          <w:rFonts w:ascii="Arial" w:hAnsi="Arial" w:cs="Arial"/>
          <w:b/>
          <w:bCs/>
          <w:szCs w:val="24"/>
        </w:rPr>
      </w:pPr>
      <w:r w:rsidRPr="006B5BF9">
        <w:rPr>
          <w:rFonts w:ascii="Arial" w:hAnsi="Arial" w:cs="Arial"/>
          <w:b/>
          <w:bCs/>
          <w:szCs w:val="24"/>
        </w:rPr>
        <w:t>•</w:t>
      </w:r>
      <w:r w:rsidRPr="006B5BF9">
        <w:rPr>
          <w:rFonts w:ascii="Arial" w:hAnsi="Arial" w:cs="Arial"/>
          <w:b/>
          <w:bCs/>
          <w:szCs w:val="24"/>
        </w:rPr>
        <w:tab/>
        <w:t xml:space="preserve">Complaints, lawsuits, or other investigations alleging noncompliance with civil rights requirements  </w:t>
      </w:r>
    </w:p>
    <w:p w14:paraId="74F333A0" w14:textId="184AA57D" w:rsidR="00124116" w:rsidRPr="00505CC9" w:rsidRDefault="00124116" w:rsidP="00A53C0C">
      <w:pPr>
        <w:spacing w:before="240" w:after="240" w:line="259" w:lineRule="auto"/>
        <w:rPr>
          <w:rFonts w:ascii="Arial" w:eastAsia="Times New Roman" w:hAnsi="Arial" w:cs="Arial"/>
          <w:szCs w:val="24"/>
        </w:rPr>
      </w:pPr>
      <w:r w:rsidRPr="00505CC9">
        <w:rPr>
          <w:rFonts w:ascii="Arial" w:eastAsia="Times New Roman" w:hAnsi="Arial" w:cs="Arial"/>
          <w:szCs w:val="24"/>
        </w:rPr>
        <w:lastRenderedPageBreak/>
        <w:t>Title VI complaints must be forwarded to FAA contacts within 15 days of receipt. For all other civil rights investigations,</w:t>
      </w:r>
      <w:r w:rsidRPr="00505CC9">
        <w:rPr>
          <w:rFonts w:ascii="Arial" w:eastAsia="Times New Roman" w:hAnsi="Arial" w:cs="Arial"/>
          <w:b/>
          <w:szCs w:val="24"/>
        </w:rPr>
        <w:t xml:space="preserve"> </w:t>
      </w:r>
      <w:r w:rsidR="00A53C0C">
        <w:rPr>
          <w:rFonts w:ascii="Arial" w:eastAsia="Times New Roman" w:hAnsi="Arial" w:cs="Arial"/>
          <w:b/>
          <w:szCs w:val="24"/>
        </w:rPr>
        <w:t xml:space="preserve">the </w:t>
      </w:r>
      <w:r w:rsidR="00D26188" w:rsidRPr="00505CC9">
        <w:rPr>
          <w:rFonts w:ascii="Arial" w:eastAsia="Times New Roman" w:hAnsi="Arial" w:cs="Arial"/>
          <w:bCs/>
          <w:szCs w:val="24"/>
        </w:rPr>
        <w:t>City of Bismarck</w:t>
      </w:r>
      <w:r w:rsidR="00D26188" w:rsidRPr="00505CC9">
        <w:rPr>
          <w:rFonts w:ascii="Arial" w:eastAsia="Times New Roman" w:hAnsi="Arial" w:cs="Arial"/>
          <w:b/>
          <w:szCs w:val="24"/>
        </w:rPr>
        <w:t xml:space="preserve"> </w:t>
      </w:r>
      <w:r w:rsidRPr="00505CC9">
        <w:rPr>
          <w:rFonts w:ascii="Arial" w:eastAsia="Times New Roman" w:hAnsi="Arial" w:cs="Arial"/>
          <w:szCs w:val="24"/>
        </w:rPr>
        <w:t xml:space="preserve">must notify FAA contacts of any new investigations prior to grant execution. </w:t>
      </w:r>
    </w:p>
    <w:p w14:paraId="31106FCC" w14:textId="2E221DAD" w:rsidR="00124116" w:rsidRPr="00505CC9" w:rsidRDefault="00124116" w:rsidP="00505CC9">
      <w:pPr>
        <w:keepNext/>
        <w:keepLines/>
        <w:widowControl w:val="0"/>
        <w:autoSpaceDE w:val="0"/>
        <w:autoSpaceDN w:val="0"/>
        <w:spacing w:before="240" w:after="240" w:line="240" w:lineRule="auto"/>
        <w:rPr>
          <w:rFonts w:ascii="Arial" w:eastAsia="Times New Roman" w:hAnsi="Arial" w:cs="Arial"/>
          <w:szCs w:val="24"/>
        </w:rPr>
      </w:pPr>
      <w:r w:rsidRPr="00505CC9">
        <w:rPr>
          <w:rFonts w:ascii="Arial" w:eastAsia="Times New Roman" w:hAnsi="Arial" w:cs="Arial"/>
          <w:szCs w:val="24"/>
        </w:rPr>
        <w:t xml:space="preserve">At regular intervals, the Coordinator will provide FAA contacts with status updates for the investigations and reviews until completed. For each existing investigation or review completed within </w:t>
      </w:r>
      <w:r w:rsidR="00A405BD">
        <w:rPr>
          <w:rFonts w:ascii="Arial" w:eastAsia="Times New Roman" w:hAnsi="Arial" w:cs="Arial"/>
          <w:szCs w:val="24"/>
        </w:rPr>
        <w:t>five</w:t>
      </w:r>
      <w:r w:rsidRPr="00505CC9">
        <w:rPr>
          <w:rFonts w:ascii="Arial" w:eastAsia="Times New Roman" w:hAnsi="Arial" w:cs="Arial"/>
          <w:szCs w:val="24"/>
        </w:rPr>
        <w:t xml:space="preserve"> years of this plan, the Coordinator will also provide a statement about the outcome unless previously provided.</w:t>
      </w:r>
    </w:p>
    <w:p w14:paraId="7FA8B5FE" w14:textId="172FE9CB" w:rsidR="00E948FE" w:rsidRPr="006262CF" w:rsidRDefault="00E948FE" w:rsidP="00E948FE">
      <w:pPr>
        <w:spacing w:before="240" w:after="240" w:line="259" w:lineRule="auto"/>
        <w:rPr>
          <w:rFonts w:ascii="Arial" w:hAnsi="Arial" w:cs="Arial"/>
          <w:b/>
          <w:bCs/>
          <w:szCs w:val="24"/>
        </w:rPr>
      </w:pPr>
      <w:r w:rsidRPr="006262CF">
        <w:rPr>
          <w:rFonts w:ascii="Arial" w:hAnsi="Arial" w:cs="Arial"/>
          <w:b/>
          <w:bCs/>
          <w:szCs w:val="24"/>
        </w:rPr>
        <w:t xml:space="preserve">Airport Grant and Procurement Assurances 49 CFR § 21.7 (a)(1); 49 CFR Part 21 Appendix C (b).  City of Bismarck will complete standard grant assurances for Title VI and related requirements, in the form prescribed by FAA.  See https://www.faa.gov/airports/aip/grant_assurances/#current-assurances.  </w:t>
      </w:r>
    </w:p>
    <w:p w14:paraId="5C88B049" w14:textId="3A47A1A5" w:rsidR="003E70F6" w:rsidRDefault="00E948FE">
      <w:pPr>
        <w:spacing w:after="160" w:line="259" w:lineRule="auto"/>
        <w:rPr>
          <w:rFonts w:ascii="Arial" w:eastAsiaTheme="majorEastAsia" w:hAnsi="Arial" w:cs="Arial"/>
          <w:b/>
          <w:bCs/>
          <w:szCs w:val="24"/>
        </w:rPr>
      </w:pPr>
      <w:r w:rsidRPr="006262CF">
        <w:rPr>
          <w:rFonts w:ascii="Arial" w:hAnsi="Arial" w:cs="Arial"/>
          <w:b/>
          <w:bCs/>
          <w:szCs w:val="24"/>
        </w:rPr>
        <w:t xml:space="preserve">Clauses/Covenants: a. All contracts, leases, deeds, licenses, permits, and other similar instruments, must contain the contractual requirements and clauses, in the form prescribed by FAA.  See https://www.faa.gov/airports/aip/procurement/federal_contract_provisions/.  Note that unlike many other clauses, Civil Rights clauses are required in all contracts.  Note also special clauses that are required for certain types of contracts, such as land acquisition. b. City of Bismarck requires, Civil Rights clauses to be included in solicitations and contracts for all subcontractors, subleases, and any other agreements.  Prime contractors are required to submit subcontracts to the  airport’s consulting engineer to review for required provisions.  </w:t>
      </w:r>
      <w:r w:rsidR="003E70F6">
        <w:rPr>
          <w:rFonts w:ascii="Arial" w:hAnsi="Arial" w:cs="Arial"/>
          <w:szCs w:val="24"/>
        </w:rPr>
        <w:br w:type="page"/>
      </w:r>
    </w:p>
    <w:p w14:paraId="1AE7BC96" w14:textId="032792AA" w:rsidR="009A587C" w:rsidRPr="00D031DB" w:rsidRDefault="009A587C" w:rsidP="002F20C2">
      <w:pPr>
        <w:pStyle w:val="Heading2"/>
      </w:pPr>
      <w:bookmarkStart w:id="168" w:name="_Toc188526527"/>
      <w:r w:rsidRPr="00D031DB">
        <w:lastRenderedPageBreak/>
        <w:t>Propio Language Services Information</w:t>
      </w:r>
      <w:bookmarkEnd w:id="168"/>
    </w:p>
    <w:p w14:paraId="07B54A6C" w14:textId="77777777" w:rsidR="009A587C" w:rsidRPr="00350559" w:rsidRDefault="009A587C" w:rsidP="009A587C">
      <w:pPr>
        <w:pStyle w:val="NormalWeb"/>
        <w:shd w:val="clear" w:color="auto" w:fill="FFFFFF"/>
        <w:spacing w:before="0" w:beforeAutospacing="0" w:after="336" w:afterAutospacing="0"/>
        <w:rPr>
          <w:rFonts w:ascii="Arial" w:hAnsi="Arial" w:cs="Arial"/>
        </w:rPr>
      </w:pPr>
      <w:r w:rsidRPr="00350559">
        <w:rPr>
          <w:rFonts w:ascii="Arial" w:hAnsi="Arial" w:cs="Arial"/>
        </w:rPr>
        <w:t>City of Bismarck utilizes Propio Language Services that provides remote interpreting services. This service allows access to on-demand audio, video, web conferencing, and telehealth interpretation services from experienced interpreters in seconds. Available 24 hours a day, 365 days a year.</w:t>
      </w:r>
    </w:p>
    <w:p w14:paraId="50F4C9CE" w14:textId="382B95AE" w:rsidR="009A587C" w:rsidRPr="00350559" w:rsidRDefault="009A587C" w:rsidP="009A587C">
      <w:pPr>
        <w:pStyle w:val="NormalWeb"/>
        <w:shd w:val="clear" w:color="auto" w:fill="FFFFFF"/>
        <w:spacing w:before="0" w:beforeAutospacing="0" w:after="336" w:afterAutospacing="0"/>
        <w:rPr>
          <w:rFonts w:ascii="Arial" w:hAnsi="Arial" w:cs="Arial"/>
        </w:rPr>
      </w:pPr>
      <w:r w:rsidRPr="00350559">
        <w:rPr>
          <w:rFonts w:ascii="Arial" w:hAnsi="Arial" w:cs="Arial"/>
        </w:rPr>
        <w:t>City of Bismarck departments are given a specific access code when utilizing this service. To use this service by phone an employee must dial 800-514-9237 and then provide their first name and a department access code.</w:t>
      </w:r>
    </w:p>
    <w:p w14:paraId="5FAA41DC" w14:textId="77777777" w:rsidR="00BC4E01" w:rsidRDefault="00BC4E01">
      <w:pPr>
        <w:spacing w:after="160" w:line="259" w:lineRule="auto"/>
        <w:rPr>
          <w:rStyle w:val="Strong"/>
          <w:rFonts w:ascii="Arial" w:eastAsia="Times New Roman" w:hAnsi="Arial" w:cs="Arial"/>
          <w:color w:val="1F1F1F"/>
          <w:szCs w:val="24"/>
        </w:rPr>
      </w:pPr>
      <w:r>
        <w:rPr>
          <w:rStyle w:val="Strong"/>
          <w:rFonts w:ascii="Arial" w:hAnsi="Arial" w:cs="Arial"/>
          <w:color w:val="1F1F1F"/>
        </w:rPr>
        <w:br w:type="page"/>
      </w:r>
    </w:p>
    <w:p w14:paraId="2398AEA3" w14:textId="35D8F7E1" w:rsidR="009A587C" w:rsidRPr="00350559" w:rsidRDefault="009A587C" w:rsidP="009A587C">
      <w:pPr>
        <w:pStyle w:val="NormalWeb"/>
        <w:shd w:val="clear" w:color="auto" w:fill="FFFFFF"/>
        <w:spacing w:before="0" w:beforeAutospacing="0" w:after="336" w:afterAutospacing="0"/>
        <w:rPr>
          <w:rFonts w:ascii="Arial" w:hAnsi="Arial" w:cs="Arial"/>
        </w:rPr>
      </w:pPr>
      <w:r w:rsidRPr="00350559">
        <w:rPr>
          <w:rStyle w:val="Strong"/>
          <w:rFonts w:ascii="Arial" w:hAnsi="Arial" w:cs="Arial"/>
        </w:rPr>
        <w:lastRenderedPageBreak/>
        <w:t>Point to Your Language</w:t>
      </w:r>
    </w:p>
    <w:p w14:paraId="3AFB0A24" w14:textId="12C206D1" w:rsidR="009A587C" w:rsidRPr="000B7BFC" w:rsidRDefault="00276A7B" w:rsidP="009A587C">
      <w:pPr>
        <w:pStyle w:val="NormalWeb"/>
        <w:shd w:val="clear" w:color="auto" w:fill="FFFFFF"/>
        <w:spacing w:before="0" w:beforeAutospacing="0" w:after="336" w:afterAutospacing="0"/>
        <w:rPr>
          <w:rFonts w:ascii="Arial" w:hAnsi="Arial" w:cs="Arial"/>
          <w:sz w:val="22"/>
          <w:szCs w:val="22"/>
        </w:rPr>
      </w:pPr>
      <w:r w:rsidRPr="00350559">
        <w:rPr>
          <w:rFonts w:ascii="Arial" w:hAnsi="Arial" w:cs="Arial"/>
          <w:noProof/>
          <w:sz w:val="22"/>
          <w:szCs w:val="22"/>
        </w:rPr>
        <w:drawing>
          <wp:anchor distT="0" distB="0" distL="114300" distR="114300" simplePos="0" relativeHeight="251698176" behindDoc="0" locked="0" layoutInCell="1" allowOverlap="1" wp14:anchorId="6EE9C5CC" wp14:editId="26A2539F">
            <wp:simplePos x="0" y="0"/>
            <wp:positionH relativeFrom="column">
              <wp:posOffset>213995</wp:posOffset>
            </wp:positionH>
            <wp:positionV relativeFrom="paragraph">
              <wp:posOffset>553720</wp:posOffset>
            </wp:positionV>
            <wp:extent cx="4678680" cy="6055995"/>
            <wp:effectExtent l="0" t="0" r="7620" b="1905"/>
            <wp:wrapSquare wrapText="bothSides"/>
            <wp:docPr id="188831586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15860" name="Picture 1"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8680" cy="6055995"/>
                    </a:xfrm>
                    <a:prstGeom prst="rect">
                      <a:avLst/>
                    </a:prstGeom>
                  </pic:spPr>
                </pic:pic>
              </a:graphicData>
            </a:graphic>
            <wp14:sizeRelH relativeFrom="page">
              <wp14:pctWidth>0</wp14:pctWidth>
            </wp14:sizeRelH>
            <wp14:sizeRelV relativeFrom="page">
              <wp14:pctHeight>0</wp14:pctHeight>
            </wp14:sizeRelV>
          </wp:anchor>
        </w:drawing>
      </w:r>
      <w:r w:rsidR="009A587C" w:rsidRPr="000B7BFC">
        <w:rPr>
          <w:rFonts w:ascii="Arial" w:hAnsi="Arial" w:cs="Arial"/>
          <w:sz w:val="22"/>
          <w:szCs w:val="22"/>
        </w:rPr>
        <w:t>Propio has provided a table to help assist individuals who need an interpreter. This table allows an individual to indicate that they need an interpreter and shows which language they select. Below is the table they provided.</w:t>
      </w:r>
    </w:p>
    <w:p w14:paraId="1912007E" w14:textId="27B62BFB"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226A4069"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6687B6F0"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37B00639"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4592DFD8"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1F37A97B"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460F3FC1"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73E04A3D"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7F79DAB9"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3746A988"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09957748"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17B5ED6C"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015DEBA2"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355920BD"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233BC300" w14:textId="77777777" w:rsidR="009A587C" w:rsidRPr="000B7BFC" w:rsidRDefault="009A587C" w:rsidP="009A587C">
      <w:pPr>
        <w:pStyle w:val="NormalWeb"/>
        <w:shd w:val="clear" w:color="auto" w:fill="FFFFFF"/>
        <w:spacing w:before="0" w:beforeAutospacing="0" w:after="336" w:afterAutospacing="0"/>
        <w:rPr>
          <w:rStyle w:val="Strong"/>
          <w:rFonts w:ascii="Arial" w:hAnsi="Arial" w:cs="Arial"/>
          <w:sz w:val="22"/>
          <w:szCs w:val="22"/>
        </w:rPr>
      </w:pPr>
    </w:p>
    <w:p w14:paraId="76A022BB" w14:textId="77777777" w:rsidR="00BC4E01" w:rsidRPr="000B7BFC" w:rsidRDefault="00BC4E01" w:rsidP="009A587C">
      <w:pPr>
        <w:pStyle w:val="NormalWeb"/>
        <w:shd w:val="clear" w:color="auto" w:fill="FFFFFF"/>
        <w:spacing w:before="0" w:beforeAutospacing="0" w:after="336" w:afterAutospacing="0"/>
        <w:rPr>
          <w:rStyle w:val="Strong"/>
          <w:rFonts w:ascii="Arial" w:hAnsi="Arial" w:cs="Arial"/>
          <w:sz w:val="22"/>
          <w:szCs w:val="22"/>
        </w:rPr>
      </w:pPr>
    </w:p>
    <w:p w14:paraId="6FB44230" w14:textId="19F8BE10" w:rsidR="009A587C" w:rsidRPr="000B7BFC" w:rsidRDefault="009A587C" w:rsidP="009A587C">
      <w:pPr>
        <w:pStyle w:val="NormalWeb"/>
        <w:shd w:val="clear" w:color="auto" w:fill="FFFFFF"/>
        <w:spacing w:before="0" w:beforeAutospacing="0" w:after="336" w:afterAutospacing="0"/>
        <w:rPr>
          <w:rFonts w:ascii="Arial" w:hAnsi="Arial" w:cs="Arial"/>
          <w:sz w:val="22"/>
          <w:szCs w:val="22"/>
        </w:rPr>
      </w:pPr>
      <w:r w:rsidRPr="000B7BFC">
        <w:rPr>
          <w:rStyle w:val="Strong"/>
          <w:rFonts w:ascii="Arial" w:hAnsi="Arial" w:cs="Arial"/>
          <w:sz w:val="22"/>
          <w:szCs w:val="22"/>
        </w:rPr>
        <w:t>Interpreting Languages</w:t>
      </w:r>
    </w:p>
    <w:p w14:paraId="4B3F474C" w14:textId="48379887" w:rsidR="009A587C" w:rsidRPr="000B7BFC" w:rsidRDefault="009A587C" w:rsidP="009A587C">
      <w:pPr>
        <w:pStyle w:val="NormalWeb"/>
        <w:shd w:val="clear" w:color="auto" w:fill="FFFFFF"/>
        <w:spacing w:before="0" w:beforeAutospacing="0" w:after="336" w:afterAutospacing="0"/>
        <w:rPr>
          <w:rFonts w:ascii="Arial" w:hAnsi="Arial" w:cs="Arial"/>
          <w:sz w:val="22"/>
          <w:szCs w:val="22"/>
        </w:rPr>
      </w:pPr>
      <w:r w:rsidRPr="000B7BFC">
        <w:rPr>
          <w:rFonts w:ascii="Arial" w:hAnsi="Arial" w:cs="Arial"/>
          <w:sz w:val="22"/>
          <w:szCs w:val="22"/>
        </w:rPr>
        <w:t xml:space="preserve">There </w:t>
      </w:r>
      <w:r w:rsidR="003E70F6" w:rsidRPr="000B7BFC">
        <w:rPr>
          <w:rFonts w:ascii="Arial" w:hAnsi="Arial" w:cs="Arial"/>
          <w:sz w:val="22"/>
          <w:szCs w:val="22"/>
        </w:rPr>
        <w:t xml:space="preserve">are </w:t>
      </w:r>
      <w:r w:rsidRPr="000B7BFC">
        <w:rPr>
          <w:rFonts w:ascii="Arial" w:hAnsi="Arial" w:cs="Arial"/>
          <w:sz w:val="22"/>
          <w:szCs w:val="22"/>
        </w:rPr>
        <w:t>over 300 remote interpreting languages available through Propio. To view the full list please go to: </w:t>
      </w:r>
      <w:hyperlink r:id="rId38" w:history="1">
        <w:r w:rsidRPr="000B7BFC">
          <w:rPr>
            <w:rStyle w:val="Hyperlink"/>
            <w:rFonts w:ascii="Arial" w:eastAsiaTheme="majorEastAsia" w:hAnsi="Arial" w:cs="Arial"/>
            <w:color w:val="auto"/>
            <w:sz w:val="22"/>
            <w:szCs w:val="22"/>
          </w:rPr>
          <w:t>https://propio.com/language-codes/</w:t>
        </w:r>
      </w:hyperlink>
      <w:r w:rsidRPr="000B7BFC">
        <w:rPr>
          <w:rFonts w:ascii="Arial" w:hAnsi="Arial" w:cs="Arial"/>
          <w:sz w:val="22"/>
          <w:szCs w:val="22"/>
        </w:rPr>
        <w:t> . </w:t>
      </w:r>
    </w:p>
    <w:p w14:paraId="272CB8EF" w14:textId="255390DE" w:rsidR="0028027E" w:rsidRPr="00BC4E01" w:rsidRDefault="00052E51" w:rsidP="00505CC9">
      <w:pPr>
        <w:tabs>
          <w:tab w:val="left" w:pos="4084"/>
        </w:tabs>
        <w:spacing w:before="240" w:after="240" w:line="360" w:lineRule="auto"/>
        <w:rPr>
          <w:rStyle w:val="Strong"/>
          <w:rFonts w:ascii="Arial" w:hAnsi="Arial" w:cs="Arial"/>
          <w:szCs w:val="24"/>
        </w:rPr>
      </w:pPr>
      <w:r w:rsidRPr="00BC4E01">
        <w:rPr>
          <w:rFonts w:ascii="Arial" w:hAnsi="Arial" w:cs="Arial"/>
          <w:szCs w:val="24"/>
        </w:rPr>
        <w:br w:type="page"/>
      </w:r>
      <w:r w:rsidR="0028027E" w:rsidRPr="00BC4E01">
        <w:rPr>
          <w:rStyle w:val="Strong"/>
          <w:rFonts w:ascii="Arial" w:hAnsi="Arial" w:cs="Arial"/>
          <w:szCs w:val="24"/>
        </w:rPr>
        <w:lastRenderedPageBreak/>
        <w:t xml:space="preserve">The City of Bismarck is committed to providing nondiscriminatory service. No person shall, on the basis of a </w:t>
      </w:r>
      <w:r w:rsidR="00DB5412" w:rsidRPr="00BC4E01">
        <w:rPr>
          <w:rStyle w:val="Strong"/>
          <w:rFonts w:ascii="Arial" w:hAnsi="Arial" w:cs="Arial"/>
          <w:szCs w:val="24"/>
        </w:rPr>
        <w:t xml:space="preserve">person's </w:t>
      </w:r>
      <w:r w:rsidR="003C778B" w:rsidRPr="00BC4E01">
        <w:rPr>
          <w:rStyle w:val="Strong"/>
          <w:rFonts w:ascii="Arial" w:hAnsi="Arial" w:cs="Arial"/>
          <w:szCs w:val="24"/>
        </w:rPr>
        <w:t>national</w:t>
      </w:r>
      <w:r w:rsidR="0028027E" w:rsidRPr="00BC4E01">
        <w:rPr>
          <w:rStyle w:val="Strong"/>
          <w:rFonts w:ascii="Arial" w:hAnsi="Arial" w:cs="Arial"/>
          <w:szCs w:val="24"/>
        </w:rPr>
        <w:t xml:space="preserve"> origin, race, color, disability, sex, age</w:t>
      </w:r>
      <w:r w:rsidR="003C778B" w:rsidRPr="00BC4E01">
        <w:rPr>
          <w:rStyle w:val="Strong"/>
          <w:rFonts w:ascii="Arial" w:hAnsi="Arial" w:cs="Arial"/>
          <w:szCs w:val="24"/>
        </w:rPr>
        <w:t>,</w:t>
      </w:r>
      <w:r w:rsidR="0028027E" w:rsidRPr="00BC4E01">
        <w:rPr>
          <w:rStyle w:val="Strong"/>
          <w:rFonts w:ascii="Arial" w:hAnsi="Arial" w:cs="Arial"/>
          <w:szCs w:val="24"/>
        </w:rPr>
        <w:t xml:space="preserve"> and/or income status, be excluded from participation or be subjected to discrimination or harassment by the City of Bismarck or any of its locations.</w:t>
      </w:r>
    </w:p>
    <w:p w14:paraId="3E6FBA32" w14:textId="33369463" w:rsidR="00913DB9" w:rsidRPr="00BC4E01" w:rsidRDefault="0028027E" w:rsidP="00505CC9">
      <w:pPr>
        <w:tabs>
          <w:tab w:val="left" w:pos="4084"/>
        </w:tabs>
        <w:spacing w:before="240" w:after="240" w:line="360" w:lineRule="auto"/>
        <w:rPr>
          <w:rStyle w:val="Strong"/>
          <w:rFonts w:ascii="Arial" w:hAnsi="Arial" w:cs="Arial"/>
          <w:noProof/>
          <w:szCs w:val="24"/>
        </w:rPr>
      </w:pPr>
      <w:r w:rsidRPr="00BC4E01">
        <w:rPr>
          <w:rStyle w:val="Strong"/>
          <w:rFonts w:ascii="Arial" w:hAnsi="Arial" w:cs="Arial"/>
          <w:szCs w:val="24"/>
        </w:rPr>
        <w:t>Contact Leanne Schmidt, Director of Human Resources and Title VI Coordinator for the City of Bismarck</w:t>
      </w:r>
      <w:r w:rsidR="00A405BD" w:rsidRPr="00BC4E01">
        <w:rPr>
          <w:rStyle w:val="Strong"/>
          <w:rFonts w:ascii="Arial" w:hAnsi="Arial" w:cs="Arial"/>
          <w:szCs w:val="24"/>
        </w:rPr>
        <w:t>,</w:t>
      </w:r>
      <w:r w:rsidRPr="00BC4E01">
        <w:rPr>
          <w:rStyle w:val="Strong"/>
          <w:rFonts w:ascii="Arial" w:hAnsi="Arial" w:cs="Arial"/>
          <w:szCs w:val="24"/>
        </w:rPr>
        <w:t xml:space="preserve"> at 701-355-1332 or </w:t>
      </w:r>
      <w:hyperlink r:id="rId39" w:history="1">
        <w:r w:rsidRPr="000B7BFC">
          <w:rPr>
            <w:rStyle w:val="Hyperlink"/>
            <w:rFonts w:ascii="Arial" w:hAnsi="Arial" w:cs="Arial"/>
            <w:color w:val="auto"/>
            <w:szCs w:val="24"/>
          </w:rPr>
          <w:t>lschmidt@bismarcknd.gov</w:t>
        </w:r>
      </w:hyperlink>
      <w:r w:rsidRPr="00BC4E01">
        <w:rPr>
          <w:rStyle w:val="Strong"/>
          <w:rFonts w:ascii="Arial" w:hAnsi="Arial" w:cs="Arial"/>
          <w:szCs w:val="24"/>
        </w:rPr>
        <w:t xml:space="preserve"> to request additional information on our nondiscrimination obligations or to file a complaint.</w:t>
      </w:r>
      <w:r w:rsidRPr="00BC4E01">
        <w:rPr>
          <w:rStyle w:val="Strong"/>
          <w:rFonts w:ascii="Arial" w:hAnsi="Arial" w:cs="Arial"/>
          <w:noProof/>
          <w:szCs w:val="24"/>
        </w:rPr>
        <w:t xml:space="preserve"> </w:t>
      </w:r>
    </w:p>
    <w:p w14:paraId="4FE779A6" w14:textId="77777777" w:rsidR="00913DB9" w:rsidRDefault="00913DB9">
      <w:pPr>
        <w:spacing w:after="160" w:line="259" w:lineRule="auto"/>
        <w:rPr>
          <w:rStyle w:val="Strong"/>
          <w:rFonts w:ascii="Arial" w:hAnsi="Arial" w:cs="Arial"/>
          <w:noProof/>
          <w:szCs w:val="24"/>
        </w:rPr>
      </w:pPr>
      <w:r>
        <w:rPr>
          <w:rStyle w:val="Strong"/>
          <w:rFonts w:ascii="Arial" w:hAnsi="Arial" w:cs="Arial"/>
          <w:noProof/>
          <w:szCs w:val="24"/>
        </w:rPr>
        <w:br w:type="page"/>
      </w:r>
    </w:p>
    <w:p w14:paraId="59C2E1B8" w14:textId="146FD9D9" w:rsidR="008E5623" w:rsidRDefault="004D12F6" w:rsidP="002F20C2">
      <w:pPr>
        <w:pStyle w:val="Heading2"/>
      </w:pPr>
      <w:bookmarkStart w:id="169" w:name="_Toc188521516"/>
      <w:bookmarkStart w:id="170" w:name="_Toc188521859"/>
      <w:bookmarkStart w:id="171" w:name="_Toc188521898"/>
      <w:bookmarkStart w:id="172" w:name="_Toc188521955"/>
      <w:bookmarkStart w:id="173" w:name="_Toc188521992"/>
      <w:bookmarkStart w:id="174" w:name="_Toc188522029"/>
      <w:bookmarkStart w:id="175" w:name="_Toc188522280"/>
      <w:bookmarkStart w:id="176" w:name="_Toc188526528"/>
      <w:bookmarkStart w:id="177" w:name="_Toc188526529"/>
      <w:bookmarkEnd w:id="169"/>
      <w:bookmarkEnd w:id="170"/>
      <w:bookmarkEnd w:id="171"/>
      <w:bookmarkEnd w:id="172"/>
      <w:bookmarkEnd w:id="173"/>
      <w:bookmarkEnd w:id="174"/>
      <w:bookmarkEnd w:id="175"/>
      <w:bookmarkEnd w:id="176"/>
      <w:r>
        <w:lastRenderedPageBreak/>
        <w:t>Title VI/ADA Complaint Form</w:t>
      </w:r>
      <w:bookmarkEnd w:id="177"/>
    </w:p>
    <w:p w14:paraId="04A26148" w14:textId="08F5C2B0" w:rsidR="00D66EEB" w:rsidRDefault="006A3B5F" w:rsidP="00D66EEB">
      <w:r w:rsidRPr="006A3B5F">
        <w:rPr>
          <w:noProof/>
        </w:rPr>
        <w:drawing>
          <wp:inline distT="0" distB="0" distL="0" distR="0" wp14:anchorId="573A8F83" wp14:editId="7FEC7368">
            <wp:extent cx="6172200" cy="7477125"/>
            <wp:effectExtent l="0" t="0" r="0" b="9525"/>
            <wp:docPr id="81603772"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3772" name="Picture 1" descr="Graphical user interface, text, application, email&#10;&#10;AI-generated content may be incorrect."/>
                    <pic:cNvPicPr/>
                  </pic:nvPicPr>
                  <pic:blipFill>
                    <a:blip r:embed="rId40"/>
                    <a:stretch>
                      <a:fillRect/>
                    </a:stretch>
                  </pic:blipFill>
                  <pic:spPr>
                    <a:xfrm>
                      <a:off x="0" y="0"/>
                      <a:ext cx="6172200" cy="7477125"/>
                    </a:xfrm>
                    <a:prstGeom prst="rect">
                      <a:avLst/>
                    </a:prstGeom>
                  </pic:spPr>
                </pic:pic>
              </a:graphicData>
            </a:graphic>
          </wp:inline>
        </w:drawing>
      </w:r>
    </w:p>
    <w:p w14:paraId="75F29360" w14:textId="70DAB3D6" w:rsidR="00D66EEB" w:rsidRPr="00D66EEB" w:rsidRDefault="006A3B5F" w:rsidP="00350559">
      <w:r w:rsidRPr="006A3B5F">
        <w:rPr>
          <w:noProof/>
        </w:rPr>
        <w:lastRenderedPageBreak/>
        <w:drawing>
          <wp:inline distT="0" distB="0" distL="0" distR="0" wp14:anchorId="11321D38" wp14:editId="184FAAB7">
            <wp:extent cx="6172200" cy="7165340"/>
            <wp:effectExtent l="0" t="0" r="0" b="0"/>
            <wp:docPr id="141083009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30099" name="Picture 1" descr="Text&#10;&#10;AI-generated content may be incorrect."/>
                    <pic:cNvPicPr/>
                  </pic:nvPicPr>
                  <pic:blipFill>
                    <a:blip r:embed="rId41"/>
                    <a:stretch>
                      <a:fillRect/>
                    </a:stretch>
                  </pic:blipFill>
                  <pic:spPr>
                    <a:xfrm>
                      <a:off x="0" y="0"/>
                      <a:ext cx="6172200" cy="7165340"/>
                    </a:xfrm>
                    <a:prstGeom prst="rect">
                      <a:avLst/>
                    </a:prstGeom>
                  </pic:spPr>
                </pic:pic>
              </a:graphicData>
            </a:graphic>
          </wp:inline>
        </w:drawing>
      </w:r>
    </w:p>
    <w:p w14:paraId="660DFAD7" w14:textId="77777777" w:rsidR="008E5623" w:rsidRDefault="008E5623" w:rsidP="008E5623">
      <w:pPr>
        <w:spacing w:after="0" w:line="240" w:lineRule="auto"/>
        <w:rPr>
          <w:b/>
          <w:bCs/>
          <w:sz w:val="28"/>
          <w:szCs w:val="28"/>
        </w:rPr>
      </w:pPr>
    </w:p>
    <w:p w14:paraId="0CE60959" w14:textId="1C9DF213" w:rsidR="008E5623" w:rsidRDefault="008E5623" w:rsidP="00913DB9">
      <w:pPr>
        <w:spacing w:after="0"/>
      </w:pPr>
    </w:p>
    <w:p w14:paraId="77466527" w14:textId="77777777" w:rsidR="006A3B5F" w:rsidRDefault="006A3B5F">
      <w:pPr>
        <w:spacing w:after="160" w:line="259" w:lineRule="auto"/>
      </w:pPr>
      <w:r w:rsidRPr="006A3B5F">
        <w:rPr>
          <w:noProof/>
        </w:rPr>
        <w:lastRenderedPageBreak/>
        <w:drawing>
          <wp:inline distT="0" distB="0" distL="0" distR="0" wp14:anchorId="1AC4477A" wp14:editId="3864DC38">
            <wp:extent cx="6172200" cy="6882130"/>
            <wp:effectExtent l="0" t="0" r="0" b="0"/>
            <wp:docPr id="19632655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6551" name="Picture 1" descr="Text&#10;&#10;AI-generated content may be incorrect."/>
                    <pic:cNvPicPr/>
                  </pic:nvPicPr>
                  <pic:blipFill>
                    <a:blip r:embed="rId42"/>
                    <a:stretch>
                      <a:fillRect/>
                    </a:stretch>
                  </pic:blipFill>
                  <pic:spPr>
                    <a:xfrm>
                      <a:off x="0" y="0"/>
                      <a:ext cx="6172200" cy="6882130"/>
                    </a:xfrm>
                    <a:prstGeom prst="rect">
                      <a:avLst/>
                    </a:prstGeom>
                  </pic:spPr>
                </pic:pic>
              </a:graphicData>
            </a:graphic>
          </wp:inline>
        </w:drawing>
      </w:r>
    </w:p>
    <w:p w14:paraId="363BBA4C" w14:textId="77777777" w:rsidR="006A3B5F" w:rsidRDefault="006A3B5F">
      <w:pPr>
        <w:spacing w:after="160" w:line="259" w:lineRule="auto"/>
      </w:pPr>
    </w:p>
    <w:p w14:paraId="3297463E" w14:textId="1DE67F3C" w:rsidR="00D66EEB" w:rsidRDefault="006A3B5F">
      <w:pPr>
        <w:spacing w:after="160" w:line="259" w:lineRule="auto"/>
        <w:rPr>
          <w:rFonts w:asciiTheme="majorHAnsi" w:eastAsiaTheme="majorEastAsia" w:hAnsiTheme="majorHAnsi" w:cstheme="majorBidi"/>
          <w:b/>
          <w:bCs/>
          <w:sz w:val="26"/>
          <w:szCs w:val="26"/>
        </w:rPr>
      </w:pPr>
      <w:r w:rsidRPr="006A3B5F">
        <w:rPr>
          <w:noProof/>
        </w:rPr>
        <w:lastRenderedPageBreak/>
        <w:drawing>
          <wp:inline distT="0" distB="0" distL="0" distR="0" wp14:anchorId="2EABEB21" wp14:editId="11BF7826">
            <wp:extent cx="6172200" cy="7167880"/>
            <wp:effectExtent l="0" t="0" r="0" b="0"/>
            <wp:docPr id="182690036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00361" name="Picture 1" descr="Text&#10;&#10;AI-generated content may be incorrect."/>
                    <pic:cNvPicPr/>
                  </pic:nvPicPr>
                  <pic:blipFill>
                    <a:blip r:embed="rId43"/>
                    <a:stretch>
                      <a:fillRect/>
                    </a:stretch>
                  </pic:blipFill>
                  <pic:spPr>
                    <a:xfrm>
                      <a:off x="0" y="0"/>
                      <a:ext cx="6172200" cy="7167880"/>
                    </a:xfrm>
                    <a:prstGeom prst="rect">
                      <a:avLst/>
                    </a:prstGeom>
                  </pic:spPr>
                </pic:pic>
              </a:graphicData>
            </a:graphic>
          </wp:inline>
        </w:drawing>
      </w:r>
      <w:r w:rsidR="00D66EEB">
        <w:br w:type="page"/>
      </w:r>
    </w:p>
    <w:p w14:paraId="29DD5534" w14:textId="09B9A90E" w:rsidR="008E5623" w:rsidRDefault="008E5623" w:rsidP="002F20C2">
      <w:pPr>
        <w:pStyle w:val="Heading2"/>
      </w:pPr>
      <w:bookmarkStart w:id="178" w:name="_Toc188526530"/>
      <w:r>
        <w:lastRenderedPageBreak/>
        <w:t>Title VI Complaint Log</w:t>
      </w:r>
      <w:bookmarkEnd w:id="178"/>
    </w:p>
    <w:p w14:paraId="5A33DF21" w14:textId="31B2E499" w:rsidR="00F45E29" w:rsidRPr="00F45E29" w:rsidRDefault="00F45E29" w:rsidP="000B7BFC">
      <w:r w:rsidRPr="00F45E29">
        <w:rPr>
          <w:noProof/>
        </w:rPr>
        <w:drawing>
          <wp:inline distT="0" distB="0" distL="0" distR="0" wp14:anchorId="36F89E92" wp14:editId="40D30E4C">
            <wp:extent cx="6172200" cy="3968750"/>
            <wp:effectExtent l="0" t="0" r="0" b="0"/>
            <wp:docPr id="204843304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3049" name="Picture 1" descr="Graphical user interface, text, application, email&#10;&#10;Description automatically generated"/>
                    <pic:cNvPicPr/>
                  </pic:nvPicPr>
                  <pic:blipFill>
                    <a:blip r:embed="rId44"/>
                    <a:stretch>
                      <a:fillRect/>
                    </a:stretch>
                  </pic:blipFill>
                  <pic:spPr>
                    <a:xfrm>
                      <a:off x="0" y="0"/>
                      <a:ext cx="6172200" cy="3968750"/>
                    </a:xfrm>
                    <a:prstGeom prst="rect">
                      <a:avLst/>
                    </a:prstGeom>
                  </pic:spPr>
                </pic:pic>
              </a:graphicData>
            </a:graphic>
          </wp:inline>
        </w:drawing>
      </w:r>
    </w:p>
    <w:p w14:paraId="199EDBFD" w14:textId="66CC98BE" w:rsidR="008E5623" w:rsidRDefault="008E5623">
      <w:pPr>
        <w:spacing w:after="160" w:line="259" w:lineRule="auto"/>
      </w:pPr>
      <w:r>
        <w:br w:type="page"/>
      </w:r>
    </w:p>
    <w:p w14:paraId="4DDBD99B" w14:textId="0DFE4CC8" w:rsidR="008E5623" w:rsidRDefault="008E5623" w:rsidP="002F20C2">
      <w:pPr>
        <w:pStyle w:val="Heading2"/>
      </w:pPr>
      <w:bookmarkStart w:id="179" w:name="_Toc188526531"/>
      <w:r>
        <w:lastRenderedPageBreak/>
        <w:t>Title VI Recipient Checklist</w:t>
      </w:r>
      <w:bookmarkEnd w:id="179"/>
    </w:p>
    <w:p w14:paraId="31A63E55" w14:textId="7E6A44BC" w:rsidR="008E5623" w:rsidRDefault="008E5623">
      <w:pPr>
        <w:spacing w:after="160" w:line="259" w:lineRule="auto"/>
      </w:pPr>
      <w:r>
        <w:rPr>
          <w:noProof/>
        </w:rPr>
        <w:drawing>
          <wp:inline distT="0" distB="0" distL="0" distR="0" wp14:anchorId="74220DE0" wp14:editId="0352D157">
            <wp:extent cx="5943600" cy="7353493"/>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5"/>
                    <a:stretch>
                      <a:fillRect/>
                    </a:stretch>
                  </pic:blipFill>
                  <pic:spPr>
                    <a:xfrm>
                      <a:off x="0" y="0"/>
                      <a:ext cx="5964677" cy="7379570"/>
                    </a:xfrm>
                    <a:prstGeom prst="rect">
                      <a:avLst/>
                    </a:prstGeom>
                  </pic:spPr>
                </pic:pic>
              </a:graphicData>
            </a:graphic>
          </wp:inline>
        </w:drawing>
      </w:r>
    </w:p>
    <w:p w14:paraId="58AD52D7" w14:textId="7A5749F5" w:rsidR="008E5623" w:rsidRDefault="008E5623">
      <w:pPr>
        <w:spacing w:after="160" w:line="259" w:lineRule="auto"/>
      </w:pPr>
      <w:r>
        <w:rPr>
          <w:noProof/>
        </w:rPr>
        <w:lastRenderedPageBreak/>
        <w:drawing>
          <wp:inline distT="0" distB="0" distL="0" distR="0" wp14:anchorId="397F0306" wp14:editId="0C2966D7">
            <wp:extent cx="5858334" cy="7591425"/>
            <wp:effectExtent l="0" t="0" r="9525"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46"/>
                    <a:stretch>
                      <a:fillRect/>
                    </a:stretch>
                  </pic:blipFill>
                  <pic:spPr>
                    <a:xfrm>
                      <a:off x="0" y="0"/>
                      <a:ext cx="5859252" cy="7592615"/>
                    </a:xfrm>
                    <a:prstGeom prst="rect">
                      <a:avLst/>
                    </a:prstGeom>
                  </pic:spPr>
                </pic:pic>
              </a:graphicData>
            </a:graphic>
          </wp:inline>
        </w:drawing>
      </w:r>
    </w:p>
    <w:p w14:paraId="01BD3578" w14:textId="48126966" w:rsidR="008E5623" w:rsidRDefault="008E5623">
      <w:pPr>
        <w:spacing w:after="160" w:line="259" w:lineRule="auto"/>
      </w:pPr>
    </w:p>
    <w:p w14:paraId="568D87A5" w14:textId="77777777" w:rsidR="008E5623" w:rsidRPr="00724385" w:rsidRDefault="008E5623" w:rsidP="008E5623">
      <w:pPr>
        <w:autoSpaceDE w:val="0"/>
        <w:autoSpaceDN w:val="0"/>
        <w:adjustRightInd w:val="0"/>
        <w:spacing w:after="120" w:line="240" w:lineRule="auto"/>
        <w:jc w:val="center"/>
        <w:rPr>
          <w:rFonts w:ascii="Arial" w:hAnsi="Arial" w:cs="Arial"/>
          <w:bCs/>
          <w:sz w:val="16"/>
          <w:szCs w:val="16"/>
        </w:rPr>
      </w:pPr>
      <w:r w:rsidRPr="00724385">
        <w:rPr>
          <w:rFonts w:ascii="Arial" w:hAnsi="Arial" w:cs="Arial"/>
          <w:bCs/>
          <w:sz w:val="16"/>
          <w:szCs w:val="16"/>
        </w:rPr>
        <w:t xml:space="preserve"> (Questions Posed to COB Title VI Program and LAP)</w:t>
      </w:r>
    </w:p>
    <w:p w14:paraId="0E99B723" w14:textId="77777777" w:rsidR="008E5623" w:rsidRDefault="008E5623" w:rsidP="008E5623">
      <w:pPr>
        <w:autoSpaceDE w:val="0"/>
        <w:autoSpaceDN w:val="0"/>
        <w:adjustRightInd w:val="0"/>
        <w:spacing w:after="0" w:line="240" w:lineRule="auto"/>
        <w:rPr>
          <w:rFonts w:ascii="Arial" w:hAnsi="Arial" w:cs="Arial"/>
          <w:bCs/>
          <w:sz w:val="20"/>
          <w:szCs w:val="20"/>
        </w:rPr>
      </w:pPr>
    </w:p>
    <w:p w14:paraId="3A13664C" w14:textId="77777777" w:rsidR="008E5623" w:rsidRDefault="008E5623" w:rsidP="008E5623">
      <w:pPr>
        <w:autoSpaceDE w:val="0"/>
        <w:autoSpaceDN w:val="0"/>
        <w:adjustRightInd w:val="0"/>
        <w:spacing w:after="0" w:line="240" w:lineRule="auto"/>
        <w:rPr>
          <w:rFonts w:ascii="Arial" w:hAnsi="Arial" w:cs="Arial"/>
          <w:bCs/>
          <w:color w:val="00B050"/>
          <w:sz w:val="20"/>
          <w:szCs w:val="20"/>
          <w:u w:val="single"/>
        </w:rPr>
      </w:pPr>
      <w:r w:rsidRPr="00840E88">
        <w:rPr>
          <w:rFonts w:ascii="Arial" w:hAnsi="Arial" w:cs="Arial"/>
          <w:bCs/>
          <w:sz w:val="20"/>
          <w:szCs w:val="20"/>
        </w:rPr>
        <w:t>Evaluation Year:</w:t>
      </w:r>
      <w:r>
        <w:rPr>
          <w:rFonts w:ascii="Arial" w:hAnsi="Arial" w:cs="Arial"/>
          <w:bCs/>
          <w:sz w:val="20"/>
          <w:szCs w:val="20"/>
        </w:rPr>
        <w:t xml:space="preserve">  </w:t>
      </w:r>
    </w:p>
    <w:p w14:paraId="15484E60" w14:textId="77777777" w:rsidR="008E5623" w:rsidRPr="00085DF0" w:rsidRDefault="008E5623" w:rsidP="008E5623">
      <w:pPr>
        <w:autoSpaceDE w:val="0"/>
        <w:autoSpaceDN w:val="0"/>
        <w:adjustRightInd w:val="0"/>
        <w:spacing w:after="0" w:line="240" w:lineRule="auto"/>
        <w:rPr>
          <w:rFonts w:ascii="Arial" w:hAnsi="Arial" w:cs="Arial"/>
          <w:bCs/>
          <w:color w:val="00B050"/>
          <w:sz w:val="20"/>
          <w:szCs w:val="20"/>
          <w:u w:val="single"/>
        </w:rPr>
      </w:pPr>
      <w:r w:rsidRPr="00085DF0">
        <w:rPr>
          <w:rFonts w:ascii="Arial" w:hAnsi="Arial" w:cs="Arial"/>
          <w:bCs/>
          <w:sz w:val="20"/>
          <w:szCs w:val="20"/>
        </w:rPr>
        <w:t xml:space="preserve">Date of Evaluation: </w:t>
      </w:r>
    </w:p>
    <w:p w14:paraId="11F36769" w14:textId="77777777" w:rsidR="008E5623" w:rsidRDefault="008E5623" w:rsidP="008E5623">
      <w:pPr>
        <w:autoSpaceDE w:val="0"/>
        <w:autoSpaceDN w:val="0"/>
        <w:adjustRightInd w:val="0"/>
        <w:spacing w:after="0" w:line="240" w:lineRule="auto"/>
        <w:rPr>
          <w:rFonts w:ascii="Arial" w:hAnsi="Arial" w:cs="Arial"/>
          <w:bCs/>
          <w:color w:val="00B050"/>
          <w:sz w:val="20"/>
          <w:szCs w:val="20"/>
          <w:u w:val="single"/>
        </w:rPr>
      </w:pPr>
      <w:r w:rsidRPr="00085DF0">
        <w:rPr>
          <w:rFonts w:ascii="Arial" w:hAnsi="Arial" w:cs="Arial"/>
          <w:bCs/>
          <w:sz w:val="20"/>
          <w:szCs w:val="20"/>
        </w:rPr>
        <w:t>Reviewer:</w:t>
      </w:r>
      <w:r>
        <w:rPr>
          <w:rFonts w:ascii="Arial" w:hAnsi="Arial" w:cs="Arial"/>
          <w:bCs/>
          <w:sz w:val="20"/>
          <w:szCs w:val="20"/>
        </w:rPr>
        <w:t xml:space="preserve"> </w:t>
      </w:r>
    </w:p>
    <w:p w14:paraId="41D2D2E7" w14:textId="77777777" w:rsidR="008E5623" w:rsidRDefault="008E5623" w:rsidP="008E5623">
      <w:pPr>
        <w:pBdr>
          <w:bottom w:val="single" w:sz="12" w:space="1" w:color="auto"/>
        </w:pBdr>
        <w:autoSpaceDE w:val="0"/>
        <w:autoSpaceDN w:val="0"/>
        <w:adjustRightInd w:val="0"/>
        <w:spacing w:after="0" w:line="240" w:lineRule="auto"/>
        <w:rPr>
          <w:rFonts w:ascii="Arial" w:hAnsi="Arial" w:cs="Arial"/>
          <w:bCs/>
          <w:color w:val="00B050"/>
          <w:sz w:val="20"/>
          <w:szCs w:val="20"/>
          <w:u w:val="single"/>
        </w:rPr>
      </w:pPr>
    </w:p>
    <w:p w14:paraId="4FF1C4C1" w14:textId="77777777" w:rsidR="008E5623" w:rsidRPr="00BE3C44" w:rsidRDefault="008E5623" w:rsidP="008E5623">
      <w:pPr>
        <w:autoSpaceDE w:val="0"/>
        <w:autoSpaceDN w:val="0"/>
        <w:adjustRightInd w:val="0"/>
        <w:spacing w:after="0" w:line="240" w:lineRule="auto"/>
        <w:rPr>
          <w:rFonts w:ascii="Arial" w:hAnsi="Arial" w:cs="Arial"/>
          <w:bCs/>
          <w:sz w:val="20"/>
          <w:szCs w:val="20"/>
        </w:rPr>
      </w:pPr>
    </w:p>
    <w:p w14:paraId="0915FBFB"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r w:rsidRPr="00BE3C44">
        <w:rPr>
          <w:rFonts w:ascii="Arial" w:hAnsi="Arial" w:cs="Arial"/>
          <w:b/>
          <w:bCs/>
          <w:sz w:val="20"/>
          <w:szCs w:val="20"/>
        </w:rPr>
        <w:t>TVI1. Did the recipient prepare and submit a Title VI Program?</w:t>
      </w:r>
    </w:p>
    <w:p w14:paraId="2B7073D2"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p>
    <w:p w14:paraId="14181C81" w14:textId="77777777" w:rsidR="008E5623" w:rsidRPr="00BE3C44" w:rsidRDefault="008E5623" w:rsidP="008E5623">
      <w:pPr>
        <w:autoSpaceDE w:val="0"/>
        <w:autoSpaceDN w:val="0"/>
        <w:adjustRightInd w:val="0"/>
        <w:spacing w:after="0" w:line="240" w:lineRule="auto"/>
        <w:rPr>
          <w:rFonts w:ascii="Arial" w:hAnsi="Arial" w:cs="Arial"/>
          <w:sz w:val="20"/>
          <w:szCs w:val="20"/>
        </w:rPr>
      </w:pPr>
      <w:r w:rsidRPr="00BE3C44">
        <w:rPr>
          <w:rFonts w:ascii="Arial" w:hAnsi="Arial" w:cs="Arial"/>
          <w:bCs/>
          <w:sz w:val="20"/>
          <w:szCs w:val="20"/>
          <w:u w:val="single"/>
        </w:rPr>
        <w:t>BASIC REQUIREMENT</w:t>
      </w:r>
      <w:r w:rsidRPr="00BE3C44">
        <w:rPr>
          <w:rFonts w:ascii="Arial" w:hAnsi="Arial" w:cs="Arial"/>
          <w:b/>
          <w:bCs/>
          <w:sz w:val="20"/>
          <w:szCs w:val="20"/>
        </w:rPr>
        <w:t>:</w:t>
      </w:r>
      <w:r w:rsidRPr="00BE3C44">
        <w:rPr>
          <w:rFonts w:ascii="Arial" w:hAnsi="Arial" w:cs="Arial"/>
          <w:bCs/>
          <w:sz w:val="20"/>
          <w:szCs w:val="20"/>
        </w:rPr>
        <w:t xml:space="preserve"> </w:t>
      </w:r>
      <w:r w:rsidRPr="00BE3C44">
        <w:rPr>
          <w:rFonts w:ascii="Arial" w:hAnsi="Arial" w:cs="Arial"/>
          <w:sz w:val="20"/>
          <w:szCs w:val="20"/>
        </w:rPr>
        <w:t>A recipient is required to prepare and submit a Title VI Program based on the recipient’s transit-related</w:t>
      </w:r>
      <w:r w:rsidRPr="00BE3C44">
        <w:rPr>
          <w:rFonts w:ascii="Arial" w:hAnsi="Arial" w:cs="Arial"/>
          <w:bCs/>
          <w:sz w:val="20"/>
          <w:szCs w:val="20"/>
        </w:rPr>
        <w:t xml:space="preserve"> </w:t>
      </w:r>
      <w:r w:rsidRPr="00BE3C44">
        <w:rPr>
          <w:rFonts w:ascii="Arial" w:hAnsi="Arial" w:cs="Arial"/>
          <w:sz w:val="20"/>
          <w:szCs w:val="20"/>
        </w:rPr>
        <w:t>characteristics.</w:t>
      </w:r>
    </w:p>
    <w:p w14:paraId="7C0A32D6"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2E4D41DE" w14:textId="77777777" w:rsidR="008E5623" w:rsidRPr="00BE3C44" w:rsidRDefault="008E5623" w:rsidP="008E5623">
      <w:pPr>
        <w:autoSpaceDE w:val="0"/>
        <w:autoSpaceDN w:val="0"/>
        <w:adjustRightInd w:val="0"/>
        <w:spacing w:after="0" w:line="240" w:lineRule="auto"/>
        <w:rPr>
          <w:rFonts w:ascii="Arial" w:hAnsi="Arial" w:cs="Arial"/>
          <w:sz w:val="20"/>
          <w:szCs w:val="20"/>
          <w:u w:val="single"/>
        </w:rPr>
      </w:pPr>
      <w:r w:rsidRPr="00BE3C44">
        <w:rPr>
          <w:rFonts w:ascii="Arial" w:hAnsi="Arial" w:cs="Arial"/>
          <w:sz w:val="20"/>
          <w:szCs w:val="20"/>
          <w:u w:val="single"/>
        </w:rPr>
        <w:t>COMPLIANCE CHECK:</w:t>
      </w:r>
    </w:p>
    <w:p w14:paraId="64E49A84" w14:textId="77777777" w:rsidR="008E5623" w:rsidRPr="00BE3C44" w:rsidRDefault="008E5623" w:rsidP="00CB42E0">
      <w:pPr>
        <w:pStyle w:val="ListParagraph"/>
        <w:numPr>
          <w:ilvl w:val="0"/>
          <w:numId w:val="16"/>
        </w:numPr>
        <w:autoSpaceDE w:val="0"/>
        <w:autoSpaceDN w:val="0"/>
        <w:adjustRightInd w:val="0"/>
        <w:spacing w:after="160"/>
        <w:rPr>
          <w:rFonts w:cs="Arial"/>
          <w:sz w:val="20"/>
          <w:szCs w:val="20"/>
        </w:rPr>
      </w:pPr>
      <w:r w:rsidRPr="00BE3C44">
        <w:rPr>
          <w:rFonts w:cs="Arial"/>
          <w:sz w:val="20"/>
          <w:szCs w:val="20"/>
        </w:rPr>
        <w:t xml:space="preserve">Did the recipient develop and submit a Title VI Program in TrAMS? </w:t>
      </w:r>
    </w:p>
    <w:p w14:paraId="3108B4FD" w14:textId="77777777" w:rsidR="008E5623" w:rsidRPr="00BE3C44" w:rsidRDefault="008E5623" w:rsidP="00CB42E0">
      <w:pPr>
        <w:pStyle w:val="ListParagraph"/>
        <w:numPr>
          <w:ilvl w:val="0"/>
          <w:numId w:val="16"/>
        </w:numPr>
        <w:autoSpaceDE w:val="0"/>
        <w:autoSpaceDN w:val="0"/>
        <w:adjustRightInd w:val="0"/>
        <w:rPr>
          <w:rFonts w:cs="Arial"/>
          <w:sz w:val="20"/>
          <w:szCs w:val="20"/>
        </w:rPr>
      </w:pPr>
      <w:r w:rsidRPr="00BE3C44">
        <w:rPr>
          <w:rFonts w:cs="Arial"/>
          <w:iCs/>
          <w:sz w:val="20"/>
          <w:szCs w:val="20"/>
        </w:rPr>
        <w:t xml:space="preserve">If the recipient submitted a Title VI program and FTA has issued correspondence indicating required revisions, has the recipient made those revisions? </w:t>
      </w:r>
    </w:p>
    <w:p w14:paraId="36140B21"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39FBB3D3"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082E8065" w14:textId="77777777" w:rsidR="008E5623" w:rsidRPr="00BE3C44" w:rsidRDefault="008E5623" w:rsidP="008E5623">
      <w:pPr>
        <w:rPr>
          <w:rFonts w:ascii="Arial" w:hAnsi="Arial" w:cs="Arial"/>
          <w:b/>
          <w:bCs/>
          <w:sz w:val="20"/>
          <w:szCs w:val="20"/>
        </w:rPr>
      </w:pPr>
      <w:r w:rsidRPr="00BE3C44">
        <w:rPr>
          <w:rFonts w:ascii="Arial" w:hAnsi="Arial" w:cs="Arial"/>
          <w:b/>
          <w:bCs/>
          <w:sz w:val="20"/>
          <w:szCs w:val="20"/>
        </w:rPr>
        <w:t>TVI2. Does the recipient provide meaningful access to LEP persons?</w:t>
      </w:r>
    </w:p>
    <w:p w14:paraId="7B0054E4"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r w:rsidRPr="00BE3C44">
        <w:rPr>
          <w:rFonts w:ascii="Arial" w:hAnsi="Arial" w:cs="Arial"/>
          <w:bCs/>
          <w:sz w:val="20"/>
          <w:szCs w:val="20"/>
          <w:u w:val="single"/>
        </w:rPr>
        <w:t>BASIC REQUIREMENT:</w:t>
      </w:r>
      <w:r w:rsidRPr="00BE3C44">
        <w:rPr>
          <w:rFonts w:ascii="Arial" w:hAnsi="Arial" w:cs="Arial"/>
          <w:b/>
          <w:bCs/>
          <w:sz w:val="20"/>
          <w:szCs w:val="20"/>
        </w:rPr>
        <w:t xml:space="preserve"> </w:t>
      </w:r>
      <w:r w:rsidRPr="00BE3C44">
        <w:rPr>
          <w:rFonts w:ascii="Arial" w:hAnsi="Arial" w:cs="Arial"/>
          <w:sz w:val="20"/>
          <w:szCs w:val="20"/>
        </w:rPr>
        <w:t>A recipient must implement a language assistance plan (LAP) to address the needs of the population it</w:t>
      </w:r>
      <w:r w:rsidRPr="00BE3C44">
        <w:rPr>
          <w:rFonts w:ascii="Arial" w:hAnsi="Arial" w:cs="Arial"/>
          <w:b/>
          <w:bCs/>
          <w:sz w:val="20"/>
          <w:szCs w:val="20"/>
        </w:rPr>
        <w:t xml:space="preserve"> </w:t>
      </w:r>
      <w:r w:rsidRPr="00BE3C44">
        <w:rPr>
          <w:rFonts w:ascii="Arial" w:hAnsi="Arial" w:cs="Arial"/>
          <w:sz w:val="20"/>
          <w:szCs w:val="20"/>
        </w:rPr>
        <w:t>serves.</w:t>
      </w:r>
    </w:p>
    <w:p w14:paraId="56C5A37E"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771DEB91" w14:textId="77777777" w:rsidR="008E5623" w:rsidRPr="00BE3C44" w:rsidRDefault="008E5623" w:rsidP="008E5623">
      <w:pPr>
        <w:autoSpaceDE w:val="0"/>
        <w:autoSpaceDN w:val="0"/>
        <w:adjustRightInd w:val="0"/>
        <w:spacing w:after="0" w:line="240" w:lineRule="auto"/>
        <w:rPr>
          <w:rFonts w:ascii="Arial" w:hAnsi="Arial" w:cs="Arial"/>
          <w:b/>
          <w:sz w:val="20"/>
          <w:szCs w:val="20"/>
        </w:rPr>
      </w:pPr>
      <w:r w:rsidRPr="00BE3C44">
        <w:rPr>
          <w:rFonts w:ascii="Arial" w:hAnsi="Arial" w:cs="Arial"/>
          <w:sz w:val="20"/>
          <w:szCs w:val="20"/>
          <w:u w:val="single"/>
        </w:rPr>
        <w:t>COMPLIANCE CHECK</w:t>
      </w:r>
      <w:r w:rsidRPr="00BE3C44">
        <w:rPr>
          <w:rFonts w:ascii="Arial" w:hAnsi="Arial" w:cs="Arial"/>
          <w:b/>
          <w:sz w:val="20"/>
          <w:szCs w:val="20"/>
        </w:rPr>
        <w:t>:</w:t>
      </w:r>
    </w:p>
    <w:p w14:paraId="51E30EDD" w14:textId="77777777" w:rsidR="008E5623" w:rsidRPr="00BE3C44" w:rsidRDefault="008E5623" w:rsidP="00CB42E0">
      <w:pPr>
        <w:pStyle w:val="ListParagraph"/>
        <w:numPr>
          <w:ilvl w:val="0"/>
          <w:numId w:val="17"/>
        </w:numPr>
        <w:autoSpaceDE w:val="0"/>
        <w:autoSpaceDN w:val="0"/>
        <w:adjustRightInd w:val="0"/>
        <w:rPr>
          <w:rFonts w:cs="Arial"/>
          <w:sz w:val="20"/>
          <w:szCs w:val="20"/>
        </w:rPr>
      </w:pPr>
      <w:r w:rsidRPr="00BE3C44">
        <w:rPr>
          <w:rFonts w:cs="Arial"/>
          <w:sz w:val="20"/>
          <w:szCs w:val="20"/>
        </w:rPr>
        <w:t>Does the LAP include the following?</w:t>
      </w:r>
      <w:r>
        <w:rPr>
          <w:rFonts w:cs="Arial"/>
          <w:sz w:val="20"/>
          <w:szCs w:val="20"/>
        </w:rPr>
        <w:t xml:space="preserve"> </w:t>
      </w:r>
    </w:p>
    <w:p w14:paraId="0EBE116D" w14:textId="77777777" w:rsidR="008E5623" w:rsidRPr="00BE3C44" w:rsidRDefault="008E5623" w:rsidP="00CB42E0">
      <w:pPr>
        <w:pStyle w:val="ListParagraph"/>
        <w:numPr>
          <w:ilvl w:val="1"/>
          <w:numId w:val="17"/>
        </w:numPr>
        <w:autoSpaceDE w:val="0"/>
        <w:autoSpaceDN w:val="0"/>
        <w:adjustRightInd w:val="0"/>
        <w:rPr>
          <w:rFonts w:cs="Arial"/>
          <w:sz w:val="20"/>
          <w:szCs w:val="20"/>
        </w:rPr>
      </w:pPr>
      <w:r w:rsidRPr="00BE3C44">
        <w:rPr>
          <w:rFonts w:cs="Arial"/>
          <w:sz w:val="20"/>
          <w:szCs w:val="20"/>
        </w:rPr>
        <w:t>Include the results of the Four Factor Analysis, with a description of the LEP population(s) served.</w:t>
      </w:r>
    </w:p>
    <w:p w14:paraId="2CAF2D9C" w14:textId="77777777" w:rsidR="008E5623" w:rsidRPr="00BE3C44" w:rsidRDefault="008E5623" w:rsidP="00CB42E0">
      <w:pPr>
        <w:pStyle w:val="ListParagraph"/>
        <w:numPr>
          <w:ilvl w:val="1"/>
          <w:numId w:val="17"/>
        </w:numPr>
        <w:autoSpaceDE w:val="0"/>
        <w:autoSpaceDN w:val="0"/>
        <w:adjustRightInd w:val="0"/>
        <w:rPr>
          <w:rFonts w:cs="Arial"/>
          <w:sz w:val="20"/>
          <w:szCs w:val="20"/>
        </w:rPr>
      </w:pPr>
      <w:r w:rsidRPr="00BE3C44">
        <w:rPr>
          <w:rFonts w:cs="Arial"/>
          <w:sz w:val="20"/>
          <w:szCs w:val="20"/>
        </w:rPr>
        <w:t>Describe how it provides language assistance services by language.</w:t>
      </w:r>
      <w:r>
        <w:rPr>
          <w:rFonts w:cs="Arial"/>
          <w:sz w:val="20"/>
          <w:szCs w:val="20"/>
        </w:rPr>
        <w:t xml:space="preserve"> </w:t>
      </w:r>
    </w:p>
    <w:p w14:paraId="57757730" w14:textId="77777777" w:rsidR="008E5623" w:rsidRDefault="008E5623" w:rsidP="00CB42E0">
      <w:pPr>
        <w:pStyle w:val="ListParagraph"/>
        <w:numPr>
          <w:ilvl w:val="1"/>
          <w:numId w:val="17"/>
        </w:numPr>
        <w:autoSpaceDE w:val="0"/>
        <w:autoSpaceDN w:val="0"/>
        <w:adjustRightInd w:val="0"/>
        <w:rPr>
          <w:rFonts w:cs="Arial"/>
          <w:sz w:val="20"/>
          <w:szCs w:val="20"/>
        </w:rPr>
      </w:pPr>
      <w:r w:rsidRPr="00BE3C44">
        <w:rPr>
          <w:rFonts w:cs="Arial"/>
          <w:sz w:val="20"/>
          <w:szCs w:val="20"/>
        </w:rPr>
        <w:t>Describe how LEP persons are notified about the availability of language assistance</w:t>
      </w:r>
      <w:r>
        <w:rPr>
          <w:rFonts w:cs="Arial"/>
          <w:sz w:val="20"/>
          <w:szCs w:val="20"/>
        </w:rPr>
        <w:t>.</w:t>
      </w:r>
    </w:p>
    <w:p w14:paraId="506A4B25" w14:textId="77777777" w:rsidR="008E5623" w:rsidRDefault="008E5623" w:rsidP="00CB42E0">
      <w:pPr>
        <w:pStyle w:val="ListParagraph"/>
        <w:numPr>
          <w:ilvl w:val="1"/>
          <w:numId w:val="17"/>
        </w:numPr>
        <w:autoSpaceDE w:val="0"/>
        <w:autoSpaceDN w:val="0"/>
        <w:adjustRightInd w:val="0"/>
        <w:rPr>
          <w:rFonts w:cs="Arial"/>
          <w:sz w:val="20"/>
          <w:szCs w:val="20"/>
        </w:rPr>
      </w:pPr>
      <w:r w:rsidRPr="00BE3C44">
        <w:rPr>
          <w:rFonts w:cs="Arial"/>
          <w:sz w:val="20"/>
          <w:szCs w:val="20"/>
        </w:rPr>
        <w:t>Describe how it monitors, evaluates, and updates the LAP.</w:t>
      </w:r>
    </w:p>
    <w:p w14:paraId="18D1BB10" w14:textId="77777777" w:rsidR="008E5623" w:rsidRDefault="008E5623" w:rsidP="00CB42E0">
      <w:pPr>
        <w:pStyle w:val="ListParagraph"/>
        <w:numPr>
          <w:ilvl w:val="1"/>
          <w:numId w:val="17"/>
        </w:numPr>
        <w:autoSpaceDE w:val="0"/>
        <w:autoSpaceDN w:val="0"/>
        <w:adjustRightInd w:val="0"/>
        <w:rPr>
          <w:rFonts w:cs="Arial"/>
          <w:sz w:val="20"/>
          <w:szCs w:val="20"/>
        </w:rPr>
      </w:pPr>
      <w:r w:rsidRPr="00BE3C44">
        <w:rPr>
          <w:rFonts w:cs="Arial"/>
          <w:sz w:val="20"/>
          <w:szCs w:val="20"/>
        </w:rPr>
        <w:t>Describe how it trains employees to provide timely and reasonable language assistance.</w:t>
      </w:r>
    </w:p>
    <w:p w14:paraId="41020883" w14:textId="77777777" w:rsidR="008E5623" w:rsidRPr="00BE3C44" w:rsidRDefault="008E5623" w:rsidP="00CB42E0">
      <w:pPr>
        <w:pStyle w:val="ListParagraph"/>
        <w:numPr>
          <w:ilvl w:val="0"/>
          <w:numId w:val="17"/>
        </w:numPr>
        <w:autoSpaceDE w:val="0"/>
        <w:autoSpaceDN w:val="0"/>
        <w:adjustRightInd w:val="0"/>
        <w:rPr>
          <w:rFonts w:cs="Arial"/>
          <w:iCs/>
          <w:sz w:val="20"/>
          <w:szCs w:val="20"/>
        </w:rPr>
      </w:pPr>
      <w:r w:rsidRPr="00BE3C44">
        <w:rPr>
          <w:rFonts w:cs="Arial"/>
          <w:iCs/>
          <w:sz w:val="20"/>
          <w:szCs w:val="20"/>
        </w:rPr>
        <w:t>Has the recipient implemented its LAP? Demonstrate implementation via a review of the Four Factor Analysis (as outlined in its Title VI Program in Trams) and completion of the following table.</w:t>
      </w:r>
    </w:p>
    <w:p w14:paraId="060D702C" w14:textId="77777777" w:rsidR="008E5623" w:rsidRPr="00A01D3D" w:rsidRDefault="008E5623" w:rsidP="008E5623">
      <w:pPr>
        <w:pStyle w:val="ListParagraph"/>
        <w:autoSpaceDE w:val="0"/>
        <w:autoSpaceDN w:val="0"/>
        <w:adjustRightInd w:val="0"/>
        <w:ind w:left="1440"/>
        <w:rPr>
          <w:rFonts w:cs="Arial"/>
          <w:iCs/>
          <w:color w:val="00B050"/>
          <w:sz w:val="20"/>
          <w:szCs w:val="20"/>
        </w:rPr>
      </w:pPr>
    </w:p>
    <w:tbl>
      <w:tblPr>
        <w:tblStyle w:val="TableGrid"/>
        <w:tblW w:w="0" w:type="auto"/>
        <w:tblInd w:w="715" w:type="dxa"/>
        <w:tblLook w:val="04A0" w:firstRow="1" w:lastRow="0" w:firstColumn="1" w:lastColumn="0" w:noHBand="0" w:noVBand="1"/>
      </w:tblPr>
      <w:tblGrid>
        <w:gridCol w:w="2970"/>
        <w:gridCol w:w="5040"/>
      </w:tblGrid>
      <w:tr w:rsidR="008E5623" w14:paraId="36755F38" w14:textId="77777777" w:rsidTr="003B7125">
        <w:tc>
          <w:tcPr>
            <w:tcW w:w="2970" w:type="dxa"/>
            <w:vAlign w:val="center"/>
          </w:tcPr>
          <w:p w14:paraId="4C94EEA6" w14:textId="77777777" w:rsidR="008E5623" w:rsidRPr="00FC327B" w:rsidRDefault="008E5623" w:rsidP="003B7125">
            <w:pPr>
              <w:autoSpaceDE w:val="0"/>
              <w:autoSpaceDN w:val="0"/>
              <w:adjustRightInd w:val="0"/>
              <w:jc w:val="center"/>
              <w:rPr>
                <w:rFonts w:ascii="Arial" w:hAnsi="Arial"/>
                <w:b/>
                <w:bCs/>
                <w:sz w:val="16"/>
                <w:szCs w:val="16"/>
              </w:rPr>
            </w:pPr>
            <w:r w:rsidRPr="00FC327B">
              <w:rPr>
                <w:rFonts w:ascii="Arial" w:hAnsi="Arial"/>
                <w:b/>
                <w:bCs/>
                <w:sz w:val="16"/>
                <w:szCs w:val="16"/>
              </w:rPr>
              <w:t>LAP Elemen</w:t>
            </w:r>
            <w:r>
              <w:rPr>
                <w:rFonts w:ascii="Arial" w:hAnsi="Arial"/>
                <w:b/>
                <w:bCs/>
                <w:sz w:val="16"/>
                <w:szCs w:val="16"/>
              </w:rPr>
              <w:t>t</w:t>
            </w:r>
          </w:p>
        </w:tc>
        <w:tc>
          <w:tcPr>
            <w:tcW w:w="5040" w:type="dxa"/>
            <w:vAlign w:val="center"/>
          </w:tcPr>
          <w:p w14:paraId="089425A8" w14:textId="77777777" w:rsidR="008E5623" w:rsidRPr="00FC327B" w:rsidRDefault="008E5623" w:rsidP="003B7125">
            <w:pPr>
              <w:autoSpaceDE w:val="0"/>
              <w:autoSpaceDN w:val="0"/>
              <w:adjustRightInd w:val="0"/>
              <w:jc w:val="center"/>
              <w:rPr>
                <w:rFonts w:ascii="Arial" w:hAnsi="Arial"/>
                <w:b/>
                <w:bCs/>
                <w:sz w:val="16"/>
                <w:szCs w:val="16"/>
              </w:rPr>
            </w:pPr>
            <w:r w:rsidRPr="00FC327B">
              <w:rPr>
                <w:rFonts w:ascii="Arial" w:hAnsi="Arial"/>
                <w:b/>
                <w:bCs/>
                <w:sz w:val="16"/>
                <w:szCs w:val="16"/>
              </w:rPr>
              <w:t>Description in Title VI Plan for Each Element</w:t>
            </w:r>
          </w:p>
        </w:tc>
      </w:tr>
      <w:tr w:rsidR="008E5623" w:rsidRPr="00626CA6" w14:paraId="2FD8B83F" w14:textId="77777777" w:rsidTr="003B7125">
        <w:tc>
          <w:tcPr>
            <w:tcW w:w="2970" w:type="dxa"/>
          </w:tcPr>
          <w:p w14:paraId="4FD2C23B" w14:textId="77777777" w:rsidR="008E5623" w:rsidRPr="00626CA6" w:rsidRDefault="008E5623" w:rsidP="003B7125">
            <w:pPr>
              <w:autoSpaceDE w:val="0"/>
              <w:autoSpaceDN w:val="0"/>
              <w:adjustRightInd w:val="0"/>
              <w:rPr>
                <w:rFonts w:ascii="Arial" w:hAnsi="Arial"/>
                <w:sz w:val="16"/>
                <w:szCs w:val="16"/>
              </w:rPr>
            </w:pPr>
            <w:r w:rsidRPr="00626CA6">
              <w:rPr>
                <w:rFonts w:ascii="Arial" w:hAnsi="Arial"/>
                <w:sz w:val="16"/>
                <w:szCs w:val="16"/>
              </w:rPr>
              <w:t>Languages identified in four factor analysis</w:t>
            </w:r>
          </w:p>
        </w:tc>
        <w:tc>
          <w:tcPr>
            <w:tcW w:w="5040" w:type="dxa"/>
          </w:tcPr>
          <w:p w14:paraId="637237EF" w14:textId="77777777" w:rsidR="008E5623" w:rsidRPr="00626CA6" w:rsidRDefault="008E5623" w:rsidP="003B7125">
            <w:pPr>
              <w:autoSpaceDE w:val="0"/>
              <w:autoSpaceDN w:val="0"/>
              <w:adjustRightInd w:val="0"/>
              <w:rPr>
                <w:rFonts w:ascii="Arial" w:hAnsi="Arial"/>
                <w:bCs/>
                <w:color w:val="00B050"/>
                <w:sz w:val="16"/>
                <w:szCs w:val="16"/>
              </w:rPr>
            </w:pPr>
            <w:r w:rsidRPr="00626CA6">
              <w:rPr>
                <w:rFonts w:ascii="Arial" w:hAnsi="Arial"/>
                <w:bCs/>
                <w:color w:val="00B050"/>
                <w:sz w:val="16"/>
                <w:szCs w:val="16"/>
              </w:rPr>
              <w:t xml:space="preserve"> </w:t>
            </w:r>
          </w:p>
        </w:tc>
      </w:tr>
      <w:tr w:rsidR="008E5623" w:rsidRPr="00626CA6" w14:paraId="3BE0FA35" w14:textId="77777777" w:rsidTr="003B7125">
        <w:tc>
          <w:tcPr>
            <w:tcW w:w="2970" w:type="dxa"/>
          </w:tcPr>
          <w:p w14:paraId="28211C5C" w14:textId="77777777" w:rsidR="008E5623" w:rsidRPr="00626CA6" w:rsidRDefault="008E5623" w:rsidP="003B7125">
            <w:pPr>
              <w:autoSpaceDE w:val="0"/>
              <w:autoSpaceDN w:val="0"/>
              <w:adjustRightInd w:val="0"/>
              <w:rPr>
                <w:rFonts w:ascii="Arial" w:hAnsi="Arial"/>
                <w:sz w:val="16"/>
                <w:szCs w:val="16"/>
              </w:rPr>
            </w:pPr>
            <w:r w:rsidRPr="00626CA6">
              <w:rPr>
                <w:rFonts w:ascii="Arial" w:hAnsi="Arial"/>
                <w:sz w:val="16"/>
                <w:szCs w:val="16"/>
              </w:rPr>
              <w:t>Vital documents to be Translated</w:t>
            </w:r>
          </w:p>
        </w:tc>
        <w:tc>
          <w:tcPr>
            <w:tcW w:w="5040" w:type="dxa"/>
          </w:tcPr>
          <w:p w14:paraId="1949B63D" w14:textId="77777777" w:rsidR="008E5623" w:rsidRPr="00626CA6" w:rsidRDefault="008E5623" w:rsidP="003B7125">
            <w:pPr>
              <w:autoSpaceDE w:val="0"/>
              <w:autoSpaceDN w:val="0"/>
              <w:adjustRightInd w:val="0"/>
              <w:rPr>
                <w:rFonts w:ascii="Arial" w:hAnsi="Arial"/>
                <w:bCs/>
                <w:color w:val="00B050"/>
                <w:sz w:val="16"/>
                <w:szCs w:val="16"/>
              </w:rPr>
            </w:pPr>
          </w:p>
        </w:tc>
      </w:tr>
      <w:tr w:rsidR="008E5623" w:rsidRPr="00626CA6" w14:paraId="24017C28" w14:textId="77777777" w:rsidTr="003B7125">
        <w:tc>
          <w:tcPr>
            <w:tcW w:w="2970" w:type="dxa"/>
          </w:tcPr>
          <w:p w14:paraId="40EB9800" w14:textId="77777777" w:rsidR="008E5623" w:rsidRPr="00626CA6" w:rsidRDefault="008E5623" w:rsidP="003B7125">
            <w:pPr>
              <w:autoSpaceDE w:val="0"/>
              <w:autoSpaceDN w:val="0"/>
              <w:adjustRightInd w:val="0"/>
              <w:rPr>
                <w:rFonts w:ascii="Arial" w:hAnsi="Arial"/>
                <w:sz w:val="16"/>
                <w:szCs w:val="16"/>
              </w:rPr>
            </w:pPr>
            <w:r w:rsidRPr="00626CA6">
              <w:rPr>
                <w:rFonts w:ascii="Arial" w:hAnsi="Arial"/>
                <w:sz w:val="16"/>
                <w:szCs w:val="16"/>
              </w:rPr>
              <w:t>Language assistance training for staff</w:t>
            </w:r>
          </w:p>
        </w:tc>
        <w:tc>
          <w:tcPr>
            <w:tcW w:w="5040" w:type="dxa"/>
          </w:tcPr>
          <w:p w14:paraId="2932FC30" w14:textId="77777777" w:rsidR="008E5623" w:rsidRPr="00626CA6" w:rsidRDefault="008E5623" w:rsidP="003B7125">
            <w:pPr>
              <w:autoSpaceDE w:val="0"/>
              <w:autoSpaceDN w:val="0"/>
              <w:adjustRightInd w:val="0"/>
              <w:rPr>
                <w:rFonts w:ascii="Arial" w:hAnsi="Arial"/>
                <w:bCs/>
                <w:color w:val="00B050"/>
                <w:sz w:val="16"/>
                <w:szCs w:val="16"/>
              </w:rPr>
            </w:pPr>
          </w:p>
        </w:tc>
      </w:tr>
      <w:tr w:rsidR="008E5623" w:rsidRPr="00626CA6" w14:paraId="22003E96" w14:textId="77777777" w:rsidTr="003B7125">
        <w:tc>
          <w:tcPr>
            <w:tcW w:w="2970" w:type="dxa"/>
          </w:tcPr>
          <w:p w14:paraId="6804BF47" w14:textId="77777777" w:rsidR="008E5623" w:rsidRPr="00626CA6" w:rsidRDefault="008E5623" w:rsidP="003B7125">
            <w:pPr>
              <w:autoSpaceDE w:val="0"/>
              <w:autoSpaceDN w:val="0"/>
              <w:adjustRightInd w:val="0"/>
              <w:rPr>
                <w:rFonts w:ascii="Arial" w:hAnsi="Arial"/>
                <w:bCs/>
                <w:sz w:val="16"/>
                <w:szCs w:val="16"/>
              </w:rPr>
            </w:pPr>
            <w:r w:rsidRPr="00626CA6">
              <w:rPr>
                <w:rFonts w:ascii="Arial" w:hAnsi="Arial"/>
                <w:sz w:val="16"/>
                <w:szCs w:val="16"/>
              </w:rPr>
              <w:t>Periodic updating and monitoring of LAP</w:t>
            </w:r>
            <w:r w:rsidRPr="00626CA6">
              <w:rPr>
                <w:rFonts w:ascii="Arial" w:hAnsi="Arial"/>
                <w:bCs/>
                <w:sz w:val="16"/>
                <w:szCs w:val="16"/>
              </w:rPr>
              <w:t xml:space="preserve">   </w:t>
            </w:r>
          </w:p>
        </w:tc>
        <w:tc>
          <w:tcPr>
            <w:tcW w:w="5040" w:type="dxa"/>
          </w:tcPr>
          <w:p w14:paraId="192B0234" w14:textId="77777777" w:rsidR="008E5623" w:rsidRPr="00626CA6" w:rsidRDefault="008E5623" w:rsidP="003B7125">
            <w:pPr>
              <w:autoSpaceDE w:val="0"/>
              <w:autoSpaceDN w:val="0"/>
              <w:adjustRightInd w:val="0"/>
              <w:rPr>
                <w:rFonts w:ascii="Arial" w:hAnsi="Arial"/>
                <w:bCs/>
                <w:color w:val="00B050"/>
                <w:sz w:val="16"/>
                <w:szCs w:val="16"/>
              </w:rPr>
            </w:pPr>
          </w:p>
        </w:tc>
      </w:tr>
    </w:tbl>
    <w:p w14:paraId="7E6DD515" w14:textId="77777777" w:rsidR="008E5623" w:rsidRPr="00626CA6" w:rsidRDefault="008E5623" w:rsidP="008E5623">
      <w:pPr>
        <w:spacing w:after="0" w:line="240" w:lineRule="auto"/>
        <w:rPr>
          <w:rFonts w:ascii="Arial" w:hAnsi="Arial" w:cs="Arial"/>
          <w:bCs/>
          <w:sz w:val="20"/>
          <w:szCs w:val="20"/>
        </w:rPr>
      </w:pPr>
    </w:p>
    <w:p w14:paraId="5694899A" w14:textId="77777777" w:rsidR="008E5623" w:rsidRPr="00BE3C44" w:rsidRDefault="008E5623" w:rsidP="008E5623">
      <w:pPr>
        <w:spacing w:after="0" w:line="240" w:lineRule="auto"/>
        <w:rPr>
          <w:rFonts w:ascii="Arial" w:hAnsi="Arial" w:cs="Arial"/>
          <w:b/>
          <w:bCs/>
          <w:sz w:val="20"/>
          <w:szCs w:val="20"/>
        </w:rPr>
      </w:pPr>
    </w:p>
    <w:p w14:paraId="1B6FC645" w14:textId="77777777" w:rsidR="008E5623" w:rsidRDefault="008E5623" w:rsidP="008E5623">
      <w:pPr>
        <w:spacing w:after="0" w:line="240" w:lineRule="auto"/>
        <w:rPr>
          <w:rFonts w:ascii="Arial" w:hAnsi="Arial" w:cs="Arial"/>
          <w:b/>
          <w:bCs/>
          <w:sz w:val="20"/>
          <w:szCs w:val="20"/>
        </w:rPr>
      </w:pPr>
      <w:r w:rsidRPr="00BE3C44">
        <w:rPr>
          <w:rFonts w:ascii="Arial" w:hAnsi="Arial" w:cs="Arial"/>
          <w:b/>
          <w:bCs/>
          <w:sz w:val="20"/>
          <w:szCs w:val="20"/>
        </w:rPr>
        <w:t>TVI3. Does the recipient notify the public of its rights under Title VI?</w:t>
      </w:r>
    </w:p>
    <w:p w14:paraId="2A15F911" w14:textId="77777777" w:rsidR="008E5623" w:rsidRPr="00BE3C44" w:rsidRDefault="008E5623" w:rsidP="008E5623">
      <w:pPr>
        <w:spacing w:after="0" w:line="240" w:lineRule="auto"/>
        <w:rPr>
          <w:rFonts w:ascii="Arial" w:hAnsi="Arial" w:cs="Arial"/>
          <w:b/>
          <w:bCs/>
          <w:sz w:val="20"/>
          <w:szCs w:val="20"/>
        </w:rPr>
      </w:pPr>
    </w:p>
    <w:p w14:paraId="2800DD44"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r w:rsidRPr="00BE3C44">
        <w:rPr>
          <w:rFonts w:ascii="Arial" w:hAnsi="Arial" w:cs="Arial"/>
          <w:bCs/>
          <w:sz w:val="20"/>
          <w:szCs w:val="20"/>
          <w:u w:val="single"/>
        </w:rPr>
        <w:t>BASIC REQUIREMENT:</w:t>
      </w:r>
      <w:r w:rsidRPr="00BE3C44">
        <w:rPr>
          <w:rFonts w:ascii="Arial" w:hAnsi="Arial" w:cs="Arial"/>
          <w:b/>
          <w:bCs/>
          <w:sz w:val="20"/>
          <w:szCs w:val="20"/>
        </w:rPr>
        <w:t xml:space="preserve"> </w:t>
      </w:r>
      <w:r w:rsidRPr="00BE3C44">
        <w:rPr>
          <w:rFonts w:ascii="Arial" w:hAnsi="Arial" w:cs="Arial"/>
          <w:sz w:val="20"/>
          <w:szCs w:val="20"/>
        </w:rPr>
        <w:t>A recipient must provide information regarding its Title VI obligations to the public and apprise members</w:t>
      </w:r>
      <w:r w:rsidRPr="00BE3C44">
        <w:rPr>
          <w:rFonts w:ascii="Arial" w:hAnsi="Arial" w:cs="Arial"/>
          <w:b/>
          <w:bCs/>
          <w:sz w:val="20"/>
          <w:szCs w:val="20"/>
        </w:rPr>
        <w:t xml:space="preserve"> </w:t>
      </w:r>
      <w:r w:rsidRPr="00BE3C44">
        <w:rPr>
          <w:rFonts w:ascii="Arial" w:hAnsi="Arial" w:cs="Arial"/>
          <w:sz w:val="20"/>
          <w:szCs w:val="20"/>
        </w:rPr>
        <w:t>of the public of the protections against discrimination afforded to them by Title VI.</w:t>
      </w:r>
    </w:p>
    <w:p w14:paraId="4435363F"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486EDFBC" w14:textId="77777777" w:rsidR="008E5623" w:rsidRPr="00BE3C44" w:rsidRDefault="008E5623" w:rsidP="008E5623">
      <w:pPr>
        <w:autoSpaceDE w:val="0"/>
        <w:autoSpaceDN w:val="0"/>
        <w:adjustRightInd w:val="0"/>
        <w:spacing w:after="0" w:line="240" w:lineRule="auto"/>
        <w:rPr>
          <w:rFonts w:ascii="Arial" w:hAnsi="Arial" w:cs="Arial"/>
          <w:sz w:val="20"/>
          <w:szCs w:val="20"/>
          <w:u w:val="single"/>
        </w:rPr>
      </w:pPr>
      <w:r w:rsidRPr="00BE3C44">
        <w:rPr>
          <w:rFonts w:ascii="Arial" w:hAnsi="Arial" w:cs="Arial"/>
          <w:sz w:val="20"/>
          <w:szCs w:val="20"/>
          <w:u w:val="single"/>
        </w:rPr>
        <w:t>COMPLIANCE CHECK:</w:t>
      </w:r>
    </w:p>
    <w:p w14:paraId="608A08C2" w14:textId="77777777" w:rsidR="008E5623" w:rsidRPr="00BE3C44" w:rsidRDefault="008E5623" w:rsidP="00CB42E0">
      <w:pPr>
        <w:pStyle w:val="ListParagraph"/>
        <w:numPr>
          <w:ilvl w:val="0"/>
          <w:numId w:val="18"/>
        </w:numPr>
        <w:autoSpaceDE w:val="0"/>
        <w:autoSpaceDN w:val="0"/>
        <w:adjustRightInd w:val="0"/>
        <w:rPr>
          <w:rFonts w:cs="Arial"/>
          <w:iCs/>
          <w:sz w:val="20"/>
          <w:szCs w:val="20"/>
        </w:rPr>
      </w:pPr>
      <w:r w:rsidRPr="00BE3C44">
        <w:rPr>
          <w:rFonts w:cs="Arial"/>
          <w:iCs/>
          <w:sz w:val="20"/>
          <w:szCs w:val="20"/>
        </w:rPr>
        <w:t xml:space="preserve">Does the recipient disseminate the required Title VI Notice to the public as described in its Title VI Program? </w:t>
      </w:r>
    </w:p>
    <w:p w14:paraId="2A7EF609" w14:textId="77777777" w:rsidR="008E5623" w:rsidRPr="00BE3C44" w:rsidRDefault="008E5623" w:rsidP="00CB42E0">
      <w:pPr>
        <w:pStyle w:val="ListParagraph"/>
        <w:numPr>
          <w:ilvl w:val="0"/>
          <w:numId w:val="18"/>
        </w:numPr>
        <w:autoSpaceDE w:val="0"/>
        <w:autoSpaceDN w:val="0"/>
        <w:adjustRightInd w:val="0"/>
        <w:rPr>
          <w:rFonts w:cs="Arial"/>
          <w:iCs/>
          <w:sz w:val="20"/>
          <w:szCs w:val="20"/>
        </w:rPr>
      </w:pPr>
      <w:r w:rsidRPr="00BE3C44">
        <w:rPr>
          <w:rFonts w:cs="Arial"/>
          <w:iCs/>
          <w:sz w:val="20"/>
          <w:szCs w:val="20"/>
        </w:rPr>
        <w:t xml:space="preserve">Is the Title VI Notice translated into languages identified in the recipient’s LAP? </w:t>
      </w:r>
    </w:p>
    <w:p w14:paraId="63B17EE6" w14:textId="77777777" w:rsidR="008E5623" w:rsidRPr="00BE3C44" w:rsidRDefault="008E5623" w:rsidP="00CB42E0">
      <w:pPr>
        <w:pStyle w:val="ListParagraph"/>
        <w:numPr>
          <w:ilvl w:val="0"/>
          <w:numId w:val="18"/>
        </w:numPr>
        <w:autoSpaceDE w:val="0"/>
        <w:autoSpaceDN w:val="0"/>
        <w:adjustRightInd w:val="0"/>
        <w:rPr>
          <w:rFonts w:cs="Arial"/>
          <w:iCs/>
          <w:sz w:val="20"/>
          <w:szCs w:val="20"/>
        </w:rPr>
      </w:pPr>
      <w:r w:rsidRPr="00BE3C44">
        <w:rPr>
          <w:rFonts w:cs="Arial"/>
          <w:iCs/>
          <w:sz w:val="20"/>
          <w:szCs w:val="20"/>
        </w:rPr>
        <w:t>Does the Title VI Notice include all three of the required elements:</w:t>
      </w:r>
    </w:p>
    <w:p w14:paraId="2B5E3046" w14:textId="77777777" w:rsidR="008E5623" w:rsidRPr="00CA48E1" w:rsidRDefault="008E5623" w:rsidP="00CB42E0">
      <w:pPr>
        <w:pStyle w:val="ListParagraph"/>
        <w:numPr>
          <w:ilvl w:val="1"/>
          <w:numId w:val="18"/>
        </w:numPr>
        <w:autoSpaceDE w:val="0"/>
        <w:autoSpaceDN w:val="0"/>
        <w:adjustRightInd w:val="0"/>
        <w:rPr>
          <w:rFonts w:cs="Arial"/>
          <w:iCs/>
          <w:sz w:val="20"/>
          <w:szCs w:val="20"/>
        </w:rPr>
      </w:pPr>
      <w:r w:rsidRPr="00CA48E1">
        <w:rPr>
          <w:rFonts w:cs="Arial"/>
          <w:sz w:val="20"/>
          <w:szCs w:val="20"/>
        </w:rPr>
        <w:t xml:space="preserve">A statement that the agency operates programs without regard to race, color, or national origin. </w:t>
      </w:r>
    </w:p>
    <w:p w14:paraId="576EA46D" w14:textId="77777777" w:rsidR="008E5623" w:rsidRPr="00CA48E1" w:rsidRDefault="008E5623" w:rsidP="00CB42E0">
      <w:pPr>
        <w:pStyle w:val="ListParagraph"/>
        <w:numPr>
          <w:ilvl w:val="1"/>
          <w:numId w:val="18"/>
        </w:numPr>
        <w:autoSpaceDE w:val="0"/>
        <w:autoSpaceDN w:val="0"/>
        <w:adjustRightInd w:val="0"/>
        <w:rPr>
          <w:rFonts w:cs="Arial"/>
          <w:iCs/>
          <w:sz w:val="20"/>
          <w:szCs w:val="20"/>
        </w:rPr>
      </w:pPr>
      <w:r w:rsidRPr="00CA48E1">
        <w:rPr>
          <w:rFonts w:cs="Arial"/>
          <w:sz w:val="20"/>
          <w:szCs w:val="20"/>
        </w:rPr>
        <w:t xml:space="preserve">A description of the procedures that members of the public should follow in order to request additional information on the recipient’s Title VI obligations. </w:t>
      </w:r>
    </w:p>
    <w:p w14:paraId="4AA6CFE0" w14:textId="77777777" w:rsidR="008E5623" w:rsidRPr="00CA48E1" w:rsidRDefault="008E5623" w:rsidP="00CB42E0">
      <w:pPr>
        <w:pStyle w:val="ListParagraph"/>
        <w:numPr>
          <w:ilvl w:val="1"/>
          <w:numId w:val="18"/>
        </w:numPr>
        <w:autoSpaceDE w:val="0"/>
        <w:autoSpaceDN w:val="0"/>
        <w:adjustRightInd w:val="0"/>
        <w:rPr>
          <w:rFonts w:cs="Arial"/>
          <w:iCs/>
          <w:sz w:val="20"/>
          <w:szCs w:val="20"/>
        </w:rPr>
      </w:pPr>
      <w:r w:rsidRPr="00CA48E1">
        <w:rPr>
          <w:rFonts w:cs="Arial"/>
          <w:sz w:val="20"/>
          <w:szCs w:val="20"/>
        </w:rPr>
        <w:t xml:space="preserve">A description of the procedures that members of the public shall follow in order to file a Title VI discrimination complaint against the recipient.  </w:t>
      </w:r>
    </w:p>
    <w:p w14:paraId="7C819BE3"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p>
    <w:p w14:paraId="134659AA" w14:textId="77777777" w:rsidR="008E5623" w:rsidRPr="00BE3C44" w:rsidRDefault="008E5623" w:rsidP="008E5623">
      <w:pPr>
        <w:spacing w:after="0" w:line="240" w:lineRule="auto"/>
        <w:rPr>
          <w:rFonts w:ascii="Arial" w:hAnsi="Arial" w:cs="Arial"/>
          <w:b/>
          <w:bCs/>
          <w:sz w:val="20"/>
          <w:szCs w:val="20"/>
        </w:rPr>
      </w:pPr>
    </w:p>
    <w:p w14:paraId="0CEA8E86" w14:textId="77777777" w:rsidR="008E5623" w:rsidRDefault="008E5623" w:rsidP="008E5623">
      <w:pPr>
        <w:spacing w:after="0" w:line="240" w:lineRule="auto"/>
        <w:rPr>
          <w:rFonts w:ascii="Arial" w:hAnsi="Arial" w:cs="Arial"/>
          <w:b/>
          <w:bCs/>
          <w:sz w:val="20"/>
          <w:szCs w:val="20"/>
        </w:rPr>
      </w:pPr>
      <w:r w:rsidRPr="00BE3C44">
        <w:rPr>
          <w:rFonts w:ascii="Arial" w:hAnsi="Arial" w:cs="Arial"/>
          <w:b/>
          <w:bCs/>
          <w:sz w:val="20"/>
          <w:szCs w:val="20"/>
        </w:rPr>
        <w:t>TVI4. Does the recipient implement complaint procedures as described in its Title VI Program?</w:t>
      </w:r>
    </w:p>
    <w:p w14:paraId="1D6A7443" w14:textId="77777777" w:rsidR="008E5623" w:rsidRPr="00BE3C44" w:rsidRDefault="008E5623" w:rsidP="008E5623">
      <w:pPr>
        <w:spacing w:after="0" w:line="240" w:lineRule="auto"/>
        <w:rPr>
          <w:rFonts w:ascii="Arial" w:hAnsi="Arial" w:cs="Arial"/>
          <w:b/>
          <w:bCs/>
          <w:sz w:val="20"/>
          <w:szCs w:val="20"/>
        </w:rPr>
      </w:pPr>
    </w:p>
    <w:p w14:paraId="17FAF00E"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r w:rsidRPr="00BE3C44">
        <w:rPr>
          <w:rFonts w:ascii="Arial" w:hAnsi="Arial" w:cs="Arial"/>
          <w:bCs/>
          <w:sz w:val="20"/>
          <w:szCs w:val="20"/>
          <w:u w:val="single"/>
        </w:rPr>
        <w:t>BASIC REQUIREMENT:</w:t>
      </w:r>
      <w:r w:rsidRPr="00BE3C44">
        <w:rPr>
          <w:rFonts w:ascii="Arial" w:hAnsi="Arial" w:cs="Arial"/>
          <w:b/>
          <w:bCs/>
          <w:sz w:val="20"/>
          <w:szCs w:val="20"/>
        </w:rPr>
        <w:t xml:space="preserve"> </w:t>
      </w:r>
      <w:r w:rsidRPr="00BE3C44">
        <w:rPr>
          <w:rFonts w:ascii="Arial" w:hAnsi="Arial" w:cs="Arial"/>
          <w:sz w:val="20"/>
          <w:szCs w:val="20"/>
        </w:rPr>
        <w:t>A recipient must make its procedures for filing a complaint available to the public, and investigate, and</w:t>
      </w:r>
      <w:r w:rsidRPr="00BE3C44">
        <w:rPr>
          <w:rFonts w:ascii="Arial" w:hAnsi="Arial" w:cs="Arial"/>
          <w:b/>
          <w:bCs/>
          <w:sz w:val="20"/>
          <w:szCs w:val="20"/>
        </w:rPr>
        <w:t xml:space="preserve"> </w:t>
      </w:r>
      <w:r w:rsidRPr="00BE3C44">
        <w:rPr>
          <w:rFonts w:ascii="Arial" w:hAnsi="Arial" w:cs="Arial"/>
          <w:sz w:val="20"/>
          <w:szCs w:val="20"/>
        </w:rPr>
        <w:t>track Title VI complaints filed against it.</w:t>
      </w:r>
    </w:p>
    <w:p w14:paraId="10D80807"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4AB8BE32" w14:textId="77777777" w:rsidR="008E5623" w:rsidRPr="00BE3C44" w:rsidRDefault="008E5623" w:rsidP="008E5623">
      <w:pPr>
        <w:autoSpaceDE w:val="0"/>
        <w:autoSpaceDN w:val="0"/>
        <w:adjustRightInd w:val="0"/>
        <w:spacing w:after="0" w:line="240" w:lineRule="auto"/>
        <w:rPr>
          <w:rFonts w:ascii="Arial" w:hAnsi="Arial" w:cs="Arial"/>
          <w:sz w:val="20"/>
          <w:szCs w:val="20"/>
          <w:u w:val="single"/>
        </w:rPr>
      </w:pPr>
      <w:r w:rsidRPr="00BE3C44">
        <w:rPr>
          <w:rFonts w:ascii="Arial" w:hAnsi="Arial" w:cs="Arial"/>
          <w:sz w:val="20"/>
          <w:szCs w:val="20"/>
          <w:u w:val="single"/>
        </w:rPr>
        <w:t>COMPLIANCE CHECK:</w:t>
      </w:r>
    </w:p>
    <w:p w14:paraId="2C657336" w14:textId="77777777" w:rsidR="008E5623" w:rsidRPr="00BE3C44" w:rsidRDefault="008E5623" w:rsidP="00CB42E0">
      <w:pPr>
        <w:pStyle w:val="ListParagraph"/>
        <w:numPr>
          <w:ilvl w:val="0"/>
          <w:numId w:val="19"/>
        </w:numPr>
        <w:autoSpaceDE w:val="0"/>
        <w:autoSpaceDN w:val="0"/>
        <w:adjustRightInd w:val="0"/>
        <w:contextualSpacing w:val="0"/>
        <w:rPr>
          <w:rFonts w:cs="Arial"/>
          <w:sz w:val="20"/>
          <w:szCs w:val="20"/>
        </w:rPr>
      </w:pPr>
      <w:r w:rsidRPr="00BE3C44">
        <w:rPr>
          <w:rFonts w:cs="Arial"/>
          <w:iCs/>
          <w:sz w:val="20"/>
          <w:szCs w:val="20"/>
        </w:rPr>
        <w:t>Does the recipient use the complaint form(s) and instructions for filing complaints identified in its Title VI Program?</w:t>
      </w:r>
      <w:r>
        <w:rPr>
          <w:rFonts w:cs="Arial"/>
          <w:iCs/>
          <w:sz w:val="20"/>
          <w:szCs w:val="20"/>
        </w:rPr>
        <w:t xml:space="preserve"> </w:t>
      </w:r>
    </w:p>
    <w:p w14:paraId="4B019970" w14:textId="77777777" w:rsidR="008E5623" w:rsidRPr="00BE3C44" w:rsidRDefault="008E5623" w:rsidP="00CB42E0">
      <w:pPr>
        <w:pStyle w:val="ListParagraph"/>
        <w:numPr>
          <w:ilvl w:val="0"/>
          <w:numId w:val="19"/>
        </w:numPr>
        <w:autoSpaceDE w:val="0"/>
        <w:autoSpaceDN w:val="0"/>
        <w:adjustRightInd w:val="0"/>
        <w:contextualSpacing w:val="0"/>
        <w:rPr>
          <w:rFonts w:cs="Arial"/>
          <w:sz w:val="20"/>
          <w:szCs w:val="20"/>
        </w:rPr>
      </w:pPr>
      <w:r w:rsidRPr="00BE3C44">
        <w:rPr>
          <w:rFonts w:cs="Arial"/>
          <w:iCs/>
          <w:sz w:val="20"/>
          <w:szCs w:val="20"/>
        </w:rPr>
        <w:t>Are the complaint form and instructions available on the recipient’s website and at other locations described in its Title VI Program?</w:t>
      </w:r>
      <w:r>
        <w:rPr>
          <w:rFonts w:cs="Arial"/>
          <w:iCs/>
          <w:sz w:val="20"/>
          <w:szCs w:val="20"/>
        </w:rPr>
        <w:t xml:space="preserve"> </w:t>
      </w:r>
    </w:p>
    <w:p w14:paraId="176827B8" w14:textId="77777777" w:rsidR="008E5623" w:rsidRPr="00BE3C44" w:rsidRDefault="008E5623" w:rsidP="00CB42E0">
      <w:pPr>
        <w:pStyle w:val="ListParagraph"/>
        <w:numPr>
          <w:ilvl w:val="0"/>
          <w:numId w:val="19"/>
        </w:numPr>
        <w:autoSpaceDE w:val="0"/>
        <w:autoSpaceDN w:val="0"/>
        <w:adjustRightInd w:val="0"/>
        <w:contextualSpacing w:val="0"/>
        <w:rPr>
          <w:rFonts w:cs="Arial"/>
          <w:sz w:val="20"/>
          <w:szCs w:val="20"/>
        </w:rPr>
      </w:pPr>
      <w:r w:rsidRPr="00BE3C44">
        <w:rPr>
          <w:rFonts w:cs="Arial"/>
          <w:iCs/>
          <w:sz w:val="20"/>
          <w:szCs w:val="20"/>
        </w:rPr>
        <w:t>Are the complaint form and instructions translated into languages identified in the recipient’s LAP?</w:t>
      </w:r>
      <w:r>
        <w:rPr>
          <w:rFonts w:cs="Arial"/>
          <w:iCs/>
          <w:sz w:val="20"/>
          <w:szCs w:val="20"/>
        </w:rPr>
        <w:t xml:space="preserve"> </w:t>
      </w:r>
    </w:p>
    <w:p w14:paraId="11C88301" w14:textId="77777777" w:rsidR="008E5623" w:rsidRPr="00BE3C44" w:rsidRDefault="008E5623" w:rsidP="00CB42E0">
      <w:pPr>
        <w:pStyle w:val="ListParagraph"/>
        <w:numPr>
          <w:ilvl w:val="0"/>
          <w:numId w:val="19"/>
        </w:numPr>
        <w:autoSpaceDE w:val="0"/>
        <w:autoSpaceDN w:val="0"/>
        <w:adjustRightInd w:val="0"/>
        <w:contextualSpacing w:val="0"/>
        <w:rPr>
          <w:rFonts w:cs="Arial"/>
          <w:sz w:val="20"/>
          <w:szCs w:val="20"/>
        </w:rPr>
      </w:pPr>
      <w:r w:rsidRPr="00BE3C44">
        <w:rPr>
          <w:rFonts w:cs="Arial"/>
          <w:iCs/>
          <w:sz w:val="20"/>
          <w:szCs w:val="20"/>
        </w:rPr>
        <w:t>Is the recipient processing complaints as described in its Title VI Program and its complaint instruction forms?</w:t>
      </w:r>
      <w:r>
        <w:rPr>
          <w:rFonts w:cs="Arial"/>
          <w:iCs/>
          <w:sz w:val="20"/>
          <w:szCs w:val="20"/>
        </w:rPr>
        <w:t xml:space="preserve"> </w:t>
      </w:r>
    </w:p>
    <w:p w14:paraId="545689F0"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16F6AE75"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108F720F" w14:textId="77777777" w:rsidR="008E5623" w:rsidRPr="00BE3C44" w:rsidRDefault="008E5623" w:rsidP="008E5623">
      <w:pPr>
        <w:spacing w:after="0" w:line="240" w:lineRule="auto"/>
        <w:rPr>
          <w:rFonts w:ascii="Arial" w:hAnsi="Arial" w:cs="Arial"/>
          <w:b/>
          <w:bCs/>
          <w:sz w:val="20"/>
          <w:szCs w:val="20"/>
        </w:rPr>
      </w:pPr>
      <w:r w:rsidRPr="00BE3C44">
        <w:rPr>
          <w:rFonts w:ascii="Arial" w:hAnsi="Arial" w:cs="Arial"/>
          <w:b/>
          <w:bCs/>
          <w:sz w:val="20"/>
          <w:szCs w:val="20"/>
        </w:rPr>
        <w:t>TVI5. Has the recipient implemented the public participation plan from its Title VI</w:t>
      </w:r>
      <w:r>
        <w:rPr>
          <w:rFonts w:ascii="Arial" w:hAnsi="Arial" w:cs="Arial"/>
          <w:b/>
          <w:bCs/>
          <w:sz w:val="20"/>
          <w:szCs w:val="20"/>
        </w:rPr>
        <w:t xml:space="preserve"> </w:t>
      </w:r>
      <w:r w:rsidRPr="00BE3C44">
        <w:rPr>
          <w:rFonts w:ascii="Arial" w:hAnsi="Arial" w:cs="Arial"/>
          <w:b/>
          <w:bCs/>
          <w:sz w:val="20"/>
          <w:szCs w:val="20"/>
        </w:rPr>
        <w:t>Program in its public participation activities?</w:t>
      </w:r>
    </w:p>
    <w:p w14:paraId="6A175BB9"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p>
    <w:p w14:paraId="1D26C3D7" w14:textId="77777777" w:rsidR="008E5623" w:rsidRPr="00BE3C44" w:rsidRDefault="008E5623" w:rsidP="008E5623">
      <w:pPr>
        <w:autoSpaceDE w:val="0"/>
        <w:autoSpaceDN w:val="0"/>
        <w:adjustRightInd w:val="0"/>
        <w:spacing w:after="0" w:line="240" w:lineRule="auto"/>
        <w:rPr>
          <w:rFonts w:ascii="Arial" w:hAnsi="Arial" w:cs="Arial"/>
          <w:sz w:val="20"/>
          <w:szCs w:val="20"/>
        </w:rPr>
      </w:pPr>
      <w:r w:rsidRPr="00BE3C44">
        <w:rPr>
          <w:rFonts w:ascii="Arial" w:hAnsi="Arial" w:cs="Arial"/>
          <w:bCs/>
          <w:sz w:val="20"/>
          <w:szCs w:val="20"/>
          <w:u w:val="single"/>
        </w:rPr>
        <w:t>BASIC REQUIREMENT</w:t>
      </w:r>
      <w:r w:rsidRPr="00BE3C44">
        <w:rPr>
          <w:rFonts w:ascii="Arial" w:hAnsi="Arial" w:cs="Arial"/>
          <w:b/>
          <w:bCs/>
          <w:sz w:val="20"/>
          <w:szCs w:val="20"/>
        </w:rPr>
        <w:t xml:space="preserve">: </w:t>
      </w:r>
      <w:r w:rsidRPr="00BE3C44">
        <w:rPr>
          <w:rFonts w:ascii="Arial" w:hAnsi="Arial" w:cs="Arial"/>
          <w:sz w:val="20"/>
          <w:szCs w:val="20"/>
        </w:rPr>
        <w:t>A recipient’s public participation plan shall offer early and continuous opportunities for the public,</w:t>
      </w:r>
      <w:r w:rsidRPr="00BE3C44">
        <w:rPr>
          <w:rFonts w:ascii="Arial" w:hAnsi="Arial" w:cs="Arial"/>
          <w:b/>
          <w:bCs/>
          <w:sz w:val="20"/>
          <w:szCs w:val="20"/>
        </w:rPr>
        <w:t xml:space="preserve"> </w:t>
      </w:r>
      <w:r w:rsidRPr="00BE3C44">
        <w:rPr>
          <w:rFonts w:ascii="Arial" w:hAnsi="Arial" w:cs="Arial"/>
          <w:sz w:val="20"/>
          <w:szCs w:val="20"/>
        </w:rPr>
        <w:t>including minority and LEP populations, to be involved in the identification of social, economic, and</w:t>
      </w:r>
      <w:r w:rsidRPr="00BE3C44">
        <w:rPr>
          <w:rFonts w:ascii="Arial" w:hAnsi="Arial" w:cs="Arial"/>
          <w:b/>
          <w:bCs/>
          <w:sz w:val="20"/>
          <w:szCs w:val="20"/>
        </w:rPr>
        <w:t xml:space="preserve"> </w:t>
      </w:r>
      <w:r w:rsidRPr="00BE3C44">
        <w:rPr>
          <w:rFonts w:ascii="Arial" w:hAnsi="Arial" w:cs="Arial"/>
          <w:sz w:val="20"/>
          <w:szCs w:val="20"/>
        </w:rPr>
        <w:t>environmental impacts of proposed transportation decisions.</w:t>
      </w:r>
    </w:p>
    <w:p w14:paraId="7333DDB4"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p>
    <w:p w14:paraId="27CD30FD" w14:textId="77777777" w:rsidR="008E5623" w:rsidRPr="00BE3C44" w:rsidRDefault="008E5623" w:rsidP="008E5623">
      <w:pPr>
        <w:autoSpaceDE w:val="0"/>
        <w:autoSpaceDN w:val="0"/>
        <w:adjustRightInd w:val="0"/>
        <w:spacing w:after="0" w:line="240" w:lineRule="auto"/>
        <w:rPr>
          <w:rFonts w:ascii="Arial" w:hAnsi="Arial" w:cs="Arial"/>
          <w:bCs/>
          <w:sz w:val="20"/>
          <w:szCs w:val="20"/>
          <w:u w:val="single"/>
        </w:rPr>
      </w:pPr>
      <w:r w:rsidRPr="00BE3C44">
        <w:rPr>
          <w:rFonts w:ascii="Arial" w:hAnsi="Arial" w:cs="Arial"/>
          <w:bCs/>
          <w:sz w:val="20"/>
          <w:szCs w:val="20"/>
          <w:u w:val="single"/>
        </w:rPr>
        <w:t>COMPLIANCE CHECK:</w:t>
      </w:r>
    </w:p>
    <w:p w14:paraId="05DD1149" w14:textId="77777777" w:rsidR="008E5623" w:rsidRPr="00085DF0" w:rsidRDefault="008E5623" w:rsidP="00CB42E0">
      <w:pPr>
        <w:pStyle w:val="ListParagraph"/>
        <w:numPr>
          <w:ilvl w:val="0"/>
          <w:numId w:val="20"/>
        </w:numPr>
        <w:autoSpaceDE w:val="0"/>
        <w:autoSpaceDN w:val="0"/>
        <w:adjustRightInd w:val="0"/>
        <w:rPr>
          <w:rFonts w:cs="Arial"/>
          <w:b/>
          <w:bCs/>
          <w:sz w:val="20"/>
          <w:szCs w:val="20"/>
        </w:rPr>
      </w:pPr>
      <w:r w:rsidRPr="00085DF0">
        <w:rPr>
          <w:rFonts w:cs="Arial"/>
          <w:iCs/>
          <w:sz w:val="20"/>
          <w:szCs w:val="20"/>
        </w:rPr>
        <w:t xml:space="preserve">Have Title VI considerations been identified in the plan and integrated into the recipient’s public participation or outreach activities? </w:t>
      </w:r>
    </w:p>
    <w:p w14:paraId="0CECD9EA" w14:textId="77777777" w:rsidR="008E5623" w:rsidRPr="00BE3C44" w:rsidRDefault="008E5623" w:rsidP="008E5623">
      <w:pPr>
        <w:spacing w:after="0" w:line="240" w:lineRule="auto"/>
        <w:rPr>
          <w:rFonts w:ascii="Arial" w:hAnsi="Arial" w:cs="Arial"/>
          <w:b/>
          <w:bCs/>
          <w:sz w:val="20"/>
          <w:szCs w:val="20"/>
        </w:rPr>
      </w:pPr>
    </w:p>
    <w:p w14:paraId="7570A8EA" w14:textId="77777777" w:rsidR="008E5623" w:rsidRPr="00BE3C44" w:rsidRDefault="008E5623" w:rsidP="008E5623">
      <w:pPr>
        <w:spacing w:after="0" w:line="240" w:lineRule="auto"/>
        <w:rPr>
          <w:rFonts w:ascii="Arial" w:hAnsi="Arial" w:cs="Arial"/>
          <w:b/>
          <w:bCs/>
          <w:sz w:val="20"/>
          <w:szCs w:val="20"/>
        </w:rPr>
      </w:pPr>
      <w:r w:rsidRPr="00BE3C44">
        <w:rPr>
          <w:rFonts w:ascii="Arial" w:hAnsi="Arial" w:cs="Arial"/>
          <w:b/>
          <w:bCs/>
          <w:sz w:val="20"/>
          <w:szCs w:val="20"/>
        </w:rPr>
        <w:t>TVI6. Does the recipient monitor its subrecipients for compliance with Title VI</w:t>
      </w:r>
      <w:r>
        <w:rPr>
          <w:rFonts w:ascii="Arial" w:hAnsi="Arial" w:cs="Arial"/>
          <w:b/>
          <w:bCs/>
          <w:sz w:val="20"/>
          <w:szCs w:val="20"/>
        </w:rPr>
        <w:t xml:space="preserve"> </w:t>
      </w:r>
      <w:r w:rsidRPr="00BE3C44">
        <w:rPr>
          <w:rFonts w:ascii="Arial" w:hAnsi="Arial" w:cs="Arial"/>
          <w:b/>
          <w:bCs/>
          <w:sz w:val="20"/>
          <w:szCs w:val="20"/>
        </w:rPr>
        <w:t>requirements?</w:t>
      </w:r>
    </w:p>
    <w:p w14:paraId="7E0D2113"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p>
    <w:p w14:paraId="58BAD0B5" w14:textId="77777777" w:rsidR="008E5623" w:rsidRPr="00BE3C44" w:rsidRDefault="008E5623" w:rsidP="008E5623">
      <w:pPr>
        <w:autoSpaceDE w:val="0"/>
        <w:autoSpaceDN w:val="0"/>
        <w:adjustRightInd w:val="0"/>
        <w:spacing w:after="0" w:line="240" w:lineRule="auto"/>
        <w:rPr>
          <w:rFonts w:ascii="Arial" w:hAnsi="Arial" w:cs="Arial"/>
          <w:b/>
          <w:bCs/>
          <w:sz w:val="20"/>
          <w:szCs w:val="20"/>
        </w:rPr>
      </w:pPr>
      <w:r w:rsidRPr="00BE3C44">
        <w:rPr>
          <w:rFonts w:ascii="Arial" w:hAnsi="Arial" w:cs="Arial"/>
          <w:bCs/>
          <w:sz w:val="20"/>
          <w:szCs w:val="20"/>
          <w:u w:val="single"/>
        </w:rPr>
        <w:t>BASIC REQUIREMENT:</w:t>
      </w:r>
      <w:r w:rsidRPr="00BE3C44">
        <w:rPr>
          <w:rFonts w:ascii="Arial" w:hAnsi="Arial" w:cs="Arial"/>
          <w:b/>
          <w:bCs/>
          <w:sz w:val="20"/>
          <w:szCs w:val="20"/>
        </w:rPr>
        <w:t xml:space="preserve"> </w:t>
      </w:r>
      <w:r w:rsidRPr="00BE3C44">
        <w:rPr>
          <w:rFonts w:ascii="Arial" w:hAnsi="Arial" w:cs="Arial"/>
          <w:sz w:val="20"/>
          <w:szCs w:val="20"/>
        </w:rPr>
        <w:t>A recipient is responsible for ensuring that its subrecipients comply with Title VI requirements.</w:t>
      </w:r>
    </w:p>
    <w:p w14:paraId="11E5A4DF" w14:textId="77777777" w:rsidR="008E5623" w:rsidRPr="00BE3C44" w:rsidRDefault="008E5623" w:rsidP="008E5623">
      <w:pPr>
        <w:autoSpaceDE w:val="0"/>
        <w:autoSpaceDN w:val="0"/>
        <w:adjustRightInd w:val="0"/>
        <w:spacing w:after="0" w:line="240" w:lineRule="auto"/>
        <w:rPr>
          <w:rFonts w:ascii="Arial" w:hAnsi="Arial" w:cs="Arial"/>
          <w:sz w:val="20"/>
          <w:szCs w:val="20"/>
        </w:rPr>
      </w:pPr>
    </w:p>
    <w:p w14:paraId="31F2AED1" w14:textId="77777777" w:rsidR="008E5623" w:rsidRPr="00BE3C44" w:rsidRDefault="008E5623" w:rsidP="008E5623">
      <w:pPr>
        <w:autoSpaceDE w:val="0"/>
        <w:autoSpaceDN w:val="0"/>
        <w:adjustRightInd w:val="0"/>
        <w:spacing w:after="0" w:line="240" w:lineRule="auto"/>
        <w:rPr>
          <w:rFonts w:ascii="Arial" w:hAnsi="Arial" w:cs="Arial"/>
          <w:bCs/>
          <w:sz w:val="20"/>
          <w:szCs w:val="20"/>
          <w:u w:val="single"/>
        </w:rPr>
      </w:pPr>
      <w:r w:rsidRPr="00BE3C44">
        <w:rPr>
          <w:rFonts w:ascii="Arial" w:hAnsi="Arial" w:cs="Arial"/>
          <w:bCs/>
          <w:sz w:val="20"/>
          <w:szCs w:val="20"/>
          <w:u w:val="single"/>
        </w:rPr>
        <w:t>COMPLIANCE CHECK:</w:t>
      </w:r>
    </w:p>
    <w:p w14:paraId="46295D6B" w14:textId="77777777" w:rsidR="008E5623" w:rsidRPr="00BE3C44" w:rsidRDefault="008E5623" w:rsidP="00CB42E0">
      <w:pPr>
        <w:pStyle w:val="ListParagraph"/>
        <w:numPr>
          <w:ilvl w:val="0"/>
          <w:numId w:val="26"/>
        </w:numPr>
        <w:autoSpaceDE w:val="0"/>
        <w:autoSpaceDN w:val="0"/>
        <w:adjustRightInd w:val="0"/>
        <w:rPr>
          <w:rFonts w:cs="Arial"/>
          <w:iCs/>
          <w:sz w:val="20"/>
          <w:szCs w:val="20"/>
        </w:rPr>
      </w:pPr>
      <w:r w:rsidRPr="00BE3C44">
        <w:rPr>
          <w:rFonts w:cs="Arial"/>
          <w:iCs/>
          <w:sz w:val="20"/>
          <w:szCs w:val="20"/>
        </w:rPr>
        <w:t xml:space="preserve">Has the recipient collected and reviewed subrecipient Title VI Program? </w:t>
      </w:r>
    </w:p>
    <w:p w14:paraId="3BF1B560" w14:textId="77777777" w:rsidR="008E5623" w:rsidRPr="00BE3C44" w:rsidRDefault="008E5623" w:rsidP="00CB42E0">
      <w:pPr>
        <w:pStyle w:val="ListParagraph"/>
        <w:numPr>
          <w:ilvl w:val="0"/>
          <w:numId w:val="26"/>
        </w:numPr>
        <w:autoSpaceDE w:val="0"/>
        <w:autoSpaceDN w:val="0"/>
        <w:adjustRightInd w:val="0"/>
        <w:rPr>
          <w:rFonts w:cs="Arial"/>
          <w:iCs/>
          <w:sz w:val="20"/>
          <w:szCs w:val="20"/>
        </w:rPr>
      </w:pPr>
      <w:r w:rsidRPr="00BE3C44">
        <w:rPr>
          <w:rFonts w:cs="Arial"/>
          <w:iCs/>
          <w:sz w:val="20"/>
          <w:szCs w:val="20"/>
        </w:rPr>
        <w:t xml:space="preserve">How does the recipient monitor subrecipients to ensure that they are complying with Title VI requirements? </w:t>
      </w:r>
    </w:p>
    <w:p w14:paraId="42C8061B" w14:textId="77777777" w:rsidR="008E5623" w:rsidRPr="00BE3C44" w:rsidRDefault="008E5623" w:rsidP="00CB42E0">
      <w:pPr>
        <w:pStyle w:val="ListParagraph"/>
        <w:numPr>
          <w:ilvl w:val="0"/>
          <w:numId w:val="26"/>
        </w:numPr>
        <w:autoSpaceDE w:val="0"/>
        <w:autoSpaceDN w:val="0"/>
        <w:adjustRightInd w:val="0"/>
        <w:rPr>
          <w:rFonts w:cs="Arial"/>
          <w:sz w:val="20"/>
          <w:szCs w:val="20"/>
        </w:rPr>
      </w:pPr>
      <w:r w:rsidRPr="00BE3C44">
        <w:rPr>
          <w:rFonts w:cs="Arial"/>
          <w:sz w:val="20"/>
          <w:szCs w:val="20"/>
        </w:rPr>
        <w:t>Results of Subrecipient monitoring activities.</w:t>
      </w:r>
      <w:r>
        <w:rPr>
          <w:rFonts w:cs="Arial"/>
          <w:sz w:val="20"/>
          <w:szCs w:val="20"/>
        </w:rPr>
        <w:t xml:space="preserve">  </w:t>
      </w:r>
    </w:p>
    <w:p w14:paraId="0E9F18AC" w14:textId="77777777" w:rsidR="008E5623" w:rsidRPr="00BE3C44" w:rsidRDefault="008E5623" w:rsidP="00CB42E0">
      <w:pPr>
        <w:pStyle w:val="ListParagraph"/>
        <w:numPr>
          <w:ilvl w:val="0"/>
          <w:numId w:val="26"/>
        </w:numPr>
        <w:autoSpaceDE w:val="0"/>
        <w:autoSpaceDN w:val="0"/>
        <w:adjustRightInd w:val="0"/>
        <w:rPr>
          <w:rFonts w:cs="Arial"/>
          <w:sz w:val="20"/>
          <w:szCs w:val="20"/>
        </w:rPr>
      </w:pPr>
      <w:r w:rsidRPr="00BE3C44">
        <w:rPr>
          <w:rFonts w:cs="Arial"/>
          <w:sz w:val="20"/>
          <w:szCs w:val="20"/>
        </w:rPr>
        <w:t>Approval by the Bismarck City Commission of subrecipient monitoring results.</w:t>
      </w:r>
      <w:r>
        <w:rPr>
          <w:rFonts w:cs="Arial"/>
          <w:sz w:val="20"/>
          <w:szCs w:val="20"/>
        </w:rPr>
        <w:t xml:space="preserve"> </w:t>
      </w:r>
    </w:p>
    <w:p w14:paraId="08823051" w14:textId="77777777" w:rsidR="008E5623" w:rsidRPr="00085DF0" w:rsidRDefault="008E5623" w:rsidP="00CB42E0">
      <w:pPr>
        <w:pStyle w:val="ListParagraph"/>
        <w:numPr>
          <w:ilvl w:val="0"/>
          <w:numId w:val="26"/>
        </w:numPr>
        <w:autoSpaceDE w:val="0"/>
        <w:autoSpaceDN w:val="0"/>
        <w:adjustRightInd w:val="0"/>
        <w:rPr>
          <w:rFonts w:cs="Arial"/>
          <w:sz w:val="20"/>
          <w:szCs w:val="20"/>
        </w:rPr>
      </w:pPr>
      <w:r w:rsidRPr="00085DF0">
        <w:rPr>
          <w:rFonts w:cs="Arial"/>
          <w:sz w:val="20"/>
          <w:szCs w:val="20"/>
        </w:rPr>
        <w:t>Last date of Bismarck City Commission Approval of the Bis-Man Transit Title VI Program</w:t>
      </w:r>
    </w:p>
    <w:p w14:paraId="05843EE3" w14:textId="77777777" w:rsidR="008E5623" w:rsidRPr="00BE3C44" w:rsidRDefault="008E5623" w:rsidP="008E5623">
      <w:pPr>
        <w:spacing w:after="0" w:line="240" w:lineRule="auto"/>
        <w:rPr>
          <w:rFonts w:ascii="Arial" w:hAnsi="Arial" w:cs="Arial"/>
          <w:b/>
          <w:sz w:val="20"/>
          <w:szCs w:val="20"/>
        </w:rPr>
      </w:pPr>
      <w:r w:rsidRPr="00BE3C44">
        <w:rPr>
          <w:rFonts w:ascii="Arial" w:hAnsi="Arial" w:cs="Arial"/>
          <w:b/>
          <w:sz w:val="20"/>
          <w:szCs w:val="20"/>
        </w:rPr>
        <w:br w:type="page"/>
      </w:r>
    </w:p>
    <w:p w14:paraId="3D6D4B6E" w14:textId="77777777" w:rsidR="008E5623" w:rsidRPr="00BE3C44" w:rsidRDefault="008E5623" w:rsidP="008E5623">
      <w:pPr>
        <w:autoSpaceDE w:val="0"/>
        <w:autoSpaceDN w:val="0"/>
        <w:adjustRightInd w:val="0"/>
        <w:spacing w:after="120" w:line="240" w:lineRule="auto"/>
        <w:jc w:val="center"/>
        <w:rPr>
          <w:rFonts w:ascii="Arial" w:hAnsi="Arial" w:cs="Arial"/>
          <w:b/>
          <w:sz w:val="20"/>
          <w:szCs w:val="20"/>
        </w:rPr>
      </w:pPr>
      <w:r w:rsidRPr="00BE3C44">
        <w:rPr>
          <w:rFonts w:ascii="Arial" w:hAnsi="Arial" w:cs="Arial"/>
          <w:b/>
          <w:sz w:val="20"/>
          <w:szCs w:val="20"/>
        </w:rPr>
        <w:lastRenderedPageBreak/>
        <w:t xml:space="preserve">ADDITIONAL COMPLIANCE QUESTIONS/ACTIONS FOR RECIPIENT: </w:t>
      </w:r>
    </w:p>
    <w:p w14:paraId="24F380F2" w14:textId="77777777" w:rsidR="008E5623" w:rsidRPr="00BE3C44" w:rsidRDefault="008E5623" w:rsidP="00CB42E0">
      <w:pPr>
        <w:pStyle w:val="ListParagraph"/>
        <w:numPr>
          <w:ilvl w:val="0"/>
          <w:numId w:val="22"/>
        </w:numPr>
        <w:autoSpaceDE w:val="0"/>
        <w:autoSpaceDN w:val="0"/>
        <w:adjustRightInd w:val="0"/>
        <w:rPr>
          <w:rFonts w:cs="Arial"/>
          <w:sz w:val="20"/>
          <w:szCs w:val="20"/>
        </w:rPr>
      </w:pPr>
      <w:bookmarkStart w:id="180" w:name="_Hlk90809063"/>
      <w:r w:rsidRPr="00BE3C44">
        <w:rPr>
          <w:rFonts w:cs="Arial"/>
          <w:sz w:val="20"/>
          <w:szCs w:val="20"/>
        </w:rPr>
        <w:t>Has the recipient conducted the required equity analysis for any new transit facilities sited since the last Comprehensive (Triennial) Review</w:t>
      </w:r>
    </w:p>
    <w:bookmarkEnd w:id="180"/>
    <w:p w14:paraId="2CA6906B" w14:textId="77777777" w:rsidR="008E5623" w:rsidRPr="00BE3C44" w:rsidRDefault="008E5623" w:rsidP="00CB42E0">
      <w:pPr>
        <w:pStyle w:val="ListParagraph"/>
        <w:numPr>
          <w:ilvl w:val="0"/>
          <w:numId w:val="22"/>
        </w:numPr>
        <w:autoSpaceDE w:val="0"/>
        <w:autoSpaceDN w:val="0"/>
        <w:adjustRightInd w:val="0"/>
        <w:rPr>
          <w:rFonts w:cs="Arial"/>
          <w:color w:val="00B050"/>
          <w:sz w:val="20"/>
          <w:szCs w:val="20"/>
        </w:rPr>
      </w:pPr>
      <w:r w:rsidRPr="00BE3C44">
        <w:rPr>
          <w:rFonts w:cs="Arial"/>
          <w:sz w:val="20"/>
          <w:szCs w:val="20"/>
        </w:rPr>
        <w:t>Has the recipient evaluated fare and major service changes and monitored transit service?</w:t>
      </w:r>
      <w:r w:rsidRPr="00BE3C44">
        <w:rPr>
          <w:rFonts w:cs="Arial"/>
          <w:color w:val="00B050"/>
          <w:sz w:val="20"/>
          <w:szCs w:val="20"/>
        </w:rPr>
        <w:t xml:space="preserve"> </w:t>
      </w:r>
    </w:p>
    <w:p w14:paraId="0CFF1DCF" w14:textId="77777777" w:rsidR="008E5623" w:rsidRPr="00BE3C44" w:rsidRDefault="008E5623" w:rsidP="00CB42E0">
      <w:pPr>
        <w:pStyle w:val="ListParagraph"/>
        <w:numPr>
          <w:ilvl w:val="0"/>
          <w:numId w:val="22"/>
        </w:numPr>
        <w:autoSpaceDE w:val="0"/>
        <w:autoSpaceDN w:val="0"/>
        <w:adjustRightInd w:val="0"/>
        <w:rPr>
          <w:rFonts w:cs="Arial"/>
          <w:sz w:val="20"/>
          <w:szCs w:val="20"/>
        </w:rPr>
      </w:pPr>
      <w:r w:rsidRPr="00BE3C44">
        <w:rPr>
          <w:rFonts w:cs="Arial"/>
          <w:sz w:val="20"/>
          <w:szCs w:val="20"/>
        </w:rPr>
        <w:t xml:space="preserve">Does the recipient include the needs of minorities in planning activities; document that it passes Federal Transit Administration (FTA) funds through to subrecipients without regard to race, color, or national origin; and assure that minority populations are not being denied the benefits of or excluded from participation in FTA-funded programs? </w:t>
      </w:r>
    </w:p>
    <w:p w14:paraId="322745DF" w14:textId="77777777" w:rsidR="008E5623" w:rsidRPr="00BE3C44" w:rsidRDefault="008E5623" w:rsidP="00CB42E0">
      <w:pPr>
        <w:pStyle w:val="ListParagraph"/>
        <w:numPr>
          <w:ilvl w:val="0"/>
          <w:numId w:val="22"/>
        </w:numPr>
        <w:autoSpaceDE w:val="0"/>
        <w:autoSpaceDN w:val="0"/>
        <w:adjustRightInd w:val="0"/>
        <w:rPr>
          <w:rFonts w:cs="Arial"/>
          <w:sz w:val="20"/>
          <w:szCs w:val="20"/>
        </w:rPr>
      </w:pPr>
      <w:r w:rsidRPr="00BE3C44">
        <w:rPr>
          <w:rFonts w:cs="Arial"/>
          <w:sz w:val="20"/>
          <w:szCs w:val="20"/>
        </w:rPr>
        <w:t>RECIPIENT SELF-MONITORING:</w:t>
      </w:r>
    </w:p>
    <w:p w14:paraId="27B05447" w14:textId="77777777" w:rsidR="008E5623" w:rsidRPr="00BA44CA" w:rsidRDefault="008E5623" w:rsidP="00CB42E0">
      <w:pPr>
        <w:pStyle w:val="ListParagraph"/>
        <w:numPr>
          <w:ilvl w:val="1"/>
          <w:numId w:val="22"/>
        </w:numPr>
        <w:autoSpaceDE w:val="0"/>
        <w:autoSpaceDN w:val="0"/>
        <w:adjustRightInd w:val="0"/>
        <w:rPr>
          <w:rFonts w:cs="Arial"/>
          <w:sz w:val="20"/>
          <w:szCs w:val="20"/>
        </w:rPr>
      </w:pPr>
      <w:r w:rsidRPr="00BA44CA">
        <w:rPr>
          <w:rFonts w:cs="Arial"/>
          <w:sz w:val="20"/>
          <w:szCs w:val="20"/>
        </w:rPr>
        <w:t xml:space="preserve">Last date of City of Bismarck Commission Approval for Recipient Title VI Program: </w:t>
      </w:r>
    </w:p>
    <w:p w14:paraId="329E0096" w14:textId="77777777" w:rsidR="008E5623" w:rsidRPr="001906A9" w:rsidRDefault="008E5623" w:rsidP="00CB42E0">
      <w:pPr>
        <w:pStyle w:val="ListParagraph"/>
        <w:numPr>
          <w:ilvl w:val="1"/>
          <w:numId w:val="22"/>
        </w:numPr>
        <w:autoSpaceDE w:val="0"/>
        <w:autoSpaceDN w:val="0"/>
        <w:adjustRightInd w:val="0"/>
        <w:rPr>
          <w:rFonts w:cs="Arial"/>
          <w:color w:val="00B050"/>
          <w:sz w:val="20"/>
          <w:szCs w:val="20"/>
        </w:rPr>
      </w:pPr>
      <w:r w:rsidRPr="00BA44CA">
        <w:rPr>
          <w:rFonts w:cs="Arial"/>
          <w:sz w:val="20"/>
          <w:szCs w:val="20"/>
        </w:rPr>
        <w:t>Results of recipient self-monitoring activities that have occurred</w:t>
      </w:r>
      <w:r>
        <w:rPr>
          <w:rFonts w:cs="Arial"/>
          <w:sz w:val="20"/>
          <w:szCs w:val="20"/>
        </w:rPr>
        <w:t xml:space="preserve"> </w:t>
      </w:r>
      <w:r w:rsidRPr="00BA44CA">
        <w:rPr>
          <w:rFonts w:cs="Arial"/>
          <w:sz w:val="20"/>
          <w:szCs w:val="20"/>
        </w:rPr>
        <w:t xml:space="preserve">since the last Recipient Title VI Review: </w:t>
      </w:r>
    </w:p>
    <w:p w14:paraId="72893755" w14:textId="77777777" w:rsidR="008E5623" w:rsidRPr="00BE3C44" w:rsidRDefault="008E5623" w:rsidP="00CB42E0">
      <w:pPr>
        <w:pStyle w:val="ListParagraph"/>
        <w:numPr>
          <w:ilvl w:val="1"/>
          <w:numId w:val="22"/>
        </w:numPr>
        <w:autoSpaceDE w:val="0"/>
        <w:autoSpaceDN w:val="0"/>
        <w:adjustRightInd w:val="0"/>
        <w:rPr>
          <w:rFonts w:cs="Arial"/>
          <w:sz w:val="20"/>
          <w:szCs w:val="20"/>
        </w:rPr>
      </w:pPr>
      <w:r w:rsidRPr="00BE3C44">
        <w:rPr>
          <w:rFonts w:cs="Arial"/>
          <w:sz w:val="20"/>
          <w:szCs w:val="20"/>
        </w:rPr>
        <w:t>Communication with the City Administrator regarding Recipient Title VI Review and Title VI Program:</w:t>
      </w:r>
      <w:r>
        <w:rPr>
          <w:rFonts w:cs="Arial"/>
          <w:sz w:val="20"/>
          <w:szCs w:val="20"/>
        </w:rPr>
        <w:t xml:space="preserve"> </w:t>
      </w:r>
    </w:p>
    <w:p w14:paraId="151CA49A" w14:textId="77777777" w:rsidR="008E5623" w:rsidRPr="000519C9" w:rsidRDefault="008E5623" w:rsidP="00CB42E0">
      <w:pPr>
        <w:pStyle w:val="ListParagraph"/>
        <w:numPr>
          <w:ilvl w:val="1"/>
          <w:numId w:val="22"/>
        </w:numPr>
        <w:autoSpaceDE w:val="0"/>
        <w:autoSpaceDN w:val="0"/>
        <w:adjustRightInd w:val="0"/>
        <w:rPr>
          <w:rFonts w:cs="Arial"/>
          <w:color w:val="00B050"/>
          <w:sz w:val="20"/>
          <w:szCs w:val="20"/>
        </w:rPr>
      </w:pPr>
      <w:r w:rsidRPr="00BE3C44">
        <w:rPr>
          <w:rFonts w:cs="Arial"/>
          <w:sz w:val="20"/>
          <w:szCs w:val="20"/>
        </w:rPr>
        <w:t xml:space="preserve">Last Approval from the Bismarck City Commission regarding Title VI self-monitoring results. </w:t>
      </w:r>
    </w:p>
    <w:p w14:paraId="06E37101" w14:textId="77777777" w:rsidR="008E5623" w:rsidRPr="00BE3C44" w:rsidRDefault="008E5623" w:rsidP="00CB42E0">
      <w:pPr>
        <w:pStyle w:val="ListParagraph"/>
        <w:numPr>
          <w:ilvl w:val="0"/>
          <w:numId w:val="22"/>
        </w:numPr>
        <w:autoSpaceDE w:val="0"/>
        <w:autoSpaceDN w:val="0"/>
        <w:adjustRightInd w:val="0"/>
        <w:rPr>
          <w:rFonts w:cs="Arial"/>
          <w:sz w:val="20"/>
          <w:szCs w:val="20"/>
        </w:rPr>
      </w:pPr>
      <w:r w:rsidRPr="00BE3C44">
        <w:rPr>
          <w:rFonts w:cs="Arial"/>
          <w:sz w:val="20"/>
          <w:szCs w:val="20"/>
        </w:rPr>
        <w:t>APPLICTIONS:</w:t>
      </w:r>
    </w:p>
    <w:p w14:paraId="5E72EAA9" w14:textId="77777777" w:rsidR="008E5623" w:rsidRPr="00BE3C44" w:rsidRDefault="008E5623" w:rsidP="00CB42E0">
      <w:pPr>
        <w:pStyle w:val="ListParagraph"/>
        <w:numPr>
          <w:ilvl w:val="1"/>
          <w:numId w:val="22"/>
        </w:numPr>
        <w:autoSpaceDE w:val="0"/>
        <w:autoSpaceDN w:val="0"/>
        <w:adjustRightInd w:val="0"/>
        <w:rPr>
          <w:rFonts w:cs="Arial"/>
          <w:sz w:val="20"/>
          <w:szCs w:val="20"/>
        </w:rPr>
      </w:pPr>
      <w:r w:rsidRPr="00BE3C44">
        <w:rPr>
          <w:rFonts w:cs="Arial"/>
          <w:sz w:val="20"/>
          <w:szCs w:val="20"/>
        </w:rPr>
        <w:t xml:space="preserve">Efforts within the review period to receive applications from agencies serving predominantly minority and low-income populations. </w:t>
      </w:r>
    </w:p>
    <w:p w14:paraId="79A1312E" w14:textId="77777777" w:rsidR="008E5623" w:rsidRPr="00BE3C44" w:rsidRDefault="008E5623" w:rsidP="00CB42E0">
      <w:pPr>
        <w:pStyle w:val="ListParagraph"/>
        <w:numPr>
          <w:ilvl w:val="1"/>
          <w:numId w:val="22"/>
        </w:numPr>
        <w:autoSpaceDE w:val="0"/>
        <w:autoSpaceDN w:val="0"/>
        <w:adjustRightInd w:val="0"/>
        <w:rPr>
          <w:rFonts w:cs="Arial"/>
          <w:sz w:val="20"/>
          <w:szCs w:val="20"/>
        </w:rPr>
      </w:pPr>
      <w:r w:rsidRPr="00BE3C44">
        <w:rPr>
          <w:rFonts w:cs="Arial"/>
          <w:sz w:val="20"/>
          <w:szCs w:val="20"/>
        </w:rPr>
        <w:t>Record of accepted and rejected applications identifying applicants that are minority organizations or that provide assistance to minority or low-income communities for the current review period</w:t>
      </w:r>
      <w:r w:rsidRPr="00BE3C44">
        <w:rPr>
          <w:rFonts w:cs="Arial"/>
          <w:color w:val="00B050"/>
          <w:sz w:val="20"/>
          <w:szCs w:val="20"/>
        </w:rPr>
        <w:t xml:space="preserve">.  </w:t>
      </w:r>
    </w:p>
    <w:p w14:paraId="37E89F1B" w14:textId="77777777" w:rsidR="008E5623" w:rsidRPr="00BE3C44" w:rsidRDefault="008E5623" w:rsidP="00CB42E0">
      <w:pPr>
        <w:pStyle w:val="ListParagraph"/>
        <w:numPr>
          <w:ilvl w:val="0"/>
          <w:numId w:val="22"/>
        </w:numPr>
        <w:autoSpaceDE w:val="0"/>
        <w:autoSpaceDN w:val="0"/>
        <w:adjustRightInd w:val="0"/>
        <w:rPr>
          <w:rFonts w:cs="Arial"/>
          <w:sz w:val="20"/>
          <w:szCs w:val="20"/>
        </w:rPr>
      </w:pPr>
      <w:r w:rsidRPr="00BE3C44">
        <w:rPr>
          <w:rFonts w:cs="Arial"/>
          <w:sz w:val="20"/>
          <w:szCs w:val="20"/>
        </w:rPr>
        <w:t>MPO RELATED:</w:t>
      </w:r>
    </w:p>
    <w:p w14:paraId="722CB023" w14:textId="77777777" w:rsidR="008E5623" w:rsidRPr="00BE3C44" w:rsidRDefault="008E5623" w:rsidP="00CB42E0">
      <w:pPr>
        <w:pStyle w:val="ListParagraph"/>
        <w:numPr>
          <w:ilvl w:val="1"/>
          <w:numId w:val="22"/>
        </w:numPr>
        <w:autoSpaceDE w:val="0"/>
        <w:autoSpaceDN w:val="0"/>
        <w:adjustRightInd w:val="0"/>
        <w:rPr>
          <w:rFonts w:cs="Arial"/>
          <w:sz w:val="20"/>
          <w:szCs w:val="20"/>
        </w:rPr>
      </w:pPr>
      <w:r w:rsidRPr="00BE3C44">
        <w:rPr>
          <w:rFonts w:cs="Arial"/>
          <w:sz w:val="20"/>
          <w:szCs w:val="20"/>
        </w:rPr>
        <w:t xml:space="preserve">Documentation of how the metropolitan planning organization (MPO) identified the needs of minority communities in the transportation planning process.  </w:t>
      </w:r>
    </w:p>
    <w:p w14:paraId="376E2D0B" w14:textId="77777777" w:rsidR="008E5623" w:rsidRPr="00BE3C44" w:rsidRDefault="008E5623" w:rsidP="00CB42E0">
      <w:pPr>
        <w:pStyle w:val="ListParagraph"/>
        <w:numPr>
          <w:ilvl w:val="1"/>
          <w:numId w:val="22"/>
        </w:numPr>
        <w:autoSpaceDE w:val="0"/>
        <w:autoSpaceDN w:val="0"/>
        <w:adjustRightInd w:val="0"/>
        <w:rPr>
          <w:rFonts w:cs="Arial"/>
          <w:sz w:val="20"/>
          <w:szCs w:val="20"/>
        </w:rPr>
      </w:pPr>
      <w:r w:rsidRPr="00BE3C44">
        <w:rPr>
          <w:rFonts w:cs="Arial"/>
          <w:sz w:val="20"/>
          <w:szCs w:val="20"/>
        </w:rPr>
        <w:t xml:space="preserve">Documentation of how MPO has included minority communities in the planning process that has occurred since the last Title VI Program submission. </w:t>
      </w:r>
      <w:r w:rsidRPr="00BE3C44">
        <w:rPr>
          <w:rFonts w:cs="Arial"/>
          <w:color w:val="FF0000"/>
          <w:sz w:val="20"/>
          <w:szCs w:val="20"/>
        </w:rPr>
        <w:t xml:space="preserve"> </w:t>
      </w:r>
    </w:p>
    <w:p w14:paraId="18C2E26E" w14:textId="77777777" w:rsidR="008E5623" w:rsidRDefault="008E5623" w:rsidP="008E5623"/>
    <w:p w14:paraId="2963F268" w14:textId="6E932560" w:rsidR="008E5623" w:rsidRDefault="008E5623">
      <w:pPr>
        <w:spacing w:after="160" w:line="259" w:lineRule="auto"/>
      </w:pPr>
      <w:r>
        <w:br w:type="page"/>
      </w:r>
    </w:p>
    <w:p w14:paraId="58DDBE9D" w14:textId="056254C9" w:rsidR="008E5623" w:rsidRPr="00833769" w:rsidRDefault="008E5623" w:rsidP="00350559">
      <w:pPr>
        <w:pStyle w:val="Heading2"/>
        <w:rPr>
          <w:sz w:val="20"/>
          <w:szCs w:val="20"/>
        </w:rPr>
      </w:pPr>
      <w:bookmarkStart w:id="181" w:name="_Toc188526532"/>
      <w:r w:rsidRPr="00544760">
        <w:lastRenderedPageBreak/>
        <w:t>Title VI Subrecipient Monitoring Checklist Form</w:t>
      </w:r>
      <w:bookmarkStart w:id="182" w:name="_Toc137557907"/>
      <w:bookmarkStart w:id="183" w:name="_Toc137557902"/>
      <w:bookmarkEnd w:id="181"/>
      <w:r>
        <w:t xml:space="preserve"> </w:t>
      </w:r>
      <w:bookmarkEnd w:id="182"/>
    </w:p>
    <w:p w14:paraId="4DE6739D" w14:textId="6BAED71F" w:rsidR="008E5623" w:rsidRPr="00724385" w:rsidRDefault="008E5623" w:rsidP="008E5623">
      <w:pPr>
        <w:autoSpaceDE w:val="0"/>
        <w:autoSpaceDN w:val="0"/>
        <w:adjustRightInd w:val="0"/>
        <w:spacing w:after="0" w:line="240" w:lineRule="auto"/>
        <w:jc w:val="center"/>
        <w:rPr>
          <w:rFonts w:ascii="Arial" w:hAnsi="Arial" w:cs="Arial"/>
          <w:b/>
          <w:bCs/>
          <w:sz w:val="16"/>
          <w:szCs w:val="16"/>
        </w:rPr>
      </w:pPr>
      <w:r>
        <w:rPr>
          <w:rFonts w:ascii="Arial" w:hAnsi="Arial" w:cs="Arial"/>
          <w:bCs/>
          <w:sz w:val="16"/>
          <w:szCs w:val="16"/>
        </w:rPr>
        <w:t>(</w:t>
      </w:r>
      <w:r w:rsidRPr="00724385">
        <w:rPr>
          <w:rFonts w:ascii="Arial" w:hAnsi="Arial" w:cs="Arial"/>
          <w:bCs/>
          <w:sz w:val="16"/>
          <w:szCs w:val="16"/>
        </w:rPr>
        <w:t xml:space="preserve">Questions Posed to </w:t>
      </w:r>
      <w:r w:rsidR="006A452F">
        <w:rPr>
          <w:rFonts w:ascii="Arial" w:hAnsi="Arial" w:cs="Arial"/>
          <w:bCs/>
          <w:sz w:val="16"/>
          <w:szCs w:val="16"/>
        </w:rPr>
        <w:t>Any Subrecipient R</w:t>
      </w:r>
      <w:r w:rsidRPr="00724385">
        <w:rPr>
          <w:rFonts w:ascii="Arial" w:hAnsi="Arial" w:cs="Arial"/>
          <w:bCs/>
          <w:sz w:val="16"/>
          <w:szCs w:val="16"/>
        </w:rPr>
        <w:t>egarding Title VI Program</w:t>
      </w:r>
      <w:r w:rsidR="006A452F">
        <w:rPr>
          <w:rFonts w:ascii="Arial" w:hAnsi="Arial" w:cs="Arial"/>
          <w:bCs/>
          <w:sz w:val="16"/>
          <w:szCs w:val="16"/>
        </w:rPr>
        <w:t>)</w:t>
      </w:r>
    </w:p>
    <w:p w14:paraId="1CEE1B10" w14:textId="77777777" w:rsidR="008E5623" w:rsidRDefault="008E5623" w:rsidP="008E5623">
      <w:pPr>
        <w:autoSpaceDE w:val="0"/>
        <w:autoSpaceDN w:val="0"/>
        <w:adjustRightInd w:val="0"/>
        <w:spacing w:after="0" w:line="240" w:lineRule="auto"/>
        <w:rPr>
          <w:rFonts w:ascii="Arial" w:hAnsi="Arial" w:cs="Arial"/>
          <w:b/>
          <w:bCs/>
          <w:sz w:val="20"/>
          <w:szCs w:val="20"/>
        </w:rPr>
      </w:pPr>
    </w:p>
    <w:p w14:paraId="75910429" w14:textId="77777777" w:rsidR="008E5623" w:rsidRDefault="008E5623" w:rsidP="008E5623">
      <w:pPr>
        <w:autoSpaceDE w:val="0"/>
        <w:autoSpaceDN w:val="0"/>
        <w:adjustRightInd w:val="0"/>
        <w:spacing w:after="0" w:line="240" w:lineRule="auto"/>
        <w:rPr>
          <w:rFonts w:ascii="Arial" w:hAnsi="Arial" w:cs="Arial"/>
          <w:bCs/>
          <w:color w:val="00B050"/>
          <w:sz w:val="20"/>
          <w:szCs w:val="20"/>
          <w:u w:val="single"/>
        </w:rPr>
      </w:pPr>
      <w:r>
        <w:rPr>
          <w:rFonts w:ascii="Arial" w:hAnsi="Arial" w:cs="Arial"/>
          <w:bCs/>
          <w:sz w:val="20"/>
          <w:szCs w:val="20"/>
        </w:rPr>
        <w:t xml:space="preserve">Evaluation Year:  </w:t>
      </w:r>
    </w:p>
    <w:p w14:paraId="57598072" w14:textId="77777777" w:rsidR="008E5623" w:rsidRDefault="008E5623" w:rsidP="008E5623">
      <w:pPr>
        <w:autoSpaceDE w:val="0"/>
        <w:autoSpaceDN w:val="0"/>
        <w:adjustRightInd w:val="0"/>
        <w:spacing w:after="0" w:line="240" w:lineRule="auto"/>
        <w:rPr>
          <w:rFonts w:ascii="Arial" w:hAnsi="Arial" w:cs="Arial"/>
          <w:bCs/>
          <w:color w:val="00B050"/>
          <w:sz w:val="20"/>
          <w:szCs w:val="20"/>
          <w:u w:val="single"/>
        </w:rPr>
      </w:pPr>
      <w:r w:rsidRPr="00891172">
        <w:rPr>
          <w:rFonts w:ascii="Arial" w:hAnsi="Arial" w:cs="Arial"/>
          <w:bCs/>
          <w:sz w:val="20"/>
          <w:szCs w:val="20"/>
        </w:rPr>
        <w:t xml:space="preserve">Date of Evaluation: </w:t>
      </w:r>
    </w:p>
    <w:p w14:paraId="1FA17074" w14:textId="77777777" w:rsidR="008E5623" w:rsidRDefault="008E5623" w:rsidP="008E5623">
      <w:pPr>
        <w:pBdr>
          <w:bottom w:val="single" w:sz="12" w:space="1" w:color="auto"/>
        </w:pBdr>
        <w:autoSpaceDE w:val="0"/>
        <w:autoSpaceDN w:val="0"/>
        <w:adjustRightInd w:val="0"/>
        <w:spacing w:after="0" w:line="240" w:lineRule="auto"/>
        <w:rPr>
          <w:rFonts w:ascii="Arial" w:hAnsi="Arial" w:cs="Arial"/>
          <w:bCs/>
          <w:color w:val="7030A0"/>
          <w:sz w:val="20"/>
          <w:szCs w:val="20"/>
          <w:u w:val="single"/>
        </w:rPr>
      </w:pPr>
      <w:r>
        <w:rPr>
          <w:rFonts w:ascii="Arial" w:hAnsi="Arial" w:cs="Arial"/>
          <w:bCs/>
          <w:sz w:val="20"/>
          <w:szCs w:val="20"/>
        </w:rPr>
        <w:t xml:space="preserve">Reviewer: </w:t>
      </w:r>
    </w:p>
    <w:p w14:paraId="0F63E038" w14:textId="77777777" w:rsidR="008E5623" w:rsidRPr="002B5D6D" w:rsidRDefault="008E5623" w:rsidP="008E5623">
      <w:pPr>
        <w:pBdr>
          <w:bottom w:val="single" w:sz="12" w:space="1" w:color="auto"/>
        </w:pBdr>
        <w:autoSpaceDE w:val="0"/>
        <w:autoSpaceDN w:val="0"/>
        <w:adjustRightInd w:val="0"/>
        <w:spacing w:after="0" w:line="240" w:lineRule="auto"/>
        <w:rPr>
          <w:rFonts w:ascii="Arial" w:hAnsi="Arial" w:cs="Arial"/>
          <w:bCs/>
          <w:color w:val="7030A0"/>
          <w:sz w:val="20"/>
          <w:szCs w:val="20"/>
          <w:u w:val="single"/>
        </w:rPr>
      </w:pPr>
    </w:p>
    <w:p w14:paraId="059D822A"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0697331E"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
          <w:bCs/>
          <w:sz w:val="20"/>
          <w:szCs w:val="20"/>
        </w:rPr>
        <w:t>TVI1. Did the subrecipient prepare and submit a Title VI Program?</w:t>
      </w:r>
    </w:p>
    <w:p w14:paraId="7190BFAA"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5915DEAF" w14:textId="77777777" w:rsidR="008E5623" w:rsidRPr="003F1C57" w:rsidRDefault="008E5623" w:rsidP="008E5623">
      <w:pPr>
        <w:autoSpaceDE w:val="0"/>
        <w:autoSpaceDN w:val="0"/>
        <w:adjustRightInd w:val="0"/>
        <w:spacing w:after="0" w:line="240" w:lineRule="auto"/>
        <w:rPr>
          <w:rFonts w:ascii="Arial" w:hAnsi="Arial" w:cs="Arial"/>
          <w:sz w:val="20"/>
          <w:szCs w:val="20"/>
        </w:rPr>
      </w:pPr>
      <w:r w:rsidRPr="003F1C57">
        <w:rPr>
          <w:rFonts w:ascii="Arial" w:hAnsi="Arial" w:cs="Arial"/>
          <w:bCs/>
          <w:sz w:val="20"/>
          <w:szCs w:val="20"/>
          <w:u w:val="single"/>
        </w:rPr>
        <w:t>BASIC REQUIREMENT:</w:t>
      </w:r>
      <w:r w:rsidRPr="003F1C57">
        <w:rPr>
          <w:rFonts w:ascii="Arial" w:hAnsi="Arial" w:cs="Arial"/>
          <w:bCs/>
          <w:sz w:val="20"/>
          <w:szCs w:val="20"/>
        </w:rPr>
        <w:t xml:space="preserve"> </w:t>
      </w:r>
      <w:r w:rsidRPr="003F1C57">
        <w:rPr>
          <w:rFonts w:ascii="Arial" w:hAnsi="Arial" w:cs="Arial"/>
          <w:sz w:val="20"/>
          <w:szCs w:val="20"/>
        </w:rPr>
        <w:t>A subrecipient is required to prepare and submit a Title VI Program based on the recipient’s transit-related</w:t>
      </w:r>
      <w:r w:rsidRPr="003F1C57">
        <w:rPr>
          <w:rFonts w:ascii="Arial" w:hAnsi="Arial" w:cs="Arial"/>
          <w:bCs/>
          <w:sz w:val="20"/>
          <w:szCs w:val="20"/>
        </w:rPr>
        <w:t xml:space="preserve"> </w:t>
      </w:r>
      <w:r w:rsidRPr="003F1C57">
        <w:rPr>
          <w:rFonts w:ascii="Arial" w:hAnsi="Arial" w:cs="Arial"/>
          <w:sz w:val="20"/>
          <w:szCs w:val="20"/>
        </w:rPr>
        <w:t xml:space="preserve">characteristics.  The Title VI Plan should be provided to the </w:t>
      </w:r>
      <w:r>
        <w:rPr>
          <w:rFonts w:ascii="Arial" w:hAnsi="Arial" w:cs="Arial"/>
          <w:sz w:val="20"/>
          <w:szCs w:val="20"/>
        </w:rPr>
        <w:t>r</w:t>
      </w:r>
      <w:r w:rsidRPr="003F1C57">
        <w:rPr>
          <w:rFonts w:ascii="Arial" w:hAnsi="Arial" w:cs="Arial"/>
          <w:sz w:val="20"/>
          <w:szCs w:val="20"/>
        </w:rPr>
        <w:t>ecipient and DBE Liaison Officer upon approval of the Bis-Man Transit Board.</w:t>
      </w:r>
    </w:p>
    <w:p w14:paraId="370CB837"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7E03EB3F" w14:textId="77777777" w:rsidR="008E5623" w:rsidRPr="003F1C57" w:rsidRDefault="008E5623" w:rsidP="008E5623">
      <w:pPr>
        <w:autoSpaceDE w:val="0"/>
        <w:autoSpaceDN w:val="0"/>
        <w:adjustRightInd w:val="0"/>
        <w:spacing w:after="0" w:line="240" w:lineRule="auto"/>
        <w:rPr>
          <w:rFonts w:ascii="Arial" w:hAnsi="Arial" w:cs="Arial"/>
          <w:sz w:val="20"/>
          <w:szCs w:val="20"/>
          <w:u w:val="single"/>
        </w:rPr>
      </w:pPr>
      <w:r w:rsidRPr="003F1C57">
        <w:rPr>
          <w:rFonts w:ascii="Arial" w:hAnsi="Arial" w:cs="Arial"/>
          <w:sz w:val="20"/>
          <w:szCs w:val="20"/>
          <w:u w:val="single"/>
        </w:rPr>
        <w:t>COMPLIANCE CHECK:</w:t>
      </w:r>
    </w:p>
    <w:p w14:paraId="7764C4D9" w14:textId="77777777" w:rsidR="008E5623" w:rsidRPr="005720D4" w:rsidRDefault="008E5623" w:rsidP="00CB42E0">
      <w:pPr>
        <w:pStyle w:val="ListParagraph"/>
        <w:numPr>
          <w:ilvl w:val="0"/>
          <w:numId w:val="23"/>
        </w:numPr>
        <w:autoSpaceDE w:val="0"/>
        <w:autoSpaceDN w:val="0"/>
        <w:adjustRightInd w:val="0"/>
        <w:rPr>
          <w:rFonts w:cs="Arial"/>
          <w:sz w:val="20"/>
          <w:szCs w:val="20"/>
        </w:rPr>
      </w:pPr>
      <w:r w:rsidRPr="005720D4">
        <w:rPr>
          <w:rFonts w:cs="Arial"/>
          <w:sz w:val="20"/>
          <w:szCs w:val="20"/>
        </w:rPr>
        <w:t xml:space="preserve">Did the subrecipient develop and submit a Title VI Program to the Recipient and DBE Liaison Officer? </w:t>
      </w:r>
    </w:p>
    <w:p w14:paraId="6FE0A780" w14:textId="77777777" w:rsidR="008E5623" w:rsidRPr="003F1C57" w:rsidRDefault="008E5623" w:rsidP="008E5623">
      <w:pPr>
        <w:pStyle w:val="ListParagraph"/>
        <w:autoSpaceDE w:val="0"/>
        <w:autoSpaceDN w:val="0"/>
        <w:adjustRightInd w:val="0"/>
        <w:rPr>
          <w:rFonts w:cs="Arial"/>
          <w:sz w:val="20"/>
          <w:szCs w:val="20"/>
        </w:rPr>
      </w:pPr>
    </w:p>
    <w:p w14:paraId="1886BE48" w14:textId="77777777" w:rsidR="008E5623"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
          <w:bCs/>
          <w:sz w:val="20"/>
          <w:szCs w:val="20"/>
        </w:rPr>
        <w:t xml:space="preserve">TVI2. Does the </w:t>
      </w:r>
      <w:r>
        <w:rPr>
          <w:rFonts w:ascii="Arial" w:hAnsi="Arial" w:cs="Arial"/>
          <w:b/>
          <w:bCs/>
          <w:sz w:val="20"/>
          <w:szCs w:val="20"/>
        </w:rPr>
        <w:t>sub</w:t>
      </w:r>
      <w:r w:rsidRPr="003F1C57">
        <w:rPr>
          <w:rFonts w:ascii="Arial" w:hAnsi="Arial" w:cs="Arial"/>
          <w:b/>
          <w:bCs/>
          <w:sz w:val="20"/>
          <w:szCs w:val="20"/>
        </w:rPr>
        <w:t>recipient provide meaningful access to LEP persons?</w:t>
      </w:r>
    </w:p>
    <w:p w14:paraId="043E8F7A"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6F12DB16"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Cs/>
          <w:sz w:val="20"/>
          <w:szCs w:val="20"/>
          <w:u w:val="single"/>
        </w:rPr>
        <w:t>BASIC REQUIREMENT:</w:t>
      </w:r>
      <w:r w:rsidRPr="003F1C57">
        <w:rPr>
          <w:rFonts w:ascii="Arial" w:hAnsi="Arial" w:cs="Arial"/>
          <w:b/>
          <w:bCs/>
          <w:sz w:val="20"/>
          <w:szCs w:val="20"/>
        </w:rPr>
        <w:t xml:space="preserve"> </w:t>
      </w:r>
      <w:r w:rsidRPr="003F1C57">
        <w:rPr>
          <w:rFonts w:ascii="Arial" w:hAnsi="Arial" w:cs="Arial"/>
          <w:sz w:val="20"/>
          <w:szCs w:val="20"/>
        </w:rPr>
        <w:t>A subrecipient must implement a language assistance plan (LAP) to address the needs of the population it</w:t>
      </w:r>
      <w:r w:rsidRPr="003F1C57">
        <w:rPr>
          <w:rFonts w:ascii="Arial" w:hAnsi="Arial" w:cs="Arial"/>
          <w:b/>
          <w:bCs/>
          <w:sz w:val="20"/>
          <w:szCs w:val="20"/>
        </w:rPr>
        <w:t xml:space="preserve"> </w:t>
      </w:r>
      <w:r w:rsidRPr="003F1C57">
        <w:rPr>
          <w:rFonts w:ascii="Arial" w:hAnsi="Arial" w:cs="Arial"/>
          <w:sz w:val="20"/>
          <w:szCs w:val="20"/>
        </w:rPr>
        <w:t>serves.</w:t>
      </w:r>
    </w:p>
    <w:p w14:paraId="416BDBCB"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61DBDDE0" w14:textId="77777777" w:rsidR="008E5623" w:rsidRPr="003F1C57" w:rsidRDefault="008E5623" w:rsidP="008E5623">
      <w:pPr>
        <w:autoSpaceDE w:val="0"/>
        <w:autoSpaceDN w:val="0"/>
        <w:adjustRightInd w:val="0"/>
        <w:spacing w:after="0" w:line="240" w:lineRule="auto"/>
        <w:rPr>
          <w:rFonts w:ascii="Arial" w:hAnsi="Arial" w:cs="Arial"/>
          <w:sz w:val="20"/>
          <w:szCs w:val="20"/>
          <w:u w:val="single"/>
        </w:rPr>
      </w:pPr>
      <w:r w:rsidRPr="003F1C57">
        <w:rPr>
          <w:rFonts w:ascii="Arial" w:hAnsi="Arial" w:cs="Arial"/>
          <w:sz w:val="20"/>
          <w:szCs w:val="20"/>
          <w:u w:val="single"/>
        </w:rPr>
        <w:t>COMPLIANCE CHECK:</w:t>
      </w:r>
    </w:p>
    <w:p w14:paraId="4ADBC021" w14:textId="77777777" w:rsidR="008E5623" w:rsidRPr="003F1C57" w:rsidRDefault="008E5623" w:rsidP="00CB42E0">
      <w:pPr>
        <w:pStyle w:val="ListParagraph"/>
        <w:numPr>
          <w:ilvl w:val="0"/>
          <w:numId w:val="24"/>
        </w:numPr>
        <w:autoSpaceDE w:val="0"/>
        <w:autoSpaceDN w:val="0"/>
        <w:adjustRightInd w:val="0"/>
        <w:rPr>
          <w:rFonts w:cs="Arial"/>
          <w:sz w:val="20"/>
          <w:szCs w:val="20"/>
        </w:rPr>
      </w:pPr>
      <w:r w:rsidRPr="003F1C57">
        <w:rPr>
          <w:rFonts w:cs="Arial"/>
          <w:sz w:val="20"/>
          <w:szCs w:val="20"/>
        </w:rPr>
        <w:t>Does the LAP include the following?</w:t>
      </w:r>
    </w:p>
    <w:p w14:paraId="6B667F16" w14:textId="77777777" w:rsidR="008E5623" w:rsidRPr="003F1C57" w:rsidRDefault="008E5623" w:rsidP="00CB42E0">
      <w:pPr>
        <w:pStyle w:val="ListParagraph"/>
        <w:numPr>
          <w:ilvl w:val="1"/>
          <w:numId w:val="24"/>
        </w:numPr>
        <w:autoSpaceDE w:val="0"/>
        <w:autoSpaceDN w:val="0"/>
        <w:adjustRightInd w:val="0"/>
        <w:rPr>
          <w:rFonts w:cs="Arial"/>
          <w:sz w:val="20"/>
          <w:szCs w:val="20"/>
        </w:rPr>
      </w:pPr>
      <w:r w:rsidRPr="003F1C57">
        <w:rPr>
          <w:rFonts w:cs="Arial"/>
          <w:sz w:val="20"/>
          <w:szCs w:val="20"/>
        </w:rPr>
        <w:t>Include the results of the Four Factor Analysis, with a description of the LEP population(s) served.</w:t>
      </w:r>
      <w:r>
        <w:rPr>
          <w:rFonts w:cs="Arial"/>
          <w:sz w:val="20"/>
          <w:szCs w:val="20"/>
        </w:rPr>
        <w:t xml:space="preserve"> </w:t>
      </w:r>
    </w:p>
    <w:p w14:paraId="56266BAC" w14:textId="77777777" w:rsidR="008E5623" w:rsidRDefault="008E5623" w:rsidP="00CB42E0">
      <w:pPr>
        <w:pStyle w:val="ListParagraph"/>
        <w:numPr>
          <w:ilvl w:val="1"/>
          <w:numId w:val="24"/>
        </w:numPr>
        <w:autoSpaceDE w:val="0"/>
        <w:autoSpaceDN w:val="0"/>
        <w:adjustRightInd w:val="0"/>
        <w:rPr>
          <w:rFonts w:cs="Arial"/>
          <w:sz w:val="20"/>
          <w:szCs w:val="20"/>
        </w:rPr>
      </w:pPr>
      <w:r w:rsidRPr="003F1C57">
        <w:rPr>
          <w:rFonts w:cs="Arial"/>
          <w:sz w:val="20"/>
          <w:szCs w:val="20"/>
        </w:rPr>
        <w:t>Describe how it provides language assistance services by language.</w:t>
      </w:r>
      <w:r>
        <w:rPr>
          <w:rFonts w:cs="Arial"/>
          <w:sz w:val="20"/>
          <w:szCs w:val="20"/>
        </w:rPr>
        <w:t xml:space="preserve"> </w:t>
      </w:r>
    </w:p>
    <w:p w14:paraId="1AFD88EB" w14:textId="77777777" w:rsidR="008E5623" w:rsidRDefault="008E5623" w:rsidP="00CB42E0">
      <w:pPr>
        <w:pStyle w:val="ListParagraph"/>
        <w:numPr>
          <w:ilvl w:val="1"/>
          <w:numId w:val="17"/>
        </w:numPr>
        <w:autoSpaceDE w:val="0"/>
        <w:autoSpaceDN w:val="0"/>
        <w:adjustRightInd w:val="0"/>
        <w:rPr>
          <w:rFonts w:cs="Arial"/>
          <w:sz w:val="20"/>
          <w:szCs w:val="20"/>
        </w:rPr>
      </w:pPr>
      <w:r w:rsidRPr="003F1C57">
        <w:rPr>
          <w:rFonts w:cs="Arial"/>
          <w:sz w:val="20"/>
          <w:szCs w:val="20"/>
        </w:rPr>
        <w:t>Describe how LEP persons are notified about the availability of language assistance</w:t>
      </w:r>
      <w:r>
        <w:rPr>
          <w:rFonts w:cs="Arial"/>
          <w:sz w:val="20"/>
          <w:szCs w:val="20"/>
        </w:rPr>
        <w:t xml:space="preserve">.   </w:t>
      </w:r>
    </w:p>
    <w:p w14:paraId="0B7A5446" w14:textId="77777777" w:rsidR="008E5623" w:rsidRDefault="008E5623" w:rsidP="00CB42E0">
      <w:pPr>
        <w:pStyle w:val="ListParagraph"/>
        <w:numPr>
          <w:ilvl w:val="1"/>
          <w:numId w:val="24"/>
        </w:numPr>
        <w:autoSpaceDE w:val="0"/>
        <w:autoSpaceDN w:val="0"/>
        <w:adjustRightInd w:val="0"/>
        <w:rPr>
          <w:rFonts w:cs="Arial"/>
          <w:sz w:val="20"/>
          <w:szCs w:val="20"/>
        </w:rPr>
      </w:pPr>
      <w:r w:rsidRPr="00A35540">
        <w:rPr>
          <w:rFonts w:cs="Arial"/>
          <w:sz w:val="20"/>
          <w:szCs w:val="20"/>
        </w:rPr>
        <w:t>Describe how it monitors, evaluates, and updates the LAP.</w:t>
      </w:r>
      <w:r>
        <w:rPr>
          <w:rFonts w:cs="Arial"/>
          <w:sz w:val="20"/>
          <w:szCs w:val="20"/>
        </w:rPr>
        <w:t xml:space="preserve">  </w:t>
      </w:r>
    </w:p>
    <w:p w14:paraId="6EFFBE0B" w14:textId="77777777" w:rsidR="008E5623" w:rsidRDefault="008E5623" w:rsidP="00CB42E0">
      <w:pPr>
        <w:pStyle w:val="ListParagraph"/>
        <w:numPr>
          <w:ilvl w:val="1"/>
          <w:numId w:val="24"/>
        </w:numPr>
        <w:autoSpaceDE w:val="0"/>
        <w:autoSpaceDN w:val="0"/>
        <w:adjustRightInd w:val="0"/>
        <w:rPr>
          <w:rFonts w:cs="Arial"/>
          <w:sz w:val="20"/>
          <w:szCs w:val="20"/>
        </w:rPr>
      </w:pPr>
      <w:r w:rsidRPr="00A35540">
        <w:rPr>
          <w:rFonts w:cs="Arial"/>
          <w:sz w:val="20"/>
          <w:szCs w:val="20"/>
        </w:rPr>
        <w:t>Describe how it trains employees to provide timely and reasonable language assistance.</w:t>
      </w:r>
    </w:p>
    <w:p w14:paraId="642AAA2C" w14:textId="77777777" w:rsidR="008E5623" w:rsidRDefault="008E5623" w:rsidP="00CB42E0">
      <w:pPr>
        <w:pStyle w:val="ListParagraph"/>
        <w:numPr>
          <w:ilvl w:val="0"/>
          <w:numId w:val="24"/>
        </w:numPr>
        <w:autoSpaceDE w:val="0"/>
        <w:autoSpaceDN w:val="0"/>
        <w:adjustRightInd w:val="0"/>
        <w:rPr>
          <w:rFonts w:cs="Arial"/>
          <w:iCs/>
          <w:sz w:val="20"/>
          <w:szCs w:val="20"/>
        </w:rPr>
      </w:pPr>
      <w:r w:rsidRPr="003F1C57">
        <w:rPr>
          <w:rFonts w:cs="Arial"/>
          <w:iCs/>
          <w:sz w:val="20"/>
          <w:szCs w:val="20"/>
        </w:rPr>
        <w:t xml:space="preserve">Has the </w:t>
      </w:r>
      <w:r>
        <w:rPr>
          <w:rFonts w:cs="Arial"/>
          <w:iCs/>
          <w:sz w:val="20"/>
          <w:szCs w:val="20"/>
        </w:rPr>
        <w:t>sub</w:t>
      </w:r>
      <w:r w:rsidRPr="003F1C57">
        <w:rPr>
          <w:rFonts w:cs="Arial"/>
          <w:iCs/>
          <w:sz w:val="20"/>
          <w:szCs w:val="20"/>
        </w:rPr>
        <w:t>recipient implemented its LAP? Demonstrate implementation via a review of the Four Factor Analysis (as outlined in its Title VI Program in Trams) and completion of the following table.</w:t>
      </w:r>
    </w:p>
    <w:p w14:paraId="53CF55B1" w14:textId="77777777" w:rsidR="008E5623" w:rsidRPr="003F1C57" w:rsidRDefault="008E5623" w:rsidP="008E5623">
      <w:pPr>
        <w:pStyle w:val="ListParagraph"/>
        <w:autoSpaceDE w:val="0"/>
        <w:autoSpaceDN w:val="0"/>
        <w:adjustRightInd w:val="0"/>
        <w:rPr>
          <w:rFonts w:cs="Arial"/>
          <w:iCs/>
          <w:sz w:val="20"/>
          <w:szCs w:val="20"/>
        </w:rPr>
      </w:pPr>
    </w:p>
    <w:tbl>
      <w:tblPr>
        <w:tblStyle w:val="TableGrid"/>
        <w:tblW w:w="0" w:type="auto"/>
        <w:tblInd w:w="715" w:type="dxa"/>
        <w:tblLook w:val="04A0" w:firstRow="1" w:lastRow="0" w:firstColumn="1" w:lastColumn="0" w:noHBand="0" w:noVBand="1"/>
      </w:tblPr>
      <w:tblGrid>
        <w:gridCol w:w="3150"/>
        <w:gridCol w:w="4950"/>
      </w:tblGrid>
      <w:tr w:rsidR="008E5623" w:rsidRPr="00BE3C44" w14:paraId="475CB25F" w14:textId="77777777" w:rsidTr="003B7125">
        <w:tc>
          <w:tcPr>
            <w:tcW w:w="3150" w:type="dxa"/>
            <w:vAlign w:val="center"/>
          </w:tcPr>
          <w:p w14:paraId="54173CDE" w14:textId="77777777" w:rsidR="008E5623" w:rsidRPr="00BE3C44" w:rsidRDefault="008E5623" w:rsidP="003B7125">
            <w:pPr>
              <w:autoSpaceDE w:val="0"/>
              <w:autoSpaceDN w:val="0"/>
              <w:adjustRightInd w:val="0"/>
              <w:jc w:val="center"/>
              <w:rPr>
                <w:rFonts w:ascii="Arial" w:hAnsi="Arial"/>
                <w:b/>
                <w:bCs/>
                <w:sz w:val="20"/>
                <w:szCs w:val="20"/>
              </w:rPr>
            </w:pPr>
            <w:r w:rsidRPr="00FC327B">
              <w:rPr>
                <w:rFonts w:ascii="Arial" w:hAnsi="Arial"/>
                <w:b/>
                <w:bCs/>
                <w:sz w:val="16"/>
                <w:szCs w:val="16"/>
              </w:rPr>
              <w:t>LAP Elemen</w:t>
            </w:r>
            <w:r>
              <w:rPr>
                <w:rFonts w:ascii="Arial" w:hAnsi="Arial"/>
                <w:b/>
                <w:bCs/>
                <w:sz w:val="16"/>
                <w:szCs w:val="16"/>
              </w:rPr>
              <w:t>t</w:t>
            </w:r>
          </w:p>
        </w:tc>
        <w:tc>
          <w:tcPr>
            <w:tcW w:w="4950" w:type="dxa"/>
            <w:vAlign w:val="center"/>
          </w:tcPr>
          <w:p w14:paraId="1A86FB20" w14:textId="77777777" w:rsidR="008E5623" w:rsidRPr="00BE3C44" w:rsidRDefault="008E5623" w:rsidP="003B7125">
            <w:pPr>
              <w:autoSpaceDE w:val="0"/>
              <w:autoSpaceDN w:val="0"/>
              <w:adjustRightInd w:val="0"/>
              <w:jc w:val="center"/>
              <w:rPr>
                <w:rFonts w:ascii="Arial" w:hAnsi="Arial"/>
                <w:b/>
                <w:bCs/>
                <w:sz w:val="20"/>
                <w:szCs w:val="20"/>
              </w:rPr>
            </w:pPr>
            <w:r w:rsidRPr="00FC327B">
              <w:rPr>
                <w:rFonts w:ascii="Arial" w:hAnsi="Arial"/>
                <w:b/>
                <w:bCs/>
                <w:sz w:val="16"/>
                <w:szCs w:val="16"/>
              </w:rPr>
              <w:t>Description in Title VI Plan for Each Element</w:t>
            </w:r>
          </w:p>
        </w:tc>
      </w:tr>
      <w:tr w:rsidR="008E5623" w:rsidRPr="00BE3C44" w14:paraId="166CCDAB" w14:textId="77777777" w:rsidTr="003B7125">
        <w:tc>
          <w:tcPr>
            <w:tcW w:w="3150" w:type="dxa"/>
          </w:tcPr>
          <w:p w14:paraId="4A33C5BF" w14:textId="77777777" w:rsidR="008E5623" w:rsidRPr="00BE3C44" w:rsidRDefault="008E5623" w:rsidP="003B7125">
            <w:pPr>
              <w:autoSpaceDE w:val="0"/>
              <w:autoSpaceDN w:val="0"/>
              <w:adjustRightInd w:val="0"/>
              <w:rPr>
                <w:rFonts w:ascii="Arial" w:hAnsi="Arial"/>
                <w:sz w:val="20"/>
                <w:szCs w:val="20"/>
              </w:rPr>
            </w:pPr>
            <w:r w:rsidRPr="00FC327B">
              <w:rPr>
                <w:rFonts w:ascii="Arial" w:hAnsi="Arial"/>
                <w:sz w:val="16"/>
                <w:szCs w:val="16"/>
              </w:rPr>
              <w:t>Languages identified in four factor analysis</w:t>
            </w:r>
          </w:p>
        </w:tc>
        <w:tc>
          <w:tcPr>
            <w:tcW w:w="4950" w:type="dxa"/>
          </w:tcPr>
          <w:p w14:paraId="3F36050E" w14:textId="77777777" w:rsidR="008E5623" w:rsidRPr="00FB5CAB" w:rsidRDefault="008E5623" w:rsidP="003B7125">
            <w:pPr>
              <w:autoSpaceDE w:val="0"/>
              <w:autoSpaceDN w:val="0"/>
              <w:adjustRightInd w:val="0"/>
              <w:rPr>
                <w:rFonts w:ascii="Arial" w:hAnsi="Arial"/>
                <w:bCs/>
                <w:color w:val="7030A0"/>
                <w:sz w:val="16"/>
                <w:szCs w:val="16"/>
              </w:rPr>
            </w:pPr>
          </w:p>
        </w:tc>
      </w:tr>
      <w:tr w:rsidR="008E5623" w:rsidRPr="00BE3C44" w14:paraId="0475F198" w14:textId="77777777" w:rsidTr="003B7125">
        <w:tc>
          <w:tcPr>
            <w:tcW w:w="3150" w:type="dxa"/>
          </w:tcPr>
          <w:p w14:paraId="671ADBF4" w14:textId="77777777" w:rsidR="008E5623" w:rsidRPr="00BE3C44" w:rsidRDefault="008E5623" w:rsidP="003B7125">
            <w:pPr>
              <w:autoSpaceDE w:val="0"/>
              <w:autoSpaceDN w:val="0"/>
              <w:adjustRightInd w:val="0"/>
              <w:rPr>
                <w:rFonts w:ascii="Arial" w:hAnsi="Arial"/>
                <w:sz w:val="20"/>
                <w:szCs w:val="20"/>
              </w:rPr>
            </w:pPr>
            <w:r w:rsidRPr="00FC327B">
              <w:rPr>
                <w:rFonts w:ascii="Arial" w:hAnsi="Arial"/>
                <w:sz w:val="16"/>
                <w:szCs w:val="16"/>
              </w:rPr>
              <w:t>Vital documents to be Translated</w:t>
            </w:r>
          </w:p>
        </w:tc>
        <w:tc>
          <w:tcPr>
            <w:tcW w:w="4950" w:type="dxa"/>
          </w:tcPr>
          <w:p w14:paraId="0C7520BF" w14:textId="77777777" w:rsidR="008E5623" w:rsidRPr="00FB5CAB" w:rsidRDefault="008E5623" w:rsidP="003B7125">
            <w:pPr>
              <w:autoSpaceDE w:val="0"/>
              <w:autoSpaceDN w:val="0"/>
              <w:adjustRightInd w:val="0"/>
              <w:rPr>
                <w:rFonts w:ascii="Arial" w:hAnsi="Arial"/>
                <w:bCs/>
                <w:color w:val="7030A0"/>
                <w:sz w:val="16"/>
                <w:szCs w:val="16"/>
              </w:rPr>
            </w:pPr>
          </w:p>
        </w:tc>
      </w:tr>
      <w:tr w:rsidR="008E5623" w:rsidRPr="00BE3C44" w14:paraId="624D4E78" w14:textId="77777777" w:rsidTr="003B7125">
        <w:tc>
          <w:tcPr>
            <w:tcW w:w="3150" w:type="dxa"/>
          </w:tcPr>
          <w:p w14:paraId="3BC1FC28" w14:textId="77777777" w:rsidR="008E5623" w:rsidRPr="00BE3C44" w:rsidRDefault="008E5623" w:rsidP="003B7125">
            <w:pPr>
              <w:autoSpaceDE w:val="0"/>
              <w:autoSpaceDN w:val="0"/>
              <w:adjustRightInd w:val="0"/>
              <w:rPr>
                <w:rFonts w:ascii="Arial" w:hAnsi="Arial"/>
                <w:sz w:val="20"/>
                <w:szCs w:val="20"/>
              </w:rPr>
            </w:pPr>
            <w:r w:rsidRPr="00FC327B">
              <w:rPr>
                <w:rFonts w:ascii="Arial" w:hAnsi="Arial"/>
                <w:sz w:val="16"/>
                <w:szCs w:val="16"/>
              </w:rPr>
              <w:t>Language assistance training for staff</w:t>
            </w:r>
          </w:p>
        </w:tc>
        <w:tc>
          <w:tcPr>
            <w:tcW w:w="4950" w:type="dxa"/>
          </w:tcPr>
          <w:p w14:paraId="1BF35D41" w14:textId="77777777" w:rsidR="008E5623" w:rsidRPr="00FB5CAB" w:rsidRDefault="008E5623" w:rsidP="003B7125">
            <w:pPr>
              <w:autoSpaceDE w:val="0"/>
              <w:autoSpaceDN w:val="0"/>
              <w:adjustRightInd w:val="0"/>
              <w:rPr>
                <w:rFonts w:ascii="Arial" w:hAnsi="Arial"/>
                <w:bCs/>
                <w:color w:val="7030A0"/>
                <w:sz w:val="16"/>
                <w:szCs w:val="16"/>
              </w:rPr>
            </w:pPr>
          </w:p>
        </w:tc>
      </w:tr>
      <w:tr w:rsidR="008E5623" w:rsidRPr="00BE3C44" w14:paraId="0D1B8D35" w14:textId="77777777" w:rsidTr="003B7125">
        <w:tc>
          <w:tcPr>
            <w:tcW w:w="3150" w:type="dxa"/>
          </w:tcPr>
          <w:p w14:paraId="4AC832DA" w14:textId="77777777" w:rsidR="008E5623" w:rsidRPr="00BE3C44" w:rsidRDefault="008E5623" w:rsidP="003B7125">
            <w:pPr>
              <w:autoSpaceDE w:val="0"/>
              <w:autoSpaceDN w:val="0"/>
              <w:adjustRightInd w:val="0"/>
              <w:rPr>
                <w:rFonts w:ascii="Arial" w:hAnsi="Arial"/>
                <w:b/>
                <w:bCs/>
                <w:sz w:val="20"/>
                <w:szCs w:val="20"/>
              </w:rPr>
            </w:pPr>
            <w:r w:rsidRPr="00FC327B">
              <w:rPr>
                <w:rFonts w:ascii="Arial" w:hAnsi="Arial"/>
                <w:sz w:val="16"/>
                <w:szCs w:val="16"/>
              </w:rPr>
              <w:t>Periodic updating and monitoring of LAP</w:t>
            </w:r>
            <w:r w:rsidRPr="00FC327B">
              <w:rPr>
                <w:rFonts w:ascii="Arial" w:hAnsi="Arial"/>
                <w:b/>
                <w:bCs/>
                <w:sz w:val="16"/>
                <w:szCs w:val="16"/>
              </w:rPr>
              <w:t xml:space="preserve">   </w:t>
            </w:r>
          </w:p>
        </w:tc>
        <w:tc>
          <w:tcPr>
            <w:tcW w:w="4950" w:type="dxa"/>
          </w:tcPr>
          <w:p w14:paraId="7D53A630" w14:textId="77777777" w:rsidR="008E5623" w:rsidRPr="00953C7B" w:rsidRDefault="008E5623" w:rsidP="003B7125">
            <w:pPr>
              <w:autoSpaceDE w:val="0"/>
              <w:autoSpaceDN w:val="0"/>
              <w:adjustRightInd w:val="0"/>
              <w:rPr>
                <w:rFonts w:ascii="Arial" w:hAnsi="Arial"/>
                <w:bCs/>
                <w:color w:val="7030A0"/>
                <w:sz w:val="16"/>
                <w:szCs w:val="16"/>
              </w:rPr>
            </w:pPr>
          </w:p>
        </w:tc>
      </w:tr>
    </w:tbl>
    <w:p w14:paraId="7504D0D7"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54CCB6D9"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4C8F8EA7"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
          <w:bCs/>
          <w:sz w:val="20"/>
          <w:szCs w:val="20"/>
        </w:rPr>
        <w:t>TVI3. Does the subrecipient notify the public of its rights under Title VI?</w:t>
      </w:r>
    </w:p>
    <w:p w14:paraId="3A60851E"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Cs/>
          <w:sz w:val="20"/>
          <w:szCs w:val="20"/>
          <w:u w:val="single"/>
        </w:rPr>
        <w:t>BASIC REQUIREMENT:</w:t>
      </w:r>
      <w:r w:rsidRPr="003F1C57">
        <w:rPr>
          <w:rFonts w:ascii="Arial" w:hAnsi="Arial" w:cs="Arial"/>
          <w:b/>
          <w:bCs/>
          <w:sz w:val="20"/>
          <w:szCs w:val="20"/>
        </w:rPr>
        <w:t xml:space="preserve"> </w:t>
      </w:r>
      <w:r w:rsidRPr="003F1C57">
        <w:rPr>
          <w:rFonts w:ascii="Arial" w:hAnsi="Arial" w:cs="Arial"/>
          <w:sz w:val="20"/>
          <w:szCs w:val="20"/>
        </w:rPr>
        <w:t>A subrecipient must provide information regarding its Title VI obligations to the public and apprise members</w:t>
      </w:r>
      <w:r w:rsidRPr="003F1C57">
        <w:rPr>
          <w:rFonts w:ascii="Arial" w:hAnsi="Arial" w:cs="Arial"/>
          <w:b/>
          <w:bCs/>
          <w:sz w:val="20"/>
          <w:szCs w:val="20"/>
        </w:rPr>
        <w:t xml:space="preserve"> </w:t>
      </w:r>
      <w:r w:rsidRPr="003F1C57">
        <w:rPr>
          <w:rFonts w:ascii="Arial" w:hAnsi="Arial" w:cs="Arial"/>
          <w:sz w:val="20"/>
          <w:szCs w:val="20"/>
        </w:rPr>
        <w:t>of the public of the protections against discrimination afforded to them by Title VI.</w:t>
      </w:r>
    </w:p>
    <w:p w14:paraId="23DFB1AF"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57B03B9F" w14:textId="77777777" w:rsidR="008E5623" w:rsidRPr="003F1C57" w:rsidRDefault="008E5623" w:rsidP="008E5623">
      <w:pPr>
        <w:autoSpaceDE w:val="0"/>
        <w:autoSpaceDN w:val="0"/>
        <w:adjustRightInd w:val="0"/>
        <w:spacing w:after="0" w:line="240" w:lineRule="auto"/>
        <w:rPr>
          <w:rFonts w:ascii="Arial" w:hAnsi="Arial" w:cs="Arial"/>
          <w:sz w:val="20"/>
          <w:szCs w:val="20"/>
          <w:u w:val="single"/>
        </w:rPr>
      </w:pPr>
      <w:r w:rsidRPr="003F1C57">
        <w:rPr>
          <w:rFonts w:ascii="Arial" w:hAnsi="Arial" w:cs="Arial"/>
          <w:sz w:val="20"/>
          <w:szCs w:val="20"/>
          <w:u w:val="single"/>
        </w:rPr>
        <w:t>COMPLIANCE CHECK:</w:t>
      </w:r>
    </w:p>
    <w:p w14:paraId="1EEC33AE" w14:textId="77777777" w:rsidR="008E5623" w:rsidRPr="003F1C57" w:rsidRDefault="008E5623" w:rsidP="00CB42E0">
      <w:pPr>
        <w:pStyle w:val="ListParagraph"/>
        <w:numPr>
          <w:ilvl w:val="0"/>
          <w:numId w:val="18"/>
        </w:numPr>
        <w:autoSpaceDE w:val="0"/>
        <w:autoSpaceDN w:val="0"/>
        <w:adjustRightInd w:val="0"/>
        <w:rPr>
          <w:rFonts w:cs="Arial"/>
          <w:iCs/>
          <w:sz w:val="20"/>
          <w:szCs w:val="20"/>
        </w:rPr>
      </w:pPr>
      <w:r w:rsidRPr="003F1C57">
        <w:rPr>
          <w:rFonts w:cs="Arial"/>
          <w:iCs/>
          <w:sz w:val="20"/>
          <w:szCs w:val="20"/>
        </w:rPr>
        <w:lastRenderedPageBreak/>
        <w:t xml:space="preserve">Does the subrecipient disseminate the required Title VI Notice to the public as described in its Title VI Program? </w:t>
      </w:r>
    </w:p>
    <w:p w14:paraId="668769C8" w14:textId="77777777" w:rsidR="008E5623" w:rsidRPr="003F1C57" w:rsidRDefault="008E5623" w:rsidP="00CB42E0">
      <w:pPr>
        <w:pStyle w:val="ListParagraph"/>
        <w:numPr>
          <w:ilvl w:val="0"/>
          <w:numId w:val="18"/>
        </w:numPr>
        <w:autoSpaceDE w:val="0"/>
        <w:autoSpaceDN w:val="0"/>
        <w:adjustRightInd w:val="0"/>
        <w:rPr>
          <w:rFonts w:cs="Arial"/>
          <w:iCs/>
          <w:sz w:val="20"/>
          <w:szCs w:val="20"/>
        </w:rPr>
      </w:pPr>
      <w:r w:rsidRPr="003F1C57">
        <w:rPr>
          <w:rFonts w:cs="Arial"/>
          <w:iCs/>
          <w:sz w:val="20"/>
          <w:szCs w:val="20"/>
        </w:rPr>
        <w:t xml:space="preserve">Is the Title VI Notice translated into languages identified in the recipient’s/subrecipient’s LAP? </w:t>
      </w:r>
    </w:p>
    <w:p w14:paraId="73F21A1C" w14:textId="77777777" w:rsidR="008E5623" w:rsidRPr="008D6DD9" w:rsidRDefault="008E5623" w:rsidP="00CB42E0">
      <w:pPr>
        <w:pStyle w:val="ListParagraph"/>
        <w:numPr>
          <w:ilvl w:val="0"/>
          <w:numId w:val="18"/>
        </w:numPr>
        <w:autoSpaceDE w:val="0"/>
        <w:autoSpaceDN w:val="0"/>
        <w:adjustRightInd w:val="0"/>
        <w:rPr>
          <w:rFonts w:cs="Arial"/>
          <w:iCs/>
          <w:sz w:val="20"/>
          <w:szCs w:val="20"/>
        </w:rPr>
      </w:pPr>
      <w:r w:rsidRPr="008D6DD9">
        <w:rPr>
          <w:rFonts w:cs="Arial"/>
          <w:iCs/>
          <w:sz w:val="20"/>
          <w:szCs w:val="20"/>
        </w:rPr>
        <w:t>Does the subrecipient’s Title VI Notice include all three of the required elements:</w:t>
      </w:r>
    </w:p>
    <w:p w14:paraId="29E09910" w14:textId="77777777" w:rsidR="008E5623" w:rsidRPr="008D6DD9" w:rsidRDefault="008E5623" w:rsidP="00CB42E0">
      <w:pPr>
        <w:pStyle w:val="ListParagraph"/>
        <w:numPr>
          <w:ilvl w:val="1"/>
          <w:numId w:val="18"/>
        </w:numPr>
        <w:autoSpaceDE w:val="0"/>
        <w:autoSpaceDN w:val="0"/>
        <w:adjustRightInd w:val="0"/>
        <w:rPr>
          <w:rFonts w:cs="Arial"/>
          <w:iCs/>
          <w:sz w:val="20"/>
          <w:szCs w:val="20"/>
        </w:rPr>
      </w:pPr>
      <w:r w:rsidRPr="008D6DD9">
        <w:rPr>
          <w:rFonts w:cs="Arial"/>
          <w:sz w:val="20"/>
          <w:szCs w:val="20"/>
        </w:rPr>
        <w:t xml:space="preserve">A statement that the agency operates programs without regard to race, color, or national origin. </w:t>
      </w:r>
    </w:p>
    <w:p w14:paraId="285CBC14" w14:textId="77777777" w:rsidR="008E5623" w:rsidRPr="008D6DD9" w:rsidRDefault="008E5623" w:rsidP="00CB42E0">
      <w:pPr>
        <w:pStyle w:val="ListParagraph"/>
        <w:numPr>
          <w:ilvl w:val="1"/>
          <w:numId w:val="18"/>
        </w:numPr>
        <w:autoSpaceDE w:val="0"/>
        <w:autoSpaceDN w:val="0"/>
        <w:adjustRightInd w:val="0"/>
        <w:rPr>
          <w:rFonts w:cs="Arial"/>
          <w:iCs/>
          <w:sz w:val="20"/>
          <w:szCs w:val="20"/>
        </w:rPr>
      </w:pPr>
      <w:r w:rsidRPr="008D6DD9">
        <w:rPr>
          <w:rFonts w:cs="Arial"/>
          <w:sz w:val="20"/>
          <w:szCs w:val="20"/>
        </w:rPr>
        <w:t>A description of the procedures that members of the public should follow in order to request additional information on the subrecipient’s Title VI obligations.</w:t>
      </w:r>
      <w:r w:rsidRPr="008D6DD9">
        <w:rPr>
          <w:rFonts w:cs="Arial"/>
          <w:color w:val="7030A0"/>
          <w:sz w:val="20"/>
          <w:szCs w:val="20"/>
        </w:rPr>
        <w:t xml:space="preserve"> </w:t>
      </w:r>
    </w:p>
    <w:p w14:paraId="08A806C3" w14:textId="77777777" w:rsidR="008E5623" w:rsidRPr="008D6DD9" w:rsidRDefault="008E5623" w:rsidP="00CB42E0">
      <w:pPr>
        <w:pStyle w:val="ListParagraph"/>
        <w:numPr>
          <w:ilvl w:val="1"/>
          <w:numId w:val="18"/>
        </w:numPr>
        <w:autoSpaceDE w:val="0"/>
        <w:autoSpaceDN w:val="0"/>
        <w:adjustRightInd w:val="0"/>
        <w:rPr>
          <w:rFonts w:cs="Arial"/>
          <w:iCs/>
          <w:sz w:val="20"/>
          <w:szCs w:val="20"/>
        </w:rPr>
      </w:pPr>
      <w:r w:rsidRPr="008D6DD9">
        <w:rPr>
          <w:rFonts w:cs="Arial"/>
          <w:sz w:val="20"/>
          <w:szCs w:val="20"/>
        </w:rPr>
        <w:t xml:space="preserve">A description of the procedures that members of the public shall follow in order to file a Title VI discrimination complaint against the recipient.  </w:t>
      </w:r>
    </w:p>
    <w:p w14:paraId="311822DC"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05FE185C" w14:textId="77777777" w:rsidR="008E5623" w:rsidRPr="003F1C57" w:rsidRDefault="008E5623" w:rsidP="008E5623">
      <w:pPr>
        <w:spacing w:after="0" w:line="240" w:lineRule="auto"/>
        <w:rPr>
          <w:rFonts w:ascii="Arial" w:hAnsi="Arial" w:cs="Arial"/>
          <w:b/>
          <w:bCs/>
          <w:sz w:val="20"/>
          <w:szCs w:val="20"/>
        </w:rPr>
      </w:pPr>
    </w:p>
    <w:p w14:paraId="7FF92B01" w14:textId="77777777" w:rsidR="008E5623" w:rsidRDefault="008E5623" w:rsidP="008E5623">
      <w:pPr>
        <w:spacing w:after="0" w:line="240" w:lineRule="auto"/>
        <w:rPr>
          <w:rFonts w:ascii="Arial" w:hAnsi="Arial" w:cs="Arial"/>
          <w:b/>
          <w:bCs/>
          <w:sz w:val="20"/>
          <w:szCs w:val="20"/>
        </w:rPr>
      </w:pPr>
      <w:r w:rsidRPr="003F1C57">
        <w:rPr>
          <w:rFonts w:ascii="Arial" w:hAnsi="Arial" w:cs="Arial"/>
          <w:b/>
          <w:bCs/>
          <w:sz w:val="20"/>
          <w:szCs w:val="20"/>
        </w:rPr>
        <w:t>TVI4. Does the subrecipient implement complaint procedures as described in its Title VI</w:t>
      </w:r>
      <w:r>
        <w:rPr>
          <w:rFonts w:ascii="Arial" w:hAnsi="Arial" w:cs="Arial"/>
          <w:b/>
          <w:bCs/>
          <w:sz w:val="20"/>
          <w:szCs w:val="20"/>
        </w:rPr>
        <w:t xml:space="preserve"> </w:t>
      </w:r>
      <w:r w:rsidRPr="003F1C57">
        <w:rPr>
          <w:rFonts w:ascii="Arial" w:hAnsi="Arial" w:cs="Arial"/>
          <w:b/>
          <w:bCs/>
          <w:sz w:val="20"/>
          <w:szCs w:val="20"/>
        </w:rPr>
        <w:t>Program?</w:t>
      </w:r>
    </w:p>
    <w:p w14:paraId="14F3BE4D" w14:textId="77777777" w:rsidR="008E5623" w:rsidRPr="003F1C57" w:rsidRDefault="008E5623" w:rsidP="008E5623">
      <w:pPr>
        <w:spacing w:after="0" w:line="240" w:lineRule="auto"/>
        <w:rPr>
          <w:rFonts w:ascii="Arial" w:hAnsi="Arial" w:cs="Arial"/>
          <w:b/>
          <w:bCs/>
          <w:sz w:val="20"/>
          <w:szCs w:val="20"/>
        </w:rPr>
      </w:pPr>
    </w:p>
    <w:p w14:paraId="65D84A0A"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Cs/>
          <w:sz w:val="20"/>
          <w:szCs w:val="20"/>
          <w:u w:val="single"/>
        </w:rPr>
        <w:t>BASIC REQUIREMENT:</w:t>
      </w:r>
      <w:r w:rsidRPr="003F1C57">
        <w:rPr>
          <w:rFonts w:ascii="Arial" w:hAnsi="Arial" w:cs="Arial"/>
          <w:b/>
          <w:bCs/>
          <w:sz w:val="20"/>
          <w:szCs w:val="20"/>
        </w:rPr>
        <w:t xml:space="preserve"> </w:t>
      </w:r>
      <w:r w:rsidRPr="003F1C57">
        <w:rPr>
          <w:rFonts w:ascii="Arial" w:hAnsi="Arial" w:cs="Arial"/>
          <w:sz w:val="20"/>
          <w:szCs w:val="20"/>
        </w:rPr>
        <w:t>A subrecipient must make its procedures for filing a complaint available to the public, and investigate, and</w:t>
      </w:r>
      <w:r w:rsidRPr="003F1C57">
        <w:rPr>
          <w:rFonts w:ascii="Arial" w:hAnsi="Arial" w:cs="Arial"/>
          <w:b/>
          <w:bCs/>
          <w:sz w:val="20"/>
          <w:szCs w:val="20"/>
        </w:rPr>
        <w:t xml:space="preserve"> </w:t>
      </w:r>
      <w:r w:rsidRPr="003F1C57">
        <w:rPr>
          <w:rFonts w:ascii="Arial" w:hAnsi="Arial" w:cs="Arial"/>
          <w:sz w:val="20"/>
          <w:szCs w:val="20"/>
        </w:rPr>
        <w:t>track Title VI complaints filed against it.</w:t>
      </w:r>
    </w:p>
    <w:p w14:paraId="359D5912"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706ECF8B" w14:textId="77777777" w:rsidR="008E5623" w:rsidRPr="003F1C57" w:rsidRDefault="008E5623" w:rsidP="008E5623">
      <w:pPr>
        <w:autoSpaceDE w:val="0"/>
        <w:autoSpaceDN w:val="0"/>
        <w:adjustRightInd w:val="0"/>
        <w:spacing w:after="0" w:line="240" w:lineRule="auto"/>
        <w:rPr>
          <w:rFonts w:ascii="Arial" w:hAnsi="Arial" w:cs="Arial"/>
          <w:sz w:val="20"/>
          <w:szCs w:val="20"/>
          <w:u w:val="single"/>
        </w:rPr>
      </w:pPr>
      <w:r w:rsidRPr="003F1C57">
        <w:rPr>
          <w:rFonts w:ascii="Arial" w:hAnsi="Arial" w:cs="Arial"/>
          <w:sz w:val="20"/>
          <w:szCs w:val="20"/>
          <w:u w:val="single"/>
        </w:rPr>
        <w:t>COMPLIANCE CHECK:</w:t>
      </w:r>
    </w:p>
    <w:p w14:paraId="661CF6B0" w14:textId="77777777" w:rsidR="008E5623" w:rsidRPr="003F1C57" w:rsidRDefault="008E5623" w:rsidP="00CB42E0">
      <w:pPr>
        <w:pStyle w:val="ListParagraph"/>
        <w:numPr>
          <w:ilvl w:val="0"/>
          <w:numId w:val="19"/>
        </w:numPr>
        <w:autoSpaceDE w:val="0"/>
        <w:autoSpaceDN w:val="0"/>
        <w:adjustRightInd w:val="0"/>
        <w:contextualSpacing w:val="0"/>
        <w:rPr>
          <w:rFonts w:cs="Arial"/>
          <w:sz w:val="20"/>
          <w:szCs w:val="20"/>
        </w:rPr>
      </w:pPr>
      <w:r w:rsidRPr="003F1C57">
        <w:rPr>
          <w:rFonts w:cs="Arial"/>
          <w:iCs/>
          <w:sz w:val="20"/>
          <w:szCs w:val="20"/>
        </w:rPr>
        <w:t>Does the subrecipient use the complaint form(s) and instructions for filing complaints identified in its Title VI Program?</w:t>
      </w:r>
      <w:r>
        <w:rPr>
          <w:rFonts w:cs="Arial"/>
          <w:iCs/>
          <w:sz w:val="20"/>
          <w:szCs w:val="20"/>
        </w:rPr>
        <w:t xml:space="preserve"> </w:t>
      </w:r>
    </w:p>
    <w:p w14:paraId="0030AD0F" w14:textId="77777777" w:rsidR="008E5623" w:rsidRPr="003F1C57" w:rsidRDefault="008E5623" w:rsidP="00CB42E0">
      <w:pPr>
        <w:pStyle w:val="ListParagraph"/>
        <w:numPr>
          <w:ilvl w:val="0"/>
          <w:numId w:val="19"/>
        </w:numPr>
        <w:autoSpaceDE w:val="0"/>
        <w:autoSpaceDN w:val="0"/>
        <w:adjustRightInd w:val="0"/>
        <w:contextualSpacing w:val="0"/>
        <w:rPr>
          <w:rFonts w:cs="Arial"/>
          <w:sz w:val="20"/>
          <w:szCs w:val="20"/>
        </w:rPr>
      </w:pPr>
      <w:r w:rsidRPr="003F1C57">
        <w:rPr>
          <w:rFonts w:cs="Arial"/>
          <w:iCs/>
          <w:sz w:val="20"/>
          <w:szCs w:val="20"/>
        </w:rPr>
        <w:t>Are the complaint form and instructions available on the subrecipient’s website and at other locations described in its Title VI Program?</w:t>
      </w:r>
      <w:r>
        <w:rPr>
          <w:rFonts w:cs="Arial"/>
          <w:iCs/>
          <w:sz w:val="20"/>
          <w:szCs w:val="20"/>
        </w:rPr>
        <w:t xml:space="preserve"> </w:t>
      </w:r>
    </w:p>
    <w:p w14:paraId="666BDA3C" w14:textId="77777777" w:rsidR="008E5623" w:rsidRPr="008D6DD9" w:rsidRDefault="008E5623" w:rsidP="00CB42E0">
      <w:pPr>
        <w:pStyle w:val="ListParagraph"/>
        <w:numPr>
          <w:ilvl w:val="0"/>
          <w:numId w:val="19"/>
        </w:numPr>
        <w:autoSpaceDE w:val="0"/>
        <w:autoSpaceDN w:val="0"/>
        <w:adjustRightInd w:val="0"/>
        <w:contextualSpacing w:val="0"/>
        <w:rPr>
          <w:rFonts w:cs="Arial"/>
          <w:color w:val="7030A0"/>
          <w:sz w:val="20"/>
          <w:szCs w:val="20"/>
        </w:rPr>
      </w:pPr>
      <w:r w:rsidRPr="003F1C57">
        <w:rPr>
          <w:rFonts w:cs="Arial"/>
          <w:iCs/>
          <w:sz w:val="20"/>
          <w:szCs w:val="20"/>
        </w:rPr>
        <w:t>Are the complaint form and instructions translated into languages identified in the recipient’s/subrecipient’s LAP?</w:t>
      </w:r>
      <w:r>
        <w:rPr>
          <w:rFonts w:cs="Arial"/>
          <w:iCs/>
          <w:sz w:val="20"/>
          <w:szCs w:val="20"/>
        </w:rPr>
        <w:t xml:space="preserve">  </w:t>
      </w:r>
    </w:p>
    <w:p w14:paraId="52A01C12" w14:textId="77777777" w:rsidR="008E5623" w:rsidRPr="003F1C57" w:rsidRDefault="008E5623" w:rsidP="00CB42E0">
      <w:pPr>
        <w:pStyle w:val="ListParagraph"/>
        <w:numPr>
          <w:ilvl w:val="0"/>
          <w:numId w:val="19"/>
        </w:numPr>
        <w:autoSpaceDE w:val="0"/>
        <w:autoSpaceDN w:val="0"/>
        <w:adjustRightInd w:val="0"/>
        <w:contextualSpacing w:val="0"/>
        <w:rPr>
          <w:rFonts w:cs="Arial"/>
          <w:sz w:val="20"/>
          <w:szCs w:val="20"/>
        </w:rPr>
      </w:pPr>
      <w:r w:rsidRPr="003F1C57">
        <w:rPr>
          <w:rFonts w:cs="Arial"/>
          <w:iCs/>
          <w:sz w:val="20"/>
          <w:szCs w:val="20"/>
        </w:rPr>
        <w:t>Is the subrecipient processing complaints as described in its Title VI Program and its complaint instruction forms?</w:t>
      </w:r>
      <w:r>
        <w:rPr>
          <w:rFonts w:cs="Arial"/>
          <w:iCs/>
          <w:sz w:val="20"/>
          <w:szCs w:val="20"/>
        </w:rPr>
        <w:t xml:space="preserve"> </w:t>
      </w:r>
    </w:p>
    <w:p w14:paraId="6361B275"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36081D21"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705240AB" w14:textId="77777777" w:rsidR="008E5623" w:rsidRPr="003F1C57" w:rsidRDefault="008E5623" w:rsidP="008E5623">
      <w:pPr>
        <w:spacing w:after="0" w:line="240" w:lineRule="auto"/>
        <w:rPr>
          <w:rFonts w:ascii="Arial" w:hAnsi="Arial" w:cs="Arial"/>
          <w:b/>
          <w:bCs/>
          <w:sz w:val="20"/>
          <w:szCs w:val="20"/>
        </w:rPr>
      </w:pPr>
      <w:r w:rsidRPr="003F1C57">
        <w:rPr>
          <w:rFonts w:ascii="Arial" w:hAnsi="Arial" w:cs="Arial"/>
          <w:b/>
          <w:bCs/>
          <w:sz w:val="20"/>
          <w:szCs w:val="20"/>
        </w:rPr>
        <w:t xml:space="preserve">TVI5. Has the </w:t>
      </w:r>
      <w:r>
        <w:rPr>
          <w:rFonts w:ascii="Arial" w:hAnsi="Arial" w:cs="Arial"/>
          <w:b/>
          <w:bCs/>
          <w:sz w:val="20"/>
          <w:szCs w:val="20"/>
        </w:rPr>
        <w:t>sub</w:t>
      </w:r>
      <w:r w:rsidRPr="003F1C57">
        <w:rPr>
          <w:rFonts w:ascii="Arial" w:hAnsi="Arial" w:cs="Arial"/>
          <w:b/>
          <w:bCs/>
          <w:sz w:val="20"/>
          <w:szCs w:val="20"/>
        </w:rPr>
        <w:t>recipient implemented the public participation plan from its Title VI</w:t>
      </w:r>
      <w:r>
        <w:rPr>
          <w:rFonts w:ascii="Arial" w:hAnsi="Arial" w:cs="Arial"/>
          <w:b/>
          <w:bCs/>
          <w:sz w:val="20"/>
          <w:szCs w:val="20"/>
        </w:rPr>
        <w:t xml:space="preserve"> </w:t>
      </w:r>
      <w:r w:rsidRPr="003F1C57">
        <w:rPr>
          <w:rFonts w:ascii="Arial" w:hAnsi="Arial" w:cs="Arial"/>
          <w:b/>
          <w:bCs/>
          <w:sz w:val="20"/>
          <w:szCs w:val="20"/>
        </w:rPr>
        <w:t>Program in its public participation activities?</w:t>
      </w:r>
    </w:p>
    <w:p w14:paraId="1E87DD7A"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5D4866D0" w14:textId="77777777" w:rsidR="008E5623" w:rsidRPr="003F1C57" w:rsidRDefault="008E5623" w:rsidP="008E5623">
      <w:pPr>
        <w:autoSpaceDE w:val="0"/>
        <w:autoSpaceDN w:val="0"/>
        <w:adjustRightInd w:val="0"/>
        <w:spacing w:after="0" w:line="240" w:lineRule="auto"/>
        <w:rPr>
          <w:rFonts w:ascii="Arial" w:hAnsi="Arial" w:cs="Arial"/>
          <w:sz w:val="20"/>
          <w:szCs w:val="20"/>
        </w:rPr>
      </w:pPr>
      <w:r w:rsidRPr="003F1C57">
        <w:rPr>
          <w:rFonts w:ascii="Arial" w:hAnsi="Arial" w:cs="Arial"/>
          <w:bCs/>
          <w:sz w:val="20"/>
          <w:szCs w:val="20"/>
          <w:u w:val="single"/>
        </w:rPr>
        <w:t>BASIC REQUIREMENT:</w:t>
      </w:r>
      <w:r w:rsidRPr="003F1C57">
        <w:rPr>
          <w:rFonts w:ascii="Arial" w:hAnsi="Arial" w:cs="Arial"/>
          <w:b/>
          <w:bCs/>
          <w:sz w:val="20"/>
          <w:szCs w:val="20"/>
        </w:rPr>
        <w:t xml:space="preserve"> </w:t>
      </w:r>
      <w:r w:rsidRPr="003F1C57">
        <w:rPr>
          <w:rFonts w:ascii="Arial" w:hAnsi="Arial" w:cs="Arial"/>
          <w:sz w:val="20"/>
          <w:szCs w:val="20"/>
        </w:rPr>
        <w:t xml:space="preserve">A </w:t>
      </w:r>
      <w:r>
        <w:rPr>
          <w:rFonts w:ascii="Arial" w:hAnsi="Arial" w:cs="Arial"/>
          <w:sz w:val="20"/>
          <w:szCs w:val="20"/>
        </w:rPr>
        <w:t>sub</w:t>
      </w:r>
      <w:r w:rsidRPr="003F1C57">
        <w:rPr>
          <w:rFonts w:ascii="Arial" w:hAnsi="Arial" w:cs="Arial"/>
          <w:sz w:val="20"/>
          <w:szCs w:val="20"/>
        </w:rPr>
        <w:t>recipient’s public participation plan shall offer early and continuous opportunities for the public,</w:t>
      </w:r>
      <w:r w:rsidRPr="003F1C57">
        <w:rPr>
          <w:rFonts w:ascii="Arial" w:hAnsi="Arial" w:cs="Arial"/>
          <w:b/>
          <w:bCs/>
          <w:sz w:val="20"/>
          <w:szCs w:val="20"/>
        </w:rPr>
        <w:t xml:space="preserve"> </w:t>
      </w:r>
      <w:r w:rsidRPr="003F1C57">
        <w:rPr>
          <w:rFonts w:ascii="Arial" w:hAnsi="Arial" w:cs="Arial"/>
          <w:sz w:val="20"/>
          <w:szCs w:val="20"/>
        </w:rPr>
        <w:t>including minority and LEP populations, to be involved in the identification of social, economic, and</w:t>
      </w:r>
      <w:r w:rsidRPr="003F1C57">
        <w:rPr>
          <w:rFonts w:ascii="Arial" w:hAnsi="Arial" w:cs="Arial"/>
          <w:b/>
          <w:bCs/>
          <w:sz w:val="20"/>
          <w:szCs w:val="20"/>
        </w:rPr>
        <w:t xml:space="preserve"> </w:t>
      </w:r>
      <w:r w:rsidRPr="003F1C57">
        <w:rPr>
          <w:rFonts w:ascii="Arial" w:hAnsi="Arial" w:cs="Arial"/>
          <w:sz w:val="20"/>
          <w:szCs w:val="20"/>
        </w:rPr>
        <w:t>environmental impacts of proposed transportation decisions.</w:t>
      </w:r>
    </w:p>
    <w:p w14:paraId="3D9D1D11"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4F70F768" w14:textId="77777777" w:rsidR="008E5623" w:rsidRPr="003F1C57" w:rsidRDefault="008E5623" w:rsidP="008E5623">
      <w:pPr>
        <w:autoSpaceDE w:val="0"/>
        <w:autoSpaceDN w:val="0"/>
        <w:adjustRightInd w:val="0"/>
        <w:spacing w:after="0" w:line="240" w:lineRule="auto"/>
        <w:rPr>
          <w:rFonts w:ascii="Arial" w:hAnsi="Arial" w:cs="Arial"/>
          <w:bCs/>
          <w:sz w:val="20"/>
          <w:szCs w:val="20"/>
          <w:u w:val="single"/>
        </w:rPr>
      </w:pPr>
      <w:r w:rsidRPr="003F1C57">
        <w:rPr>
          <w:rFonts w:ascii="Arial" w:hAnsi="Arial" w:cs="Arial"/>
          <w:bCs/>
          <w:sz w:val="20"/>
          <w:szCs w:val="20"/>
          <w:u w:val="single"/>
        </w:rPr>
        <w:t>COMPLIANCE CHECK:</w:t>
      </w:r>
    </w:p>
    <w:p w14:paraId="3BD02FA4" w14:textId="77777777" w:rsidR="008E5623" w:rsidRPr="003F1C57" w:rsidRDefault="008E5623" w:rsidP="00CB42E0">
      <w:pPr>
        <w:pStyle w:val="ListParagraph"/>
        <w:numPr>
          <w:ilvl w:val="0"/>
          <w:numId w:val="25"/>
        </w:numPr>
        <w:autoSpaceDE w:val="0"/>
        <w:autoSpaceDN w:val="0"/>
        <w:adjustRightInd w:val="0"/>
        <w:rPr>
          <w:rFonts w:cs="Arial"/>
          <w:iCs/>
          <w:sz w:val="20"/>
          <w:szCs w:val="20"/>
        </w:rPr>
      </w:pPr>
      <w:r w:rsidRPr="003F1C57">
        <w:rPr>
          <w:rFonts w:cs="Arial"/>
          <w:iCs/>
          <w:sz w:val="20"/>
          <w:szCs w:val="20"/>
        </w:rPr>
        <w:t xml:space="preserve">Have Title VI considerations been identified in the plan and integrated into the </w:t>
      </w:r>
      <w:r>
        <w:rPr>
          <w:rFonts w:cs="Arial"/>
          <w:iCs/>
          <w:sz w:val="20"/>
          <w:szCs w:val="20"/>
        </w:rPr>
        <w:t>sub</w:t>
      </w:r>
      <w:r w:rsidRPr="003F1C57">
        <w:rPr>
          <w:rFonts w:cs="Arial"/>
          <w:iCs/>
          <w:sz w:val="20"/>
          <w:szCs w:val="20"/>
        </w:rPr>
        <w:t xml:space="preserve">recipient’s public participation or outreach activities? </w:t>
      </w:r>
    </w:p>
    <w:p w14:paraId="3CC07EC5"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3FCC1D63" w14:textId="77777777" w:rsidR="008E5623" w:rsidRPr="003F1C57" w:rsidRDefault="008E5623" w:rsidP="008E5623">
      <w:pPr>
        <w:spacing w:after="0" w:line="240" w:lineRule="auto"/>
        <w:rPr>
          <w:rFonts w:ascii="Arial" w:hAnsi="Arial" w:cs="Arial"/>
          <w:b/>
          <w:bCs/>
          <w:sz w:val="20"/>
          <w:szCs w:val="20"/>
        </w:rPr>
      </w:pPr>
    </w:p>
    <w:p w14:paraId="1490464B" w14:textId="77777777" w:rsidR="008E5623" w:rsidRPr="003F1C57" w:rsidRDefault="008E5623" w:rsidP="008E5623">
      <w:pPr>
        <w:spacing w:after="0" w:line="240" w:lineRule="auto"/>
        <w:rPr>
          <w:rFonts w:ascii="Arial" w:hAnsi="Arial" w:cs="Arial"/>
          <w:b/>
          <w:bCs/>
          <w:sz w:val="20"/>
          <w:szCs w:val="20"/>
        </w:rPr>
      </w:pPr>
      <w:r w:rsidRPr="003F1C57">
        <w:rPr>
          <w:rFonts w:ascii="Arial" w:hAnsi="Arial" w:cs="Arial"/>
          <w:b/>
          <w:bCs/>
          <w:sz w:val="20"/>
          <w:szCs w:val="20"/>
        </w:rPr>
        <w:t xml:space="preserve">TVI6. Does the </w:t>
      </w:r>
      <w:r>
        <w:rPr>
          <w:rFonts w:ascii="Arial" w:hAnsi="Arial" w:cs="Arial"/>
          <w:b/>
          <w:bCs/>
          <w:sz w:val="20"/>
          <w:szCs w:val="20"/>
        </w:rPr>
        <w:t>sub</w:t>
      </w:r>
      <w:r w:rsidRPr="003F1C57">
        <w:rPr>
          <w:rFonts w:ascii="Arial" w:hAnsi="Arial" w:cs="Arial"/>
          <w:b/>
          <w:bCs/>
          <w:sz w:val="20"/>
          <w:szCs w:val="20"/>
        </w:rPr>
        <w:t xml:space="preserve">recipient monitor its </w:t>
      </w:r>
      <w:r>
        <w:rPr>
          <w:rFonts w:ascii="Arial" w:hAnsi="Arial" w:cs="Arial"/>
          <w:b/>
          <w:bCs/>
          <w:sz w:val="20"/>
          <w:szCs w:val="20"/>
        </w:rPr>
        <w:t>vendors/contractors</w:t>
      </w:r>
      <w:r w:rsidRPr="003F1C57">
        <w:rPr>
          <w:rFonts w:ascii="Arial" w:hAnsi="Arial" w:cs="Arial"/>
          <w:b/>
          <w:bCs/>
          <w:sz w:val="20"/>
          <w:szCs w:val="20"/>
        </w:rPr>
        <w:t xml:space="preserve"> for compliance with Title VI requirements?</w:t>
      </w:r>
    </w:p>
    <w:p w14:paraId="7DE5713A"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p>
    <w:p w14:paraId="6635B0EF" w14:textId="77777777" w:rsidR="008E5623" w:rsidRPr="003F1C57" w:rsidRDefault="008E5623" w:rsidP="008E5623">
      <w:pPr>
        <w:autoSpaceDE w:val="0"/>
        <w:autoSpaceDN w:val="0"/>
        <w:adjustRightInd w:val="0"/>
        <w:spacing w:after="0" w:line="240" w:lineRule="auto"/>
        <w:rPr>
          <w:rFonts w:ascii="Arial" w:hAnsi="Arial" w:cs="Arial"/>
          <w:b/>
          <w:bCs/>
          <w:sz w:val="20"/>
          <w:szCs w:val="20"/>
        </w:rPr>
      </w:pPr>
      <w:r w:rsidRPr="003F1C57">
        <w:rPr>
          <w:rFonts w:ascii="Arial" w:hAnsi="Arial" w:cs="Arial"/>
          <w:bCs/>
          <w:sz w:val="20"/>
          <w:szCs w:val="20"/>
          <w:u w:val="single"/>
        </w:rPr>
        <w:t>BASIC REQUIREMENT:</w:t>
      </w:r>
      <w:r w:rsidRPr="003F1C57">
        <w:rPr>
          <w:rFonts w:ascii="Arial" w:hAnsi="Arial" w:cs="Arial"/>
          <w:b/>
          <w:bCs/>
          <w:sz w:val="20"/>
          <w:szCs w:val="20"/>
        </w:rPr>
        <w:t xml:space="preserve"> </w:t>
      </w:r>
      <w:r w:rsidRPr="003F1C57">
        <w:rPr>
          <w:rFonts w:ascii="Arial" w:hAnsi="Arial" w:cs="Arial"/>
          <w:sz w:val="20"/>
          <w:szCs w:val="20"/>
        </w:rPr>
        <w:t xml:space="preserve">A </w:t>
      </w:r>
      <w:r>
        <w:rPr>
          <w:rFonts w:ascii="Arial" w:hAnsi="Arial" w:cs="Arial"/>
          <w:sz w:val="20"/>
          <w:szCs w:val="20"/>
        </w:rPr>
        <w:t>s</w:t>
      </w:r>
      <w:r w:rsidRPr="003F1C57">
        <w:rPr>
          <w:rFonts w:ascii="Arial" w:hAnsi="Arial" w:cs="Arial"/>
          <w:sz w:val="20"/>
          <w:szCs w:val="20"/>
        </w:rPr>
        <w:t>ubrecipient is responsible for ensuring that its vendors</w:t>
      </w:r>
      <w:r>
        <w:rPr>
          <w:rFonts w:ascii="Arial" w:hAnsi="Arial" w:cs="Arial"/>
          <w:sz w:val="20"/>
          <w:szCs w:val="20"/>
        </w:rPr>
        <w:t>/contractors</w:t>
      </w:r>
      <w:r w:rsidRPr="003F1C57">
        <w:rPr>
          <w:rFonts w:ascii="Arial" w:hAnsi="Arial" w:cs="Arial"/>
          <w:sz w:val="20"/>
          <w:szCs w:val="20"/>
        </w:rPr>
        <w:t xml:space="preserve"> comply with Title VI requirements.</w:t>
      </w:r>
    </w:p>
    <w:p w14:paraId="34D1AC33" w14:textId="77777777" w:rsidR="008E5623" w:rsidRPr="003F1C57" w:rsidRDefault="008E5623" w:rsidP="008E5623">
      <w:pPr>
        <w:autoSpaceDE w:val="0"/>
        <w:autoSpaceDN w:val="0"/>
        <w:adjustRightInd w:val="0"/>
        <w:spacing w:after="0" w:line="240" w:lineRule="auto"/>
        <w:rPr>
          <w:rFonts w:ascii="Arial" w:hAnsi="Arial" w:cs="Arial"/>
          <w:sz w:val="20"/>
          <w:szCs w:val="20"/>
        </w:rPr>
      </w:pPr>
    </w:p>
    <w:p w14:paraId="6AC7DF2A" w14:textId="77777777" w:rsidR="008E5623" w:rsidRPr="003F1C57" w:rsidRDefault="008E5623" w:rsidP="008E5623">
      <w:pPr>
        <w:autoSpaceDE w:val="0"/>
        <w:autoSpaceDN w:val="0"/>
        <w:adjustRightInd w:val="0"/>
        <w:spacing w:after="0" w:line="240" w:lineRule="auto"/>
        <w:rPr>
          <w:rFonts w:ascii="Arial" w:hAnsi="Arial" w:cs="Arial"/>
          <w:bCs/>
          <w:sz w:val="20"/>
          <w:szCs w:val="20"/>
          <w:u w:val="single"/>
        </w:rPr>
      </w:pPr>
      <w:r w:rsidRPr="003F1C57">
        <w:rPr>
          <w:rFonts w:ascii="Arial" w:hAnsi="Arial" w:cs="Arial"/>
          <w:bCs/>
          <w:sz w:val="20"/>
          <w:szCs w:val="20"/>
          <w:u w:val="single"/>
        </w:rPr>
        <w:t>COMPLIANCE CHECK:</w:t>
      </w:r>
    </w:p>
    <w:p w14:paraId="10C948C5" w14:textId="77777777" w:rsidR="008E5623" w:rsidRPr="00836FCE" w:rsidRDefault="008E5623" w:rsidP="00CB42E0">
      <w:pPr>
        <w:pStyle w:val="ListParagraph"/>
        <w:numPr>
          <w:ilvl w:val="0"/>
          <w:numId w:val="27"/>
        </w:numPr>
        <w:autoSpaceDE w:val="0"/>
        <w:autoSpaceDN w:val="0"/>
        <w:adjustRightInd w:val="0"/>
        <w:rPr>
          <w:rFonts w:cs="Arial"/>
          <w:iCs/>
          <w:sz w:val="20"/>
          <w:szCs w:val="20"/>
        </w:rPr>
      </w:pPr>
      <w:r w:rsidRPr="003F1C57">
        <w:rPr>
          <w:rFonts w:cs="Arial"/>
          <w:iCs/>
          <w:sz w:val="20"/>
          <w:szCs w:val="20"/>
        </w:rPr>
        <w:t xml:space="preserve">Has the </w:t>
      </w:r>
      <w:r>
        <w:rPr>
          <w:rFonts w:cs="Arial"/>
          <w:iCs/>
          <w:sz w:val="20"/>
          <w:szCs w:val="20"/>
        </w:rPr>
        <w:t>s</w:t>
      </w:r>
      <w:r w:rsidRPr="003F1C57">
        <w:rPr>
          <w:rFonts w:cs="Arial"/>
          <w:iCs/>
          <w:sz w:val="20"/>
          <w:szCs w:val="20"/>
        </w:rPr>
        <w:t xml:space="preserve">ubrecipient </w:t>
      </w:r>
      <w:r w:rsidRPr="00836FCE">
        <w:rPr>
          <w:rFonts w:cs="Arial"/>
          <w:iCs/>
          <w:sz w:val="20"/>
          <w:szCs w:val="20"/>
        </w:rPr>
        <w:t xml:space="preserve">collected and reviewed vendor/contractor Title VI Programs? </w:t>
      </w:r>
    </w:p>
    <w:p w14:paraId="14F96072" w14:textId="77777777" w:rsidR="008E5623" w:rsidRPr="005720D4" w:rsidRDefault="008E5623" w:rsidP="00CB42E0">
      <w:pPr>
        <w:pStyle w:val="ListParagraph"/>
        <w:numPr>
          <w:ilvl w:val="0"/>
          <w:numId w:val="27"/>
        </w:numPr>
        <w:autoSpaceDE w:val="0"/>
        <w:autoSpaceDN w:val="0"/>
        <w:adjustRightInd w:val="0"/>
        <w:rPr>
          <w:rFonts w:cs="Arial"/>
          <w:iCs/>
          <w:sz w:val="20"/>
          <w:szCs w:val="20"/>
        </w:rPr>
      </w:pPr>
      <w:r w:rsidRPr="005720D4">
        <w:rPr>
          <w:rFonts w:cs="Arial"/>
          <w:iCs/>
          <w:sz w:val="20"/>
          <w:szCs w:val="20"/>
        </w:rPr>
        <w:t xml:space="preserve">How does the subrecipient monitored the vendors/contractors to ensure that they are complying with Title VI requirements? </w:t>
      </w:r>
      <w:r w:rsidRPr="005720D4">
        <w:rPr>
          <w:rFonts w:cs="Arial"/>
          <w:color w:val="7030A0"/>
          <w:sz w:val="20"/>
          <w:szCs w:val="20"/>
        </w:rPr>
        <w:t xml:space="preserve"> </w:t>
      </w:r>
    </w:p>
    <w:p w14:paraId="3DF5B5B4" w14:textId="77777777" w:rsidR="008E5623" w:rsidRDefault="008E5623" w:rsidP="008E5623"/>
    <w:bookmarkEnd w:id="183"/>
    <w:p w14:paraId="1E0DBFD9" w14:textId="77777777" w:rsidR="008E5623" w:rsidRDefault="008E5623">
      <w:pPr>
        <w:spacing w:after="160" w:line="259" w:lineRule="auto"/>
      </w:pPr>
    </w:p>
    <w:sectPr w:rsidR="008E5623" w:rsidSect="000B7BFC">
      <w:footerReference w:type="default" r:id="rId47"/>
      <w:pgSz w:w="12240" w:h="15840"/>
      <w:pgMar w:top="1440" w:right="1080" w:bottom="72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97401" w14:textId="77777777" w:rsidR="00746454" w:rsidRDefault="00746454" w:rsidP="006465F1">
      <w:pPr>
        <w:spacing w:after="0" w:line="240" w:lineRule="auto"/>
      </w:pPr>
      <w:r>
        <w:separator/>
      </w:r>
    </w:p>
    <w:p w14:paraId="4FCC8462" w14:textId="77777777" w:rsidR="0097127B" w:rsidRDefault="0097127B"/>
  </w:endnote>
  <w:endnote w:type="continuationSeparator" w:id="0">
    <w:p w14:paraId="17822CD5" w14:textId="77777777" w:rsidR="00746454" w:rsidRDefault="00746454" w:rsidP="006465F1">
      <w:pPr>
        <w:spacing w:after="0" w:line="240" w:lineRule="auto"/>
      </w:pPr>
      <w:r>
        <w:continuationSeparator/>
      </w:r>
    </w:p>
    <w:p w14:paraId="63EBBC5F" w14:textId="77777777" w:rsidR="0097127B" w:rsidRDefault="00971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CFB1" w14:textId="77777777" w:rsidR="006A20CF" w:rsidRDefault="006A2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8822C" w14:textId="05001C81" w:rsidR="00961B55" w:rsidRDefault="00961B55">
    <w:pPr>
      <w:pStyle w:val="Footer"/>
      <w:jc w:val="right"/>
    </w:pPr>
  </w:p>
  <w:p w14:paraId="70523875" w14:textId="4160D09A" w:rsidR="00961B55" w:rsidRDefault="00961B55">
    <w:pPr>
      <w:pStyle w:val="Footer"/>
      <w:jc w:val="right"/>
    </w:pPr>
  </w:p>
  <w:p w14:paraId="3A2F837B" w14:textId="77777777" w:rsidR="00961B55" w:rsidRDefault="00961B55">
    <w:pPr>
      <w:pStyle w:val="Footer"/>
      <w:jc w:val="right"/>
    </w:pPr>
  </w:p>
  <w:p w14:paraId="7470D5EE" w14:textId="65EE0B9A" w:rsidR="00A53439" w:rsidRDefault="00A53439">
    <w:pPr>
      <w:pStyle w:val="Footer"/>
      <w:jc w:val="right"/>
    </w:pPr>
  </w:p>
  <w:p w14:paraId="43DBA5E1" w14:textId="77777777" w:rsidR="002F17DE" w:rsidRDefault="002F17DE">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C0DA" w14:textId="77777777" w:rsidR="006A20CF" w:rsidRDefault="006A20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14A2" w14:textId="77777777" w:rsidR="00137F52" w:rsidRDefault="00137F52">
    <w:pPr>
      <w:pStyle w:val="Footer"/>
      <w:jc w:val="right"/>
    </w:pPr>
  </w:p>
  <w:p w14:paraId="084464EB" w14:textId="77777777" w:rsidR="00137F52" w:rsidRDefault="00137F52">
    <w:pPr>
      <w:pStyle w:val="Footer"/>
      <w:jc w:val="right"/>
    </w:pPr>
  </w:p>
  <w:p w14:paraId="42E04B96" w14:textId="77777777" w:rsidR="00137F52" w:rsidRDefault="00137F52">
    <w:pPr>
      <w:pStyle w:val="Footer"/>
      <w:jc w:val="right"/>
    </w:pPr>
  </w:p>
  <w:p w14:paraId="31C08685" w14:textId="77777777" w:rsidR="00137F52" w:rsidRDefault="00137F52">
    <w:pPr>
      <w:pStyle w:val="Footer"/>
      <w:jc w:val="right"/>
    </w:pPr>
    <w:r>
      <w:fldChar w:fldCharType="begin"/>
    </w:r>
    <w:r>
      <w:instrText xml:space="preserve"> PAGE   \* MERGEFORMAT </w:instrText>
    </w:r>
    <w:r>
      <w:fldChar w:fldCharType="separate"/>
    </w:r>
    <w:r>
      <w:rPr>
        <w:noProof/>
      </w:rPr>
      <w:t>2</w:t>
    </w:r>
    <w:r>
      <w:rPr>
        <w:noProof/>
      </w:rPr>
      <w:fldChar w:fldCharType="end"/>
    </w:r>
  </w:p>
  <w:p w14:paraId="41F56BAA" w14:textId="77777777" w:rsidR="00137F52" w:rsidRDefault="00137F52">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22088" w14:textId="77777777" w:rsidR="004D12F6" w:rsidRDefault="004D12F6">
    <w:pPr>
      <w:pStyle w:val="Footer"/>
      <w:jc w:val="right"/>
    </w:pPr>
  </w:p>
  <w:p w14:paraId="6826CCDB" w14:textId="77777777" w:rsidR="004D12F6" w:rsidRDefault="004D12F6">
    <w:pPr>
      <w:pStyle w:val="Footer"/>
      <w:jc w:val="right"/>
    </w:pPr>
  </w:p>
  <w:p w14:paraId="338DEA64" w14:textId="296D4DBB" w:rsidR="004D12F6" w:rsidRDefault="004D12F6">
    <w:pPr>
      <w:pStyle w:val="Footer"/>
      <w:jc w:val="right"/>
    </w:pPr>
  </w:p>
  <w:p w14:paraId="6665C954" w14:textId="4B353BAB" w:rsidR="004D12F6" w:rsidRDefault="00A45CCF">
    <w:pPr>
      <w:pStyle w:val="Footer"/>
      <w:jc w:val="right"/>
    </w:pPr>
    <w:r>
      <w:t>A-</w:t>
    </w:r>
    <w:r>
      <w:fldChar w:fldCharType="begin"/>
    </w:r>
    <w:r>
      <w:instrText xml:space="preserve"> PAGE  \* Arabic  \* MERGEFORMAT </w:instrText>
    </w:r>
    <w:r>
      <w:fldChar w:fldCharType="separate"/>
    </w:r>
    <w:r>
      <w:rPr>
        <w:noProof/>
      </w:rPr>
      <w:t>18</w:t>
    </w:r>
    <w:r>
      <w:fldChar w:fldCharType="end"/>
    </w:r>
  </w:p>
  <w:p w14:paraId="69E994E6" w14:textId="77777777" w:rsidR="004D12F6" w:rsidRDefault="004D12F6">
    <w:pPr>
      <w:spacing w:after="0" w:line="0" w:lineRule="atLeast"/>
      <w:rPr>
        <w:sz w:val="0"/>
        <w:szCs w:val="0"/>
      </w:rPr>
    </w:pPr>
  </w:p>
  <w:p w14:paraId="367F27D1" w14:textId="77777777" w:rsidR="0097127B" w:rsidRDefault="009712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57FDE" w14:textId="77777777" w:rsidR="00746454" w:rsidRDefault="00746454" w:rsidP="006465F1">
      <w:pPr>
        <w:spacing w:after="0" w:line="240" w:lineRule="auto"/>
      </w:pPr>
      <w:r>
        <w:separator/>
      </w:r>
    </w:p>
    <w:p w14:paraId="4F8B1DC2" w14:textId="77777777" w:rsidR="0097127B" w:rsidRDefault="0097127B"/>
  </w:footnote>
  <w:footnote w:type="continuationSeparator" w:id="0">
    <w:p w14:paraId="235CCFF6" w14:textId="77777777" w:rsidR="00746454" w:rsidRDefault="00746454" w:rsidP="006465F1">
      <w:pPr>
        <w:spacing w:after="0" w:line="240" w:lineRule="auto"/>
      </w:pPr>
      <w:r>
        <w:continuationSeparator/>
      </w:r>
    </w:p>
    <w:p w14:paraId="0F9FF62E" w14:textId="77777777" w:rsidR="0097127B" w:rsidRDefault="0097127B"/>
  </w:footnote>
  <w:footnote w:id="1">
    <w:p w14:paraId="3B1EAB58" w14:textId="77777777" w:rsidR="00D36293" w:rsidRPr="00AF78D5" w:rsidRDefault="00D36293" w:rsidP="00D36293">
      <w:pPr>
        <w:pStyle w:val="FootnoteText"/>
        <w:spacing w:after="120" w:line="240" w:lineRule="auto"/>
        <w:rPr>
          <w:rFonts w:ascii="Arial" w:hAnsi="Arial" w:cs="Arial"/>
        </w:rPr>
      </w:pPr>
      <w:r w:rsidRPr="00AF78D5">
        <w:rPr>
          <w:rStyle w:val="FootnoteReference"/>
          <w:rFonts w:ascii="Arial" w:hAnsi="Arial" w:cs="Arial"/>
        </w:rPr>
        <w:footnoteRef/>
      </w:r>
      <w:r w:rsidRPr="00AF78D5">
        <w:rPr>
          <w:rFonts w:ascii="Arial" w:hAnsi="Arial" w:cs="Arial"/>
        </w:rPr>
        <w:t xml:space="preserve"> For more information about website accessibility, please visit ADA.gov.</w:t>
      </w:r>
    </w:p>
  </w:footnote>
  <w:footnote w:id="2">
    <w:p w14:paraId="3DB3EEDB" w14:textId="7B9746DB" w:rsidR="00D36293" w:rsidRPr="00202E5A" w:rsidRDefault="00D36293" w:rsidP="00D36293">
      <w:pPr>
        <w:pStyle w:val="FootnoteText"/>
        <w:spacing w:after="120" w:line="240" w:lineRule="auto"/>
        <w:rPr>
          <w:rFonts w:ascii="Arial" w:hAnsi="Arial" w:cs="Arial"/>
        </w:rPr>
      </w:pPr>
      <w:r w:rsidRPr="00AF78D5">
        <w:rPr>
          <w:rStyle w:val="FootnoteReference"/>
          <w:rFonts w:ascii="Arial" w:hAnsi="Arial" w:cs="Arial"/>
        </w:rPr>
        <w:footnoteRef/>
      </w:r>
      <w:r w:rsidRPr="00AF78D5">
        <w:rPr>
          <w:rFonts w:ascii="Arial" w:hAnsi="Arial" w:cs="Arial"/>
        </w:rPr>
        <w:t xml:space="preserve"> We will not subject any persons to discrimination based on race, color, national origin, age, sex, or creed.  The term “protected communities” is used within this Title VI Plan to highlight the requirements of Title VI, 49 U.S.C. § 47123, the Age Discrimination Act of 1975, and</w:t>
      </w:r>
      <w:r w:rsidR="00AF78D5" w:rsidRPr="00AF78D5">
        <w:rPr>
          <w:rFonts w:ascii="Arial" w:hAnsi="Arial" w:cs="Arial"/>
        </w:rPr>
        <w:t>,</w:t>
      </w:r>
      <w:r w:rsidRPr="00AF78D5">
        <w:rPr>
          <w:rFonts w:ascii="Arial" w:hAnsi="Arial" w:cs="Arial"/>
        </w:rPr>
        <w:t xml:space="preserve"> in some instances, includes low-income populations under Executive Order 12898.</w:t>
      </w:r>
    </w:p>
  </w:footnote>
  <w:footnote w:id="3">
    <w:p w14:paraId="5F5E2453" w14:textId="77777777" w:rsidR="00D36293" w:rsidRPr="00202E5A" w:rsidRDefault="00D36293" w:rsidP="00D36293">
      <w:pPr>
        <w:pStyle w:val="FootnoteText"/>
        <w:spacing w:after="120" w:line="240" w:lineRule="auto"/>
        <w:rPr>
          <w:rFonts w:ascii="Arial" w:hAnsi="Arial" w:cs="Arial"/>
        </w:rPr>
      </w:pPr>
      <w:r w:rsidRPr="00202E5A">
        <w:rPr>
          <w:rStyle w:val="FootnoteReference"/>
          <w:rFonts w:ascii="Arial" w:hAnsi="Arial" w:cs="Arial"/>
        </w:rPr>
        <w:footnoteRef/>
      </w:r>
      <w:r w:rsidRPr="00202E5A">
        <w:rPr>
          <w:rFonts w:ascii="Arial" w:hAnsi="Arial" w:cs="Arial"/>
        </w:rPr>
        <w:t xml:space="preserve"> “Affected communities” means any readily identifiable group potentially impacted by an airport project or operation, such as the community immediately surrounding a project or a community in the flight path.  </w:t>
      </w:r>
    </w:p>
  </w:footnote>
  <w:footnote w:id="4">
    <w:p w14:paraId="39A472AC" w14:textId="0DA3E990" w:rsidR="00D36293" w:rsidRPr="00202E5A" w:rsidRDefault="00D36293" w:rsidP="00D36293">
      <w:pPr>
        <w:pStyle w:val="FootnoteText"/>
        <w:spacing w:after="120" w:line="240" w:lineRule="auto"/>
        <w:rPr>
          <w:rFonts w:ascii="Arial" w:hAnsi="Arial" w:cs="Arial"/>
        </w:rPr>
      </w:pPr>
      <w:r w:rsidRPr="00202E5A">
        <w:rPr>
          <w:rStyle w:val="FootnoteReference"/>
          <w:rFonts w:ascii="Arial" w:hAnsi="Arial" w:cs="Arial"/>
        </w:rPr>
        <w:footnoteRef/>
      </w:r>
      <w:r w:rsidRPr="00202E5A">
        <w:rPr>
          <w:rFonts w:ascii="Arial" w:hAnsi="Arial" w:cs="Arial"/>
        </w:rPr>
        <w:t xml:space="preserve"> Low-income data must be collected to assist in our compliance with Environmental Justice requirements (not Title VI requirements).  For example, this data will be utilized in our Community Participation Plan (CPP) to help ensure the meaningful involvement of </w:t>
      </w:r>
      <w:r w:rsidR="00A87A33" w:rsidRPr="00202E5A">
        <w:rPr>
          <w:rFonts w:ascii="Arial" w:hAnsi="Arial" w:cs="Arial"/>
        </w:rPr>
        <w:t>low-income</w:t>
      </w:r>
      <w:r w:rsidRPr="00202E5A">
        <w:rPr>
          <w:rFonts w:ascii="Arial" w:hAnsi="Arial" w:cs="Arial"/>
        </w:rPr>
        <w:t xml:space="preserve"> communities in airport programs and activities. </w:t>
      </w:r>
    </w:p>
  </w:footnote>
  <w:footnote w:id="5">
    <w:p w14:paraId="74D00740" w14:textId="77777777" w:rsidR="00D36293" w:rsidRPr="00202E5A" w:rsidRDefault="00D36293" w:rsidP="00D36293">
      <w:pPr>
        <w:pStyle w:val="FootnoteText"/>
        <w:spacing w:after="120" w:line="240" w:lineRule="auto"/>
        <w:rPr>
          <w:rFonts w:ascii="Arial" w:hAnsi="Arial" w:cs="Arial"/>
        </w:rPr>
      </w:pPr>
      <w:r w:rsidRPr="00202E5A">
        <w:rPr>
          <w:rStyle w:val="FootnoteReference"/>
          <w:rFonts w:ascii="Arial" w:hAnsi="Arial" w:cs="Arial"/>
        </w:rPr>
        <w:footnoteRef/>
      </w:r>
      <w:r w:rsidRPr="00202E5A">
        <w:rPr>
          <w:rFonts w:ascii="Arial" w:hAnsi="Arial" w:cs="Arial"/>
        </w:rPr>
        <w:t xml:space="preserve"> Recommend using demographic groups from the U.S. Census.</w:t>
      </w:r>
    </w:p>
  </w:footnote>
  <w:footnote w:id="6">
    <w:p w14:paraId="027652A4" w14:textId="77777777" w:rsidR="0001035E" w:rsidRDefault="0001035E" w:rsidP="0001035E">
      <w:pPr>
        <w:pStyle w:val="FootnoteText"/>
        <w:spacing w:after="120" w:line="240" w:lineRule="auto"/>
      </w:pPr>
      <w:r w:rsidRPr="00A85A78">
        <w:rPr>
          <w:rStyle w:val="FootnoteReference"/>
        </w:rPr>
        <w:footnoteRef/>
      </w:r>
      <w:r w:rsidRPr="00A85A78">
        <w:t xml:space="preserve"> In order to carry out an alternative with a discriminatory impact, the airport sponsor must demonstrate that there was a substantial legitimate justification for the decision.  The sponsor must also show that alternatives with less discriminatory impacts were meaningfully considered and rejected for legitimate reasons.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DAB3" w14:textId="77777777" w:rsidR="006A20CF" w:rsidRDefault="006A2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CBE6" w14:textId="6D12B02A" w:rsidR="006A20CF" w:rsidRDefault="006A20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81A5" w14:textId="77777777" w:rsidR="006A20CF" w:rsidRDefault="006A2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535E"/>
    <w:multiLevelType w:val="hybridMultilevel"/>
    <w:tmpl w:val="11987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A1174"/>
    <w:multiLevelType w:val="hybridMultilevel"/>
    <w:tmpl w:val="D1C0424E"/>
    <w:lvl w:ilvl="0" w:tplc="B1C0A8A6">
      <w:start w:val="1"/>
      <w:numFmt w:val="decimal"/>
      <w:lvlText w:val="%1."/>
      <w:lvlJc w:val="left"/>
      <w:pPr>
        <w:ind w:left="720" w:hanging="360"/>
      </w:pPr>
      <w:rPr>
        <w:color w:val="000000" w:themeColor="text1"/>
      </w:rPr>
    </w:lvl>
    <w:lvl w:ilvl="1" w:tplc="128852AA">
      <w:start w:val="1"/>
      <w:numFmt w:val="lowerLetter"/>
      <w:lvlText w:val="%2."/>
      <w:lvlJc w:val="left"/>
      <w:pPr>
        <w:ind w:left="1440" w:hanging="360"/>
      </w:pPr>
      <w:rPr>
        <w:color w:val="000000" w:themeColor="text1"/>
      </w:rPr>
    </w:lvl>
    <w:lvl w:ilvl="2" w:tplc="C2281C86">
      <w:start w:val="1"/>
      <w:numFmt w:val="lowerRoman"/>
      <w:lvlText w:val="%3."/>
      <w:lvlJc w:val="right"/>
      <w:pPr>
        <w:ind w:left="2160" w:hanging="180"/>
      </w:pPr>
      <w:rPr>
        <w:color w:val="auto"/>
      </w:rPr>
    </w:lvl>
    <w:lvl w:ilvl="3" w:tplc="A9989580">
      <w:start w:val="1"/>
      <w:numFmt w:val="decimal"/>
      <w:lvlText w:val="%4."/>
      <w:lvlJc w:val="left"/>
      <w:pPr>
        <w:ind w:left="2880" w:hanging="360"/>
      </w:pPr>
      <w:rPr>
        <w:color w:val="auto"/>
      </w:rPr>
    </w:lvl>
    <w:lvl w:ilvl="4" w:tplc="9E34A43E">
      <w:start w:val="1"/>
      <w:numFmt w:val="lowerLetter"/>
      <w:lvlText w:val="%5."/>
      <w:lvlJc w:val="left"/>
      <w:pPr>
        <w:ind w:left="3600" w:hanging="360"/>
      </w:pPr>
      <w:rPr>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A6160"/>
    <w:multiLevelType w:val="hybridMultilevel"/>
    <w:tmpl w:val="84286128"/>
    <w:lvl w:ilvl="0" w:tplc="D62AB45C">
      <w:start w:val="1"/>
      <w:numFmt w:val="bullet"/>
      <w:lvlText w:val=""/>
      <w:lvlJc w:val="left"/>
      <w:pPr>
        <w:ind w:left="1080" w:hanging="360"/>
      </w:pPr>
      <w:rPr>
        <w:rFonts w:ascii="Symbol" w:hAnsi="Symbol" w:hint="default"/>
        <w:sz w:val="22"/>
        <w:szCs w:val="22"/>
      </w:rPr>
    </w:lvl>
    <w:lvl w:ilvl="1" w:tplc="D48CB05E">
      <w:start w:val="1"/>
      <w:numFmt w:val="bullet"/>
      <w:lvlText w:val="o"/>
      <w:lvlJc w:val="left"/>
      <w:pPr>
        <w:ind w:left="1890" w:hanging="360"/>
      </w:pPr>
      <w:rPr>
        <w:rFonts w:ascii="Courier New" w:hAnsi="Courier New" w:cs="Courier New" w:hint="default"/>
        <w:sz w:val="22"/>
        <w:szCs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5C61CD"/>
    <w:multiLevelType w:val="hybridMultilevel"/>
    <w:tmpl w:val="6D62A3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86ACB"/>
    <w:multiLevelType w:val="hybridMultilevel"/>
    <w:tmpl w:val="3DBA9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21A40"/>
    <w:multiLevelType w:val="hybridMultilevel"/>
    <w:tmpl w:val="96EA2482"/>
    <w:lvl w:ilvl="0" w:tplc="D1E4AA18">
      <w:start w:val="1"/>
      <w:numFmt w:val="upperRoman"/>
      <w:pStyle w:val="Heading1"/>
      <w:lvlText w:val="%1."/>
      <w:lvlJc w:val="right"/>
      <w:pPr>
        <w:ind w:left="360" w:hanging="360"/>
      </w:pPr>
      <w:rPr>
        <w:rFonts w:ascii="Arial" w:hAnsi="Arial" w:cs="Arial" w:hint="default"/>
        <w:sz w:val="24"/>
        <w:szCs w:val="24"/>
      </w:rPr>
    </w:lvl>
    <w:lvl w:ilvl="1" w:tplc="05F03EE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632F69"/>
    <w:multiLevelType w:val="hybridMultilevel"/>
    <w:tmpl w:val="B48605DC"/>
    <w:lvl w:ilvl="0" w:tplc="27AC44B6">
      <w:start w:val="1"/>
      <w:numFmt w:val="bullet"/>
      <w:lvlText w:val=""/>
      <w:lvlJc w:val="left"/>
      <w:pPr>
        <w:ind w:left="720" w:hanging="360"/>
      </w:pPr>
      <w:rPr>
        <w:rFonts w:ascii="Symbol" w:hAnsi="Symbol" w:hint="default"/>
        <w:sz w:val="22"/>
        <w:szCs w:val="22"/>
      </w:rPr>
    </w:lvl>
    <w:lvl w:ilvl="1" w:tplc="D4287BC2">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77489"/>
    <w:multiLevelType w:val="hybridMultilevel"/>
    <w:tmpl w:val="CC742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974F5"/>
    <w:multiLevelType w:val="hybridMultilevel"/>
    <w:tmpl w:val="21F4DB10"/>
    <w:lvl w:ilvl="0" w:tplc="04090001">
      <w:start w:val="1"/>
      <w:numFmt w:val="bullet"/>
      <w:lvlText w:val=""/>
      <w:lvlJc w:val="left"/>
      <w:pPr>
        <w:ind w:left="720" w:hanging="360"/>
      </w:pPr>
      <w:rPr>
        <w:rFonts w:ascii="Symbol" w:hAnsi="Symbol" w:hint="default"/>
      </w:rPr>
    </w:lvl>
    <w:lvl w:ilvl="1" w:tplc="7826D876">
      <w:start w:val="1"/>
      <w:numFmt w:val="bullet"/>
      <w:lvlText w:val="o"/>
      <w:lvlJc w:val="left"/>
      <w:pPr>
        <w:ind w:left="1440" w:hanging="360"/>
      </w:pPr>
      <w:rPr>
        <w:rFonts w:ascii="Arial"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84E27"/>
    <w:multiLevelType w:val="hybridMultilevel"/>
    <w:tmpl w:val="E9F2B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2629B"/>
    <w:multiLevelType w:val="hybridMultilevel"/>
    <w:tmpl w:val="FE8A7EF0"/>
    <w:lvl w:ilvl="0" w:tplc="628CF3C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0A0CEFFE">
      <w:start w:val="1"/>
      <w:numFmt w:val="bullet"/>
      <w:lvlText w:val=""/>
      <w:lvlJc w:val="left"/>
      <w:pPr>
        <w:ind w:left="2160" w:hanging="360"/>
      </w:pPr>
      <w:rPr>
        <w:rFonts w:ascii="Wingdings" w:hAnsi="Wingdings" w:hint="default"/>
        <w:color w:val="auto"/>
      </w:rPr>
    </w:lvl>
    <w:lvl w:ilvl="3" w:tplc="9C8C3804">
      <w:start w:val="1"/>
      <w:numFmt w:val="bullet"/>
      <w:lvlText w:val=""/>
      <w:lvlJc w:val="left"/>
      <w:pPr>
        <w:ind w:left="2880" w:hanging="360"/>
      </w:pPr>
      <w:rPr>
        <w:rFonts w:ascii="Symbol" w:hAnsi="Symbol"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4110B"/>
    <w:multiLevelType w:val="hybridMultilevel"/>
    <w:tmpl w:val="30CEB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61A9D"/>
    <w:multiLevelType w:val="multilevel"/>
    <w:tmpl w:val="0DA248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F5B25"/>
    <w:multiLevelType w:val="hybridMultilevel"/>
    <w:tmpl w:val="4A8EB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5441D"/>
    <w:multiLevelType w:val="hybridMultilevel"/>
    <w:tmpl w:val="7D189FFE"/>
    <w:lvl w:ilvl="0" w:tplc="4C4C8D48">
      <w:start w:val="1"/>
      <w:numFmt w:val="decimal"/>
      <w:lvlText w:val="%1."/>
      <w:lvlJc w:val="left"/>
      <w:pPr>
        <w:ind w:left="720" w:hanging="360"/>
      </w:pPr>
      <w:rPr>
        <w:color w:val="auto"/>
      </w:rPr>
    </w:lvl>
    <w:lvl w:ilvl="1" w:tplc="459E53D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4A0744A">
      <w:start w:val="11"/>
      <w:numFmt w:val="upperLetter"/>
      <w:lvlText w:val="%5."/>
      <w:lvlJc w:val="left"/>
      <w:pPr>
        <w:ind w:left="3600" w:hanging="360"/>
      </w:pPr>
      <w:rPr>
        <w:rFonts w:hint="default"/>
        <w:sz w:val="26"/>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B91447"/>
    <w:multiLevelType w:val="hybridMultilevel"/>
    <w:tmpl w:val="4F64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187B63"/>
    <w:multiLevelType w:val="hybridMultilevel"/>
    <w:tmpl w:val="AB3EE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B461DC1"/>
    <w:multiLevelType w:val="hybridMultilevel"/>
    <w:tmpl w:val="5CD49492"/>
    <w:lvl w:ilvl="0" w:tplc="43AC6A42">
      <w:start w:val="1"/>
      <w:numFmt w:val="upperLetter"/>
      <w:pStyle w:val="Heading2"/>
      <w:lvlText w:val="%1."/>
      <w:lvlJc w:val="left"/>
      <w:pPr>
        <w:ind w:left="810" w:hanging="360"/>
      </w:pPr>
      <w:rPr>
        <w:rFonts w:ascii="Arial" w:hAnsi="Arial" w:cs="Arial" w:hint="default"/>
        <w:b w:val="0"/>
        <w:bCs w:val="0"/>
        <w:i w:val="0"/>
        <w:iCs w:val="0"/>
        <w:sz w:val="24"/>
        <w:szCs w:val="24"/>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E52403"/>
    <w:multiLevelType w:val="hybridMultilevel"/>
    <w:tmpl w:val="CC7426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4523F8"/>
    <w:multiLevelType w:val="hybridMultilevel"/>
    <w:tmpl w:val="3B28E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3C40FF"/>
    <w:multiLevelType w:val="hybridMultilevel"/>
    <w:tmpl w:val="5D04F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D31F69"/>
    <w:multiLevelType w:val="hybridMultilevel"/>
    <w:tmpl w:val="E7E4BC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BC1BDE"/>
    <w:multiLevelType w:val="hybridMultilevel"/>
    <w:tmpl w:val="D4D6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E2092"/>
    <w:multiLevelType w:val="hybridMultilevel"/>
    <w:tmpl w:val="CC742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44948"/>
    <w:multiLevelType w:val="hybridMultilevel"/>
    <w:tmpl w:val="2D36E3F4"/>
    <w:lvl w:ilvl="0" w:tplc="B1C0A8A6">
      <w:start w:val="1"/>
      <w:numFmt w:val="decimal"/>
      <w:lvlText w:val="%1."/>
      <w:lvlJc w:val="left"/>
      <w:pPr>
        <w:ind w:left="360" w:hanging="360"/>
      </w:pPr>
      <w:rPr>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6E2A70"/>
    <w:multiLevelType w:val="hybridMultilevel"/>
    <w:tmpl w:val="704A4F3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7D4522"/>
    <w:multiLevelType w:val="hybridMultilevel"/>
    <w:tmpl w:val="958EEB4C"/>
    <w:lvl w:ilvl="0" w:tplc="41E8D910">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CB0526"/>
    <w:multiLevelType w:val="hybridMultilevel"/>
    <w:tmpl w:val="4984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1C226D"/>
    <w:multiLevelType w:val="hybridMultilevel"/>
    <w:tmpl w:val="BEC2CADC"/>
    <w:lvl w:ilvl="0" w:tplc="4EE64096">
      <w:start w:val="1"/>
      <w:numFmt w:val="lowerRoman"/>
      <w:pStyle w:val="Heading3"/>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F3B91"/>
    <w:multiLevelType w:val="hybridMultilevel"/>
    <w:tmpl w:val="B142D8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4691"/>
    <w:multiLevelType w:val="hybridMultilevel"/>
    <w:tmpl w:val="E246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483A1D"/>
    <w:multiLevelType w:val="hybridMultilevel"/>
    <w:tmpl w:val="60E0F6B8"/>
    <w:lvl w:ilvl="0" w:tplc="0409000F">
      <w:start w:val="1"/>
      <w:numFmt w:val="decimal"/>
      <w:lvlText w:val="%1."/>
      <w:lvlJc w:val="left"/>
      <w:pPr>
        <w:ind w:left="720" w:hanging="360"/>
      </w:pPr>
    </w:lvl>
    <w:lvl w:ilvl="1" w:tplc="9A1A6F1E">
      <w:start w:val="1"/>
      <w:numFmt w:val="lowerLetter"/>
      <w:lvlText w:val="%2."/>
      <w:lvlJc w:val="left"/>
      <w:pPr>
        <w:ind w:left="1440" w:hanging="360"/>
      </w:pPr>
      <w:rPr>
        <w:color w:val="auto"/>
      </w:rPr>
    </w:lvl>
    <w:lvl w:ilvl="2" w:tplc="92EAC722">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16BA7"/>
    <w:multiLevelType w:val="hybridMultilevel"/>
    <w:tmpl w:val="2E6082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84715"/>
    <w:multiLevelType w:val="hybridMultilevel"/>
    <w:tmpl w:val="CD36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37B71"/>
    <w:multiLevelType w:val="hybridMultilevel"/>
    <w:tmpl w:val="CC742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C534E9"/>
    <w:multiLevelType w:val="hybridMultilevel"/>
    <w:tmpl w:val="7EA8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5E21E4"/>
    <w:multiLevelType w:val="hybridMultilevel"/>
    <w:tmpl w:val="6D62A3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3A3CE3"/>
    <w:multiLevelType w:val="hybridMultilevel"/>
    <w:tmpl w:val="B60C7CEC"/>
    <w:lvl w:ilvl="0" w:tplc="F5600FA8">
      <w:start w:val="1"/>
      <w:numFmt w:val="decimal"/>
      <w:lvlText w:val="%1."/>
      <w:lvlJc w:val="left"/>
      <w:pPr>
        <w:ind w:left="360" w:hanging="360"/>
      </w:pPr>
      <w:rPr>
        <w:b w:val="0"/>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2957862">
    <w:abstractNumId w:val="12"/>
  </w:num>
  <w:num w:numId="2" w16cid:durableId="2013948539">
    <w:abstractNumId w:val="0"/>
  </w:num>
  <w:num w:numId="3" w16cid:durableId="947466939">
    <w:abstractNumId w:val="26"/>
  </w:num>
  <w:num w:numId="4" w16cid:durableId="1297836324">
    <w:abstractNumId w:val="8"/>
  </w:num>
  <w:num w:numId="5" w16cid:durableId="598295827">
    <w:abstractNumId w:val="33"/>
  </w:num>
  <w:num w:numId="6" w16cid:durableId="1083258544">
    <w:abstractNumId w:val="35"/>
  </w:num>
  <w:num w:numId="7" w16cid:durableId="945429717">
    <w:abstractNumId w:val="37"/>
  </w:num>
  <w:num w:numId="8" w16cid:durableId="2007318454">
    <w:abstractNumId w:val="10"/>
  </w:num>
  <w:num w:numId="9" w16cid:durableId="102236310">
    <w:abstractNumId w:val="32"/>
  </w:num>
  <w:num w:numId="10" w16cid:durableId="955601480">
    <w:abstractNumId w:val="20"/>
  </w:num>
  <w:num w:numId="11" w16cid:durableId="1121730187">
    <w:abstractNumId w:val="22"/>
  </w:num>
  <w:num w:numId="12" w16cid:durableId="703096937">
    <w:abstractNumId w:val="21"/>
  </w:num>
  <w:num w:numId="13" w16cid:durableId="326054548">
    <w:abstractNumId w:val="4"/>
  </w:num>
  <w:num w:numId="14" w16cid:durableId="2013604298">
    <w:abstractNumId w:val="2"/>
  </w:num>
  <w:num w:numId="15" w16cid:durableId="80837948">
    <w:abstractNumId w:val="6"/>
  </w:num>
  <w:num w:numId="16" w16cid:durableId="1074815372">
    <w:abstractNumId w:val="3"/>
  </w:num>
  <w:num w:numId="17" w16cid:durableId="1938446283">
    <w:abstractNumId w:val="31"/>
  </w:num>
  <w:num w:numId="18" w16cid:durableId="1469320923">
    <w:abstractNumId w:val="19"/>
  </w:num>
  <w:num w:numId="19" w16cid:durableId="155078138">
    <w:abstractNumId w:val="30"/>
  </w:num>
  <w:num w:numId="20" w16cid:durableId="845242888">
    <w:abstractNumId w:val="23"/>
  </w:num>
  <w:num w:numId="21" w16cid:durableId="567037644">
    <w:abstractNumId w:val="1"/>
  </w:num>
  <w:num w:numId="22" w16cid:durableId="955138632">
    <w:abstractNumId w:val="14"/>
  </w:num>
  <w:num w:numId="23" w16cid:durableId="2004623089">
    <w:abstractNumId w:val="36"/>
  </w:num>
  <w:num w:numId="24" w16cid:durableId="1137259465">
    <w:abstractNumId w:val="13"/>
  </w:num>
  <w:num w:numId="25" w16cid:durableId="1607467169">
    <w:abstractNumId w:val="34"/>
  </w:num>
  <w:num w:numId="26" w16cid:durableId="1516576016">
    <w:abstractNumId w:val="7"/>
  </w:num>
  <w:num w:numId="27" w16cid:durableId="768352203">
    <w:abstractNumId w:val="18"/>
  </w:num>
  <w:num w:numId="28" w16cid:durableId="2141337786">
    <w:abstractNumId w:val="15"/>
  </w:num>
  <w:num w:numId="29" w16cid:durableId="1892571707">
    <w:abstractNumId w:val="29"/>
  </w:num>
  <w:num w:numId="30" w16cid:durableId="2108772971">
    <w:abstractNumId w:val="5"/>
  </w:num>
  <w:num w:numId="31" w16cid:durableId="123084130">
    <w:abstractNumId w:val="28"/>
  </w:num>
  <w:num w:numId="32" w16cid:durableId="48918626">
    <w:abstractNumId w:val="17"/>
    <w:lvlOverride w:ilvl="0">
      <w:startOverride w:val="1"/>
    </w:lvlOverride>
  </w:num>
  <w:num w:numId="33" w16cid:durableId="766541062">
    <w:abstractNumId w:val="17"/>
    <w:lvlOverride w:ilvl="0">
      <w:startOverride w:val="1"/>
    </w:lvlOverride>
  </w:num>
  <w:num w:numId="34" w16cid:durableId="866529153">
    <w:abstractNumId w:val="17"/>
    <w:lvlOverride w:ilvl="0">
      <w:startOverride w:val="1"/>
    </w:lvlOverride>
  </w:num>
  <w:num w:numId="35" w16cid:durableId="1987782645">
    <w:abstractNumId w:val="16"/>
  </w:num>
  <w:num w:numId="36" w16cid:durableId="456023641">
    <w:abstractNumId w:val="25"/>
  </w:num>
  <w:num w:numId="37" w16cid:durableId="1547327081">
    <w:abstractNumId w:val="24"/>
  </w:num>
  <w:num w:numId="38" w16cid:durableId="2051032876">
    <w:abstractNumId w:val="17"/>
  </w:num>
  <w:num w:numId="39" w16cid:durableId="1176261557">
    <w:abstractNumId w:val="17"/>
  </w:num>
  <w:num w:numId="40" w16cid:durableId="523908913">
    <w:abstractNumId w:val="17"/>
    <w:lvlOverride w:ilvl="0">
      <w:startOverride w:val="1"/>
    </w:lvlOverride>
  </w:num>
  <w:num w:numId="41" w16cid:durableId="1262446686">
    <w:abstractNumId w:val="9"/>
  </w:num>
  <w:num w:numId="42" w16cid:durableId="1656488097">
    <w:abstractNumId w:val="27"/>
  </w:num>
  <w:num w:numId="43" w16cid:durableId="633289795">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NzcFYhMjS3MzcyUdpeDU4uLM/DyQAvNaAHQX14EsAAAA"/>
  </w:docVars>
  <w:rsids>
    <w:rsidRoot w:val="00474EAD"/>
    <w:rsid w:val="000012DF"/>
    <w:rsid w:val="00002264"/>
    <w:rsid w:val="0000462E"/>
    <w:rsid w:val="00006601"/>
    <w:rsid w:val="0001035E"/>
    <w:rsid w:val="00015E87"/>
    <w:rsid w:val="00025592"/>
    <w:rsid w:val="00027F8C"/>
    <w:rsid w:val="000300B4"/>
    <w:rsid w:val="00034EF9"/>
    <w:rsid w:val="00035440"/>
    <w:rsid w:val="000355A3"/>
    <w:rsid w:val="00036CBD"/>
    <w:rsid w:val="0004293B"/>
    <w:rsid w:val="000446F7"/>
    <w:rsid w:val="000516EA"/>
    <w:rsid w:val="00052E51"/>
    <w:rsid w:val="00053144"/>
    <w:rsid w:val="00060966"/>
    <w:rsid w:val="000623EB"/>
    <w:rsid w:val="00071543"/>
    <w:rsid w:val="0007300D"/>
    <w:rsid w:val="00083BBF"/>
    <w:rsid w:val="00090499"/>
    <w:rsid w:val="00094324"/>
    <w:rsid w:val="0009566B"/>
    <w:rsid w:val="000971E3"/>
    <w:rsid w:val="000A46F1"/>
    <w:rsid w:val="000A4C9A"/>
    <w:rsid w:val="000B7BFC"/>
    <w:rsid w:val="000C378A"/>
    <w:rsid w:val="000C499E"/>
    <w:rsid w:val="000C6993"/>
    <w:rsid w:val="000D3844"/>
    <w:rsid w:val="000D4126"/>
    <w:rsid w:val="000D6D36"/>
    <w:rsid w:val="000E6CAB"/>
    <w:rsid w:val="000E70DA"/>
    <w:rsid w:val="000E791C"/>
    <w:rsid w:val="000F4FE2"/>
    <w:rsid w:val="001003C6"/>
    <w:rsid w:val="00107F94"/>
    <w:rsid w:val="00110997"/>
    <w:rsid w:val="001155B4"/>
    <w:rsid w:val="00117069"/>
    <w:rsid w:val="00122D96"/>
    <w:rsid w:val="00124116"/>
    <w:rsid w:val="00124DBA"/>
    <w:rsid w:val="0013408A"/>
    <w:rsid w:val="001357DE"/>
    <w:rsid w:val="00137F52"/>
    <w:rsid w:val="001427AA"/>
    <w:rsid w:val="00143AFB"/>
    <w:rsid w:val="00151978"/>
    <w:rsid w:val="00153AE7"/>
    <w:rsid w:val="0016056A"/>
    <w:rsid w:val="001629CA"/>
    <w:rsid w:val="0016379D"/>
    <w:rsid w:val="00165503"/>
    <w:rsid w:val="00166872"/>
    <w:rsid w:val="00166BE7"/>
    <w:rsid w:val="001719B7"/>
    <w:rsid w:val="00181B56"/>
    <w:rsid w:val="00182FA1"/>
    <w:rsid w:val="001859F0"/>
    <w:rsid w:val="0019361D"/>
    <w:rsid w:val="0019393C"/>
    <w:rsid w:val="00193EBD"/>
    <w:rsid w:val="001941F5"/>
    <w:rsid w:val="001946E5"/>
    <w:rsid w:val="001948A8"/>
    <w:rsid w:val="00196E7C"/>
    <w:rsid w:val="001B4A00"/>
    <w:rsid w:val="001B7FBF"/>
    <w:rsid w:val="001C2DC6"/>
    <w:rsid w:val="001C3C86"/>
    <w:rsid w:val="001D3523"/>
    <w:rsid w:val="001D56BD"/>
    <w:rsid w:val="001D796E"/>
    <w:rsid w:val="001E0696"/>
    <w:rsid w:val="001F13F6"/>
    <w:rsid w:val="001F2AD1"/>
    <w:rsid w:val="001F57FC"/>
    <w:rsid w:val="001F7EA7"/>
    <w:rsid w:val="00202E5A"/>
    <w:rsid w:val="00205EB4"/>
    <w:rsid w:val="00213918"/>
    <w:rsid w:val="00214C0A"/>
    <w:rsid w:val="0021550A"/>
    <w:rsid w:val="00216941"/>
    <w:rsid w:val="00217D17"/>
    <w:rsid w:val="002226D7"/>
    <w:rsid w:val="002323FB"/>
    <w:rsid w:val="002401BB"/>
    <w:rsid w:val="0024177E"/>
    <w:rsid w:val="00243B77"/>
    <w:rsid w:val="00247588"/>
    <w:rsid w:val="00247F03"/>
    <w:rsid w:val="00255407"/>
    <w:rsid w:val="002559DE"/>
    <w:rsid w:val="002617A0"/>
    <w:rsid w:val="00264DAE"/>
    <w:rsid w:val="00267732"/>
    <w:rsid w:val="002746C0"/>
    <w:rsid w:val="00276A7B"/>
    <w:rsid w:val="0028027E"/>
    <w:rsid w:val="002838A8"/>
    <w:rsid w:val="00285777"/>
    <w:rsid w:val="00286970"/>
    <w:rsid w:val="00294BA7"/>
    <w:rsid w:val="00295A1C"/>
    <w:rsid w:val="002A274F"/>
    <w:rsid w:val="002A3408"/>
    <w:rsid w:val="002A4E12"/>
    <w:rsid w:val="002B56DA"/>
    <w:rsid w:val="002B682B"/>
    <w:rsid w:val="002C16EA"/>
    <w:rsid w:val="002C1CFE"/>
    <w:rsid w:val="002D0F8B"/>
    <w:rsid w:val="002D3656"/>
    <w:rsid w:val="002D4FAF"/>
    <w:rsid w:val="002D5CE6"/>
    <w:rsid w:val="002D7F4D"/>
    <w:rsid w:val="002E19F3"/>
    <w:rsid w:val="002E20C6"/>
    <w:rsid w:val="002F17DE"/>
    <w:rsid w:val="002F20C2"/>
    <w:rsid w:val="002F23EA"/>
    <w:rsid w:val="002F245F"/>
    <w:rsid w:val="002F31E2"/>
    <w:rsid w:val="002F4E18"/>
    <w:rsid w:val="002F5AA7"/>
    <w:rsid w:val="003059E1"/>
    <w:rsid w:val="003237AC"/>
    <w:rsid w:val="003248BD"/>
    <w:rsid w:val="00324984"/>
    <w:rsid w:val="00324ECD"/>
    <w:rsid w:val="00327005"/>
    <w:rsid w:val="003357DA"/>
    <w:rsid w:val="00336294"/>
    <w:rsid w:val="00336F40"/>
    <w:rsid w:val="003401B2"/>
    <w:rsid w:val="00342E35"/>
    <w:rsid w:val="00343840"/>
    <w:rsid w:val="00344376"/>
    <w:rsid w:val="0034528B"/>
    <w:rsid w:val="00347F43"/>
    <w:rsid w:val="003504B8"/>
    <w:rsid w:val="00350559"/>
    <w:rsid w:val="003514FA"/>
    <w:rsid w:val="00354101"/>
    <w:rsid w:val="003570FD"/>
    <w:rsid w:val="00360946"/>
    <w:rsid w:val="00364364"/>
    <w:rsid w:val="00364B84"/>
    <w:rsid w:val="00366D9D"/>
    <w:rsid w:val="0037279D"/>
    <w:rsid w:val="00380DF3"/>
    <w:rsid w:val="00381152"/>
    <w:rsid w:val="00381224"/>
    <w:rsid w:val="003851C4"/>
    <w:rsid w:val="00387064"/>
    <w:rsid w:val="003928AB"/>
    <w:rsid w:val="00395898"/>
    <w:rsid w:val="00397A09"/>
    <w:rsid w:val="003A09D5"/>
    <w:rsid w:val="003A0EE0"/>
    <w:rsid w:val="003A6CA0"/>
    <w:rsid w:val="003C4A6B"/>
    <w:rsid w:val="003C6510"/>
    <w:rsid w:val="003C778B"/>
    <w:rsid w:val="003D2A36"/>
    <w:rsid w:val="003D3019"/>
    <w:rsid w:val="003D5119"/>
    <w:rsid w:val="003E3121"/>
    <w:rsid w:val="003E3EB1"/>
    <w:rsid w:val="003E5C03"/>
    <w:rsid w:val="003E70F6"/>
    <w:rsid w:val="003F0BD8"/>
    <w:rsid w:val="003F4A2F"/>
    <w:rsid w:val="003F5479"/>
    <w:rsid w:val="00400D90"/>
    <w:rsid w:val="0040181E"/>
    <w:rsid w:val="00405143"/>
    <w:rsid w:val="00412243"/>
    <w:rsid w:val="00412CBB"/>
    <w:rsid w:val="0042074A"/>
    <w:rsid w:val="004230B7"/>
    <w:rsid w:val="004241FE"/>
    <w:rsid w:val="00424396"/>
    <w:rsid w:val="00431FED"/>
    <w:rsid w:val="00432949"/>
    <w:rsid w:val="00434645"/>
    <w:rsid w:val="0043576B"/>
    <w:rsid w:val="00437DF9"/>
    <w:rsid w:val="00440DB0"/>
    <w:rsid w:val="004410EE"/>
    <w:rsid w:val="0044319C"/>
    <w:rsid w:val="0044400E"/>
    <w:rsid w:val="00446317"/>
    <w:rsid w:val="004500AF"/>
    <w:rsid w:val="004649D2"/>
    <w:rsid w:val="004650B5"/>
    <w:rsid w:val="0047049D"/>
    <w:rsid w:val="00474EAD"/>
    <w:rsid w:val="00475B9E"/>
    <w:rsid w:val="004778CA"/>
    <w:rsid w:val="0048367D"/>
    <w:rsid w:val="00496414"/>
    <w:rsid w:val="00496CDF"/>
    <w:rsid w:val="004A0450"/>
    <w:rsid w:val="004A4F90"/>
    <w:rsid w:val="004A6B71"/>
    <w:rsid w:val="004B0603"/>
    <w:rsid w:val="004B0E4E"/>
    <w:rsid w:val="004B16D1"/>
    <w:rsid w:val="004C062D"/>
    <w:rsid w:val="004C1A67"/>
    <w:rsid w:val="004C339A"/>
    <w:rsid w:val="004C64A9"/>
    <w:rsid w:val="004C67ED"/>
    <w:rsid w:val="004D1193"/>
    <w:rsid w:val="004D11A3"/>
    <w:rsid w:val="004D12F6"/>
    <w:rsid w:val="004D20E2"/>
    <w:rsid w:val="004D4746"/>
    <w:rsid w:val="004D552F"/>
    <w:rsid w:val="004D6D38"/>
    <w:rsid w:val="004D6FC2"/>
    <w:rsid w:val="004D7DDA"/>
    <w:rsid w:val="004E1BC9"/>
    <w:rsid w:val="004E6872"/>
    <w:rsid w:val="004F0FBC"/>
    <w:rsid w:val="004F1B7C"/>
    <w:rsid w:val="004F3189"/>
    <w:rsid w:val="004F71AC"/>
    <w:rsid w:val="00500719"/>
    <w:rsid w:val="00503965"/>
    <w:rsid w:val="00505CC9"/>
    <w:rsid w:val="005068D7"/>
    <w:rsid w:val="0051088A"/>
    <w:rsid w:val="00516B88"/>
    <w:rsid w:val="00516DD3"/>
    <w:rsid w:val="00520440"/>
    <w:rsid w:val="005208C3"/>
    <w:rsid w:val="00520A17"/>
    <w:rsid w:val="005249A2"/>
    <w:rsid w:val="00524A37"/>
    <w:rsid w:val="00525642"/>
    <w:rsid w:val="00527BE7"/>
    <w:rsid w:val="00530B0A"/>
    <w:rsid w:val="00530CAF"/>
    <w:rsid w:val="00536227"/>
    <w:rsid w:val="005421C7"/>
    <w:rsid w:val="0054233F"/>
    <w:rsid w:val="00545445"/>
    <w:rsid w:val="00550E66"/>
    <w:rsid w:val="005561C9"/>
    <w:rsid w:val="00557517"/>
    <w:rsid w:val="005601F7"/>
    <w:rsid w:val="00561308"/>
    <w:rsid w:val="00564E0F"/>
    <w:rsid w:val="00565369"/>
    <w:rsid w:val="005825A7"/>
    <w:rsid w:val="005875B3"/>
    <w:rsid w:val="005910E8"/>
    <w:rsid w:val="00593B5D"/>
    <w:rsid w:val="00594DA2"/>
    <w:rsid w:val="005A0B09"/>
    <w:rsid w:val="005A5C53"/>
    <w:rsid w:val="005A67F6"/>
    <w:rsid w:val="005A6F84"/>
    <w:rsid w:val="005B0D02"/>
    <w:rsid w:val="005B29EE"/>
    <w:rsid w:val="005B50FD"/>
    <w:rsid w:val="005C71E3"/>
    <w:rsid w:val="005D0F53"/>
    <w:rsid w:val="005D327E"/>
    <w:rsid w:val="005D77E5"/>
    <w:rsid w:val="005E0BF0"/>
    <w:rsid w:val="005E2276"/>
    <w:rsid w:val="005E2693"/>
    <w:rsid w:val="005E2773"/>
    <w:rsid w:val="005E5586"/>
    <w:rsid w:val="005E765B"/>
    <w:rsid w:val="005E7827"/>
    <w:rsid w:val="005F0253"/>
    <w:rsid w:val="005F0E42"/>
    <w:rsid w:val="005F73C8"/>
    <w:rsid w:val="005F748C"/>
    <w:rsid w:val="005F7975"/>
    <w:rsid w:val="00610593"/>
    <w:rsid w:val="00612095"/>
    <w:rsid w:val="00616A3A"/>
    <w:rsid w:val="006262CF"/>
    <w:rsid w:val="006269E0"/>
    <w:rsid w:val="00626E48"/>
    <w:rsid w:val="006276F1"/>
    <w:rsid w:val="00627D04"/>
    <w:rsid w:val="00631A8D"/>
    <w:rsid w:val="00636417"/>
    <w:rsid w:val="0063658C"/>
    <w:rsid w:val="00640496"/>
    <w:rsid w:val="006440C5"/>
    <w:rsid w:val="006465F1"/>
    <w:rsid w:val="00664645"/>
    <w:rsid w:val="006649F6"/>
    <w:rsid w:val="0066734E"/>
    <w:rsid w:val="0067177F"/>
    <w:rsid w:val="00671B74"/>
    <w:rsid w:val="00674A65"/>
    <w:rsid w:val="00677217"/>
    <w:rsid w:val="006773D2"/>
    <w:rsid w:val="00685233"/>
    <w:rsid w:val="0069289B"/>
    <w:rsid w:val="006968E0"/>
    <w:rsid w:val="006A1293"/>
    <w:rsid w:val="006A1313"/>
    <w:rsid w:val="006A20CF"/>
    <w:rsid w:val="006A2E78"/>
    <w:rsid w:val="006A386C"/>
    <w:rsid w:val="006A3B5F"/>
    <w:rsid w:val="006A452F"/>
    <w:rsid w:val="006A49F9"/>
    <w:rsid w:val="006B250B"/>
    <w:rsid w:val="006B4D4C"/>
    <w:rsid w:val="006B5BF9"/>
    <w:rsid w:val="006B670E"/>
    <w:rsid w:val="006B6973"/>
    <w:rsid w:val="006C00A8"/>
    <w:rsid w:val="006C1D82"/>
    <w:rsid w:val="006C2D2C"/>
    <w:rsid w:val="006C4E36"/>
    <w:rsid w:val="006D0952"/>
    <w:rsid w:val="006D0FF0"/>
    <w:rsid w:val="006D1A76"/>
    <w:rsid w:val="006D6B82"/>
    <w:rsid w:val="006D786A"/>
    <w:rsid w:val="006E3BBA"/>
    <w:rsid w:val="006E760F"/>
    <w:rsid w:val="006F104F"/>
    <w:rsid w:val="006F7B63"/>
    <w:rsid w:val="00700138"/>
    <w:rsid w:val="007010A1"/>
    <w:rsid w:val="00703B8A"/>
    <w:rsid w:val="00715040"/>
    <w:rsid w:val="00724A4C"/>
    <w:rsid w:val="00732485"/>
    <w:rsid w:val="007354BD"/>
    <w:rsid w:val="00735E64"/>
    <w:rsid w:val="0073679C"/>
    <w:rsid w:val="0073733B"/>
    <w:rsid w:val="0074078A"/>
    <w:rsid w:val="00740BAF"/>
    <w:rsid w:val="00742B8E"/>
    <w:rsid w:val="00743159"/>
    <w:rsid w:val="00745093"/>
    <w:rsid w:val="0074517D"/>
    <w:rsid w:val="00746454"/>
    <w:rsid w:val="00747000"/>
    <w:rsid w:val="007502BC"/>
    <w:rsid w:val="00751096"/>
    <w:rsid w:val="00752250"/>
    <w:rsid w:val="007529E0"/>
    <w:rsid w:val="00754EF8"/>
    <w:rsid w:val="0076138A"/>
    <w:rsid w:val="0076182C"/>
    <w:rsid w:val="00761E0A"/>
    <w:rsid w:val="007643CF"/>
    <w:rsid w:val="00773FAF"/>
    <w:rsid w:val="0077635A"/>
    <w:rsid w:val="0077727E"/>
    <w:rsid w:val="00794213"/>
    <w:rsid w:val="00797555"/>
    <w:rsid w:val="00797DB9"/>
    <w:rsid w:val="007A1804"/>
    <w:rsid w:val="007B06DF"/>
    <w:rsid w:val="007B41C8"/>
    <w:rsid w:val="007B583B"/>
    <w:rsid w:val="007C2F59"/>
    <w:rsid w:val="007C510A"/>
    <w:rsid w:val="007C6A48"/>
    <w:rsid w:val="007C737F"/>
    <w:rsid w:val="007D0560"/>
    <w:rsid w:val="007D3476"/>
    <w:rsid w:val="007D3A7A"/>
    <w:rsid w:val="007D53E7"/>
    <w:rsid w:val="007D55D8"/>
    <w:rsid w:val="007E6A9B"/>
    <w:rsid w:val="007E6B13"/>
    <w:rsid w:val="007F3B80"/>
    <w:rsid w:val="007F4EEA"/>
    <w:rsid w:val="00802678"/>
    <w:rsid w:val="0082026C"/>
    <w:rsid w:val="00826512"/>
    <w:rsid w:val="00827AFD"/>
    <w:rsid w:val="00831CF8"/>
    <w:rsid w:val="00834CA5"/>
    <w:rsid w:val="008370E0"/>
    <w:rsid w:val="0084206E"/>
    <w:rsid w:val="00844B65"/>
    <w:rsid w:val="00847C9E"/>
    <w:rsid w:val="00851851"/>
    <w:rsid w:val="00852A0C"/>
    <w:rsid w:val="008530A8"/>
    <w:rsid w:val="0085331E"/>
    <w:rsid w:val="0085563D"/>
    <w:rsid w:val="008655DE"/>
    <w:rsid w:val="00870993"/>
    <w:rsid w:val="0087342D"/>
    <w:rsid w:val="00876B75"/>
    <w:rsid w:val="00880379"/>
    <w:rsid w:val="00880956"/>
    <w:rsid w:val="00881C7C"/>
    <w:rsid w:val="00882852"/>
    <w:rsid w:val="008935DC"/>
    <w:rsid w:val="008945A9"/>
    <w:rsid w:val="00895C99"/>
    <w:rsid w:val="008971A5"/>
    <w:rsid w:val="008A11F7"/>
    <w:rsid w:val="008A2B49"/>
    <w:rsid w:val="008A3FCC"/>
    <w:rsid w:val="008A47B3"/>
    <w:rsid w:val="008A5230"/>
    <w:rsid w:val="008B362A"/>
    <w:rsid w:val="008B4798"/>
    <w:rsid w:val="008B49B0"/>
    <w:rsid w:val="008B4CE6"/>
    <w:rsid w:val="008B7A9E"/>
    <w:rsid w:val="008C0643"/>
    <w:rsid w:val="008C0C68"/>
    <w:rsid w:val="008C461F"/>
    <w:rsid w:val="008D13E2"/>
    <w:rsid w:val="008D180B"/>
    <w:rsid w:val="008D4DD6"/>
    <w:rsid w:val="008D5F77"/>
    <w:rsid w:val="008E0AB5"/>
    <w:rsid w:val="008E3924"/>
    <w:rsid w:val="008E4F01"/>
    <w:rsid w:val="008E5623"/>
    <w:rsid w:val="008E68EC"/>
    <w:rsid w:val="008F0683"/>
    <w:rsid w:val="008F1C91"/>
    <w:rsid w:val="008F7420"/>
    <w:rsid w:val="00903EDA"/>
    <w:rsid w:val="00905AC1"/>
    <w:rsid w:val="00905AF0"/>
    <w:rsid w:val="009062F7"/>
    <w:rsid w:val="00906F41"/>
    <w:rsid w:val="00907868"/>
    <w:rsid w:val="00910D6A"/>
    <w:rsid w:val="00913DB9"/>
    <w:rsid w:val="00913EAC"/>
    <w:rsid w:val="00915E76"/>
    <w:rsid w:val="00933B84"/>
    <w:rsid w:val="00940BFB"/>
    <w:rsid w:val="0094284C"/>
    <w:rsid w:val="00942E8A"/>
    <w:rsid w:val="00944B74"/>
    <w:rsid w:val="00945CAF"/>
    <w:rsid w:val="00946D85"/>
    <w:rsid w:val="00950D1D"/>
    <w:rsid w:val="00953F7E"/>
    <w:rsid w:val="009603F3"/>
    <w:rsid w:val="00960F11"/>
    <w:rsid w:val="00961B55"/>
    <w:rsid w:val="00970266"/>
    <w:rsid w:val="0097127B"/>
    <w:rsid w:val="00971BD2"/>
    <w:rsid w:val="00973EFF"/>
    <w:rsid w:val="009772EB"/>
    <w:rsid w:val="00980206"/>
    <w:rsid w:val="00980DD0"/>
    <w:rsid w:val="00981AF8"/>
    <w:rsid w:val="00983349"/>
    <w:rsid w:val="0098558D"/>
    <w:rsid w:val="00993154"/>
    <w:rsid w:val="009A11B4"/>
    <w:rsid w:val="009A3D9C"/>
    <w:rsid w:val="009A587C"/>
    <w:rsid w:val="009B31A2"/>
    <w:rsid w:val="009B6036"/>
    <w:rsid w:val="009C008D"/>
    <w:rsid w:val="009C2AB0"/>
    <w:rsid w:val="009C3D87"/>
    <w:rsid w:val="009C40A1"/>
    <w:rsid w:val="009C41C3"/>
    <w:rsid w:val="009C4C98"/>
    <w:rsid w:val="009D1758"/>
    <w:rsid w:val="009D25DB"/>
    <w:rsid w:val="009D2C60"/>
    <w:rsid w:val="009D39CB"/>
    <w:rsid w:val="009E26AC"/>
    <w:rsid w:val="00A0173A"/>
    <w:rsid w:val="00A1251E"/>
    <w:rsid w:val="00A12821"/>
    <w:rsid w:val="00A16DE7"/>
    <w:rsid w:val="00A16EFA"/>
    <w:rsid w:val="00A174C4"/>
    <w:rsid w:val="00A208AB"/>
    <w:rsid w:val="00A23383"/>
    <w:rsid w:val="00A2733C"/>
    <w:rsid w:val="00A276D3"/>
    <w:rsid w:val="00A30B1B"/>
    <w:rsid w:val="00A402E5"/>
    <w:rsid w:val="00A405BD"/>
    <w:rsid w:val="00A405EF"/>
    <w:rsid w:val="00A4285D"/>
    <w:rsid w:val="00A428AC"/>
    <w:rsid w:val="00A434B0"/>
    <w:rsid w:val="00A439E9"/>
    <w:rsid w:val="00A45CCF"/>
    <w:rsid w:val="00A53439"/>
    <w:rsid w:val="00A538DF"/>
    <w:rsid w:val="00A53C0C"/>
    <w:rsid w:val="00A53F61"/>
    <w:rsid w:val="00A57F4B"/>
    <w:rsid w:val="00A62338"/>
    <w:rsid w:val="00A627E1"/>
    <w:rsid w:val="00A65556"/>
    <w:rsid w:val="00A6567B"/>
    <w:rsid w:val="00A670E4"/>
    <w:rsid w:val="00A707CD"/>
    <w:rsid w:val="00A7401D"/>
    <w:rsid w:val="00A77D4D"/>
    <w:rsid w:val="00A80A23"/>
    <w:rsid w:val="00A80CAC"/>
    <w:rsid w:val="00A81F32"/>
    <w:rsid w:val="00A87A33"/>
    <w:rsid w:val="00A87B92"/>
    <w:rsid w:val="00A9129C"/>
    <w:rsid w:val="00A93173"/>
    <w:rsid w:val="00A96607"/>
    <w:rsid w:val="00A96F24"/>
    <w:rsid w:val="00A97D73"/>
    <w:rsid w:val="00A97DE2"/>
    <w:rsid w:val="00AA0DAD"/>
    <w:rsid w:val="00AA2CED"/>
    <w:rsid w:val="00AA2E3E"/>
    <w:rsid w:val="00AA43C7"/>
    <w:rsid w:val="00AA5FA6"/>
    <w:rsid w:val="00AB4956"/>
    <w:rsid w:val="00AB5AB3"/>
    <w:rsid w:val="00AB7047"/>
    <w:rsid w:val="00AB7205"/>
    <w:rsid w:val="00AC21A5"/>
    <w:rsid w:val="00AC6A62"/>
    <w:rsid w:val="00AD00F3"/>
    <w:rsid w:val="00AD2E93"/>
    <w:rsid w:val="00AD67D6"/>
    <w:rsid w:val="00AD6D8D"/>
    <w:rsid w:val="00AE21EA"/>
    <w:rsid w:val="00AE3D53"/>
    <w:rsid w:val="00AE4602"/>
    <w:rsid w:val="00AF3A3C"/>
    <w:rsid w:val="00AF78D5"/>
    <w:rsid w:val="00B01289"/>
    <w:rsid w:val="00B05814"/>
    <w:rsid w:val="00B07E5C"/>
    <w:rsid w:val="00B10F88"/>
    <w:rsid w:val="00B11A13"/>
    <w:rsid w:val="00B12B2A"/>
    <w:rsid w:val="00B15F66"/>
    <w:rsid w:val="00B17A06"/>
    <w:rsid w:val="00B30352"/>
    <w:rsid w:val="00B31869"/>
    <w:rsid w:val="00B33F0A"/>
    <w:rsid w:val="00B37B86"/>
    <w:rsid w:val="00B43D0D"/>
    <w:rsid w:val="00B454A3"/>
    <w:rsid w:val="00B4585C"/>
    <w:rsid w:val="00B50D9C"/>
    <w:rsid w:val="00B5271B"/>
    <w:rsid w:val="00B6276D"/>
    <w:rsid w:val="00B63502"/>
    <w:rsid w:val="00B65ED7"/>
    <w:rsid w:val="00B70231"/>
    <w:rsid w:val="00B803FF"/>
    <w:rsid w:val="00B8744A"/>
    <w:rsid w:val="00B939E0"/>
    <w:rsid w:val="00B94F4C"/>
    <w:rsid w:val="00BA3BA4"/>
    <w:rsid w:val="00BA6D1E"/>
    <w:rsid w:val="00BB28EA"/>
    <w:rsid w:val="00BB4825"/>
    <w:rsid w:val="00BC246A"/>
    <w:rsid w:val="00BC4E01"/>
    <w:rsid w:val="00BC6511"/>
    <w:rsid w:val="00BD03CE"/>
    <w:rsid w:val="00BD09E5"/>
    <w:rsid w:val="00BD57C3"/>
    <w:rsid w:val="00BD5943"/>
    <w:rsid w:val="00BD60F1"/>
    <w:rsid w:val="00BE066B"/>
    <w:rsid w:val="00BE489F"/>
    <w:rsid w:val="00BF3BA5"/>
    <w:rsid w:val="00BF6626"/>
    <w:rsid w:val="00C00586"/>
    <w:rsid w:val="00C0564A"/>
    <w:rsid w:val="00C11F81"/>
    <w:rsid w:val="00C22AE8"/>
    <w:rsid w:val="00C238D9"/>
    <w:rsid w:val="00C264B3"/>
    <w:rsid w:val="00C33CBA"/>
    <w:rsid w:val="00C363D6"/>
    <w:rsid w:val="00C41764"/>
    <w:rsid w:val="00C442A3"/>
    <w:rsid w:val="00C447A3"/>
    <w:rsid w:val="00C479CE"/>
    <w:rsid w:val="00C50DD6"/>
    <w:rsid w:val="00C51013"/>
    <w:rsid w:val="00C57459"/>
    <w:rsid w:val="00C61205"/>
    <w:rsid w:val="00C61844"/>
    <w:rsid w:val="00C64B69"/>
    <w:rsid w:val="00C666AE"/>
    <w:rsid w:val="00C80C9E"/>
    <w:rsid w:val="00C8400D"/>
    <w:rsid w:val="00C8751D"/>
    <w:rsid w:val="00C878E9"/>
    <w:rsid w:val="00C928E1"/>
    <w:rsid w:val="00C92F42"/>
    <w:rsid w:val="00C957BB"/>
    <w:rsid w:val="00C97D0A"/>
    <w:rsid w:val="00CA09EF"/>
    <w:rsid w:val="00CA0EC7"/>
    <w:rsid w:val="00CA346D"/>
    <w:rsid w:val="00CB42E0"/>
    <w:rsid w:val="00CB763F"/>
    <w:rsid w:val="00CB7FD8"/>
    <w:rsid w:val="00CC7185"/>
    <w:rsid w:val="00CD3E24"/>
    <w:rsid w:val="00CE4014"/>
    <w:rsid w:val="00CE59ED"/>
    <w:rsid w:val="00CE6719"/>
    <w:rsid w:val="00CE672C"/>
    <w:rsid w:val="00CF72C7"/>
    <w:rsid w:val="00CF75B1"/>
    <w:rsid w:val="00D00F2F"/>
    <w:rsid w:val="00D01BA1"/>
    <w:rsid w:val="00D01F1A"/>
    <w:rsid w:val="00D0213C"/>
    <w:rsid w:val="00D02B10"/>
    <w:rsid w:val="00D031DB"/>
    <w:rsid w:val="00D0586B"/>
    <w:rsid w:val="00D05B51"/>
    <w:rsid w:val="00D06866"/>
    <w:rsid w:val="00D06B5F"/>
    <w:rsid w:val="00D1248E"/>
    <w:rsid w:val="00D160A1"/>
    <w:rsid w:val="00D21F49"/>
    <w:rsid w:val="00D21F52"/>
    <w:rsid w:val="00D245B3"/>
    <w:rsid w:val="00D26188"/>
    <w:rsid w:val="00D262FA"/>
    <w:rsid w:val="00D26CEF"/>
    <w:rsid w:val="00D2762E"/>
    <w:rsid w:val="00D3426F"/>
    <w:rsid w:val="00D36293"/>
    <w:rsid w:val="00D369D9"/>
    <w:rsid w:val="00D44F15"/>
    <w:rsid w:val="00D4529B"/>
    <w:rsid w:val="00D477DE"/>
    <w:rsid w:val="00D4780C"/>
    <w:rsid w:val="00D5183A"/>
    <w:rsid w:val="00D56F2C"/>
    <w:rsid w:val="00D606A5"/>
    <w:rsid w:val="00D612D4"/>
    <w:rsid w:val="00D62A1A"/>
    <w:rsid w:val="00D63BBE"/>
    <w:rsid w:val="00D6430D"/>
    <w:rsid w:val="00D66EEB"/>
    <w:rsid w:val="00D726A8"/>
    <w:rsid w:val="00D74BA8"/>
    <w:rsid w:val="00D77823"/>
    <w:rsid w:val="00D82CCA"/>
    <w:rsid w:val="00D84D74"/>
    <w:rsid w:val="00D91C70"/>
    <w:rsid w:val="00D97438"/>
    <w:rsid w:val="00DB221E"/>
    <w:rsid w:val="00DB52E0"/>
    <w:rsid w:val="00DB534D"/>
    <w:rsid w:val="00DB5412"/>
    <w:rsid w:val="00DB7CC5"/>
    <w:rsid w:val="00DC148C"/>
    <w:rsid w:val="00DC6790"/>
    <w:rsid w:val="00DC769D"/>
    <w:rsid w:val="00DD0831"/>
    <w:rsid w:val="00DD5BBB"/>
    <w:rsid w:val="00DD61E1"/>
    <w:rsid w:val="00DE02B8"/>
    <w:rsid w:val="00DE1742"/>
    <w:rsid w:val="00DE362A"/>
    <w:rsid w:val="00DF229D"/>
    <w:rsid w:val="00DF7758"/>
    <w:rsid w:val="00DF7CBA"/>
    <w:rsid w:val="00E02EA7"/>
    <w:rsid w:val="00E050D7"/>
    <w:rsid w:val="00E06B0E"/>
    <w:rsid w:val="00E12E85"/>
    <w:rsid w:val="00E13715"/>
    <w:rsid w:val="00E14946"/>
    <w:rsid w:val="00E206D8"/>
    <w:rsid w:val="00E228FB"/>
    <w:rsid w:val="00E23B44"/>
    <w:rsid w:val="00E24508"/>
    <w:rsid w:val="00E24C09"/>
    <w:rsid w:val="00E271B3"/>
    <w:rsid w:val="00E305EB"/>
    <w:rsid w:val="00E30B82"/>
    <w:rsid w:val="00E316E4"/>
    <w:rsid w:val="00E31747"/>
    <w:rsid w:val="00E35151"/>
    <w:rsid w:val="00E43741"/>
    <w:rsid w:val="00E43CBF"/>
    <w:rsid w:val="00E54688"/>
    <w:rsid w:val="00E652CF"/>
    <w:rsid w:val="00E6533C"/>
    <w:rsid w:val="00E70D58"/>
    <w:rsid w:val="00E77A6C"/>
    <w:rsid w:val="00E802AD"/>
    <w:rsid w:val="00E81368"/>
    <w:rsid w:val="00E8355D"/>
    <w:rsid w:val="00E85020"/>
    <w:rsid w:val="00E90ACF"/>
    <w:rsid w:val="00E91120"/>
    <w:rsid w:val="00E92D8C"/>
    <w:rsid w:val="00E948FE"/>
    <w:rsid w:val="00E949DE"/>
    <w:rsid w:val="00E971C0"/>
    <w:rsid w:val="00E97241"/>
    <w:rsid w:val="00EC14FB"/>
    <w:rsid w:val="00ED0AC8"/>
    <w:rsid w:val="00ED2522"/>
    <w:rsid w:val="00ED6A43"/>
    <w:rsid w:val="00EE3CC3"/>
    <w:rsid w:val="00EE5863"/>
    <w:rsid w:val="00EE5BD1"/>
    <w:rsid w:val="00EE6A31"/>
    <w:rsid w:val="00EE7B17"/>
    <w:rsid w:val="00EF5FF1"/>
    <w:rsid w:val="00F05E4A"/>
    <w:rsid w:val="00F1655C"/>
    <w:rsid w:val="00F2233A"/>
    <w:rsid w:val="00F23D80"/>
    <w:rsid w:val="00F26C4C"/>
    <w:rsid w:val="00F31111"/>
    <w:rsid w:val="00F315E2"/>
    <w:rsid w:val="00F32F88"/>
    <w:rsid w:val="00F349ED"/>
    <w:rsid w:val="00F34A52"/>
    <w:rsid w:val="00F34BCB"/>
    <w:rsid w:val="00F400FD"/>
    <w:rsid w:val="00F45E29"/>
    <w:rsid w:val="00F47B83"/>
    <w:rsid w:val="00F50E4F"/>
    <w:rsid w:val="00F54007"/>
    <w:rsid w:val="00F567BB"/>
    <w:rsid w:val="00F57E9C"/>
    <w:rsid w:val="00F61172"/>
    <w:rsid w:val="00F62873"/>
    <w:rsid w:val="00F64CAF"/>
    <w:rsid w:val="00F72182"/>
    <w:rsid w:val="00F72AC4"/>
    <w:rsid w:val="00F72EC1"/>
    <w:rsid w:val="00F7585A"/>
    <w:rsid w:val="00F80043"/>
    <w:rsid w:val="00F82949"/>
    <w:rsid w:val="00F87792"/>
    <w:rsid w:val="00F91E1D"/>
    <w:rsid w:val="00F92567"/>
    <w:rsid w:val="00F9639F"/>
    <w:rsid w:val="00F971A5"/>
    <w:rsid w:val="00FB6D68"/>
    <w:rsid w:val="00FC2064"/>
    <w:rsid w:val="00FC3DF5"/>
    <w:rsid w:val="00FC425B"/>
    <w:rsid w:val="00FC5EE1"/>
    <w:rsid w:val="00FD274C"/>
    <w:rsid w:val="00FE02B2"/>
    <w:rsid w:val="00FE045B"/>
    <w:rsid w:val="00FE24BB"/>
    <w:rsid w:val="00FE42FE"/>
    <w:rsid w:val="00FE4332"/>
    <w:rsid w:val="00FF0B16"/>
    <w:rsid w:val="00FF1616"/>
    <w:rsid w:val="00FF17B3"/>
    <w:rsid w:val="00FF49B7"/>
    <w:rsid w:val="00FF6C8A"/>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BE97C0"/>
  <w15:docId w15:val="{44CE37B1-11C9-4240-BDEF-E80AB44B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4D"/>
    <w:pPr>
      <w:spacing w:after="200" w:line="276" w:lineRule="auto"/>
    </w:pPr>
    <w:rPr>
      <w:rFonts w:eastAsiaTheme="minorEastAsia"/>
      <w:sz w:val="24"/>
    </w:rPr>
  </w:style>
  <w:style w:type="paragraph" w:styleId="Heading1">
    <w:name w:val="heading 1"/>
    <w:basedOn w:val="Normal"/>
    <w:next w:val="Normal"/>
    <w:link w:val="Heading1Char"/>
    <w:uiPriority w:val="1"/>
    <w:qFormat/>
    <w:rsid w:val="00E271B3"/>
    <w:pPr>
      <w:keepNext/>
      <w:keepLines/>
      <w:numPr>
        <w:numId w:val="30"/>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2F20C2"/>
    <w:pPr>
      <w:keepNext/>
      <w:keepLines/>
      <w:numPr>
        <w:numId w:val="38"/>
      </w:numPr>
      <w:spacing w:before="240" w:after="240"/>
      <w:outlineLvl w:val="1"/>
    </w:pPr>
    <w:rPr>
      <w:rFonts w:ascii="Arial" w:eastAsia="Times New Roman" w:hAnsi="Arial" w:cs="Arial"/>
      <w:b/>
      <w:bCs/>
      <w:szCs w:val="24"/>
    </w:rPr>
  </w:style>
  <w:style w:type="paragraph" w:styleId="Heading3">
    <w:name w:val="heading 3"/>
    <w:basedOn w:val="Normal"/>
    <w:next w:val="Normal"/>
    <w:link w:val="Heading3Char"/>
    <w:uiPriority w:val="1"/>
    <w:unhideWhenUsed/>
    <w:qFormat/>
    <w:rsid w:val="005A6F84"/>
    <w:pPr>
      <w:keepNext/>
      <w:keepLines/>
      <w:numPr>
        <w:numId w:val="31"/>
      </w:numPr>
      <w:spacing w:before="200" w:after="0"/>
      <w:outlineLvl w:val="2"/>
    </w:pPr>
    <w:rPr>
      <w:rFonts w:asciiTheme="majorHAnsi" w:eastAsiaTheme="majorEastAsia" w:hAnsiTheme="majorHAnsi" w:cstheme="majorBidi"/>
      <w:b/>
      <w:bCs/>
    </w:rPr>
  </w:style>
  <w:style w:type="paragraph" w:styleId="Heading4">
    <w:name w:val="heading 4"/>
    <w:basedOn w:val="Normal"/>
    <w:link w:val="Heading4Char"/>
    <w:uiPriority w:val="1"/>
    <w:qFormat/>
    <w:rsid w:val="00474EAD"/>
    <w:pPr>
      <w:widowControl w:val="0"/>
      <w:spacing w:after="0" w:line="240" w:lineRule="auto"/>
      <w:outlineLvl w:val="3"/>
    </w:pPr>
    <w:rPr>
      <w:rFonts w:ascii="Tw Cen MT" w:eastAsia="Tw Cen MT" w:hAnsi="Tw Cen MT"/>
      <w:b/>
      <w:bCs/>
      <w:sz w:val="39"/>
      <w:szCs w:val="39"/>
    </w:rPr>
  </w:style>
  <w:style w:type="paragraph" w:styleId="Heading5">
    <w:name w:val="heading 5"/>
    <w:basedOn w:val="Normal"/>
    <w:link w:val="Heading5Char"/>
    <w:uiPriority w:val="1"/>
    <w:qFormat/>
    <w:rsid w:val="00474EAD"/>
    <w:pPr>
      <w:widowControl w:val="0"/>
      <w:spacing w:after="0" w:line="240" w:lineRule="auto"/>
      <w:ind w:left="1313"/>
      <w:outlineLvl w:val="4"/>
    </w:pPr>
    <w:rPr>
      <w:rFonts w:ascii="Times New Roman" w:eastAsia="Times New Roman" w:hAnsi="Times New Roman"/>
      <w:b/>
      <w:bCs/>
      <w:sz w:val="30"/>
      <w:szCs w:val="30"/>
    </w:rPr>
  </w:style>
  <w:style w:type="paragraph" w:styleId="Heading6">
    <w:name w:val="heading 6"/>
    <w:basedOn w:val="Normal"/>
    <w:link w:val="Heading6Char"/>
    <w:uiPriority w:val="1"/>
    <w:qFormat/>
    <w:rsid w:val="00474EAD"/>
    <w:pPr>
      <w:widowControl w:val="0"/>
      <w:spacing w:after="0" w:line="240" w:lineRule="auto"/>
      <w:ind w:left="1319"/>
      <w:outlineLvl w:val="5"/>
    </w:pPr>
    <w:rPr>
      <w:rFonts w:ascii="Arial" w:eastAsia="Arial" w:hAnsi="Arial"/>
      <w:b/>
      <w:bCs/>
      <w:sz w:val="29"/>
      <w:szCs w:val="29"/>
    </w:rPr>
  </w:style>
  <w:style w:type="paragraph" w:styleId="Heading7">
    <w:name w:val="heading 7"/>
    <w:basedOn w:val="Normal"/>
    <w:next w:val="Normal"/>
    <w:link w:val="Heading7Char"/>
    <w:uiPriority w:val="1"/>
    <w:unhideWhenUsed/>
    <w:qFormat/>
    <w:rsid w:val="00474EA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474EAD"/>
    <w:pPr>
      <w:widowControl w:val="0"/>
      <w:spacing w:before="70" w:after="0" w:line="240" w:lineRule="auto"/>
      <w:outlineLvl w:val="7"/>
    </w:pPr>
    <w:rPr>
      <w:rFonts w:ascii="Arial" w:eastAsia="Arial" w:hAnsi="Arial"/>
      <w:sz w:val="28"/>
      <w:szCs w:val="28"/>
    </w:rPr>
  </w:style>
  <w:style w:type="paragraph" w:styleId="Heading9">
    <w:name w:val="heading 9"/>
    <w:basedOn w:val="Normal"/>
    <w:link w:val="Heading9Char"/>
    <w:uiPriority w:val="1"/>
    <w:qFormat/>
    <w:rsid w:val="00474EAD"/>
    <w:pPr>
      <w:widowControl w:val="0"/>
      <w:spacing w:after="0" w:line="240" w:lineRule="auto"/>
      <w:ind w:left="100"/>
      <w:outlineLvl w:val="8"/>
    </w:pPr>
    <w:rPr>
      <w:rFonts w:ascii="Arial" w:eastAsia="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74EAD"/>
    <w:rPr>
      <w:b/>
      <w:bCs/>
    </w:rPr>
  </w:style>
  <w:style w:type="paragraph" w:styleId="NoSpacing">
    <w:name w:val="No Spacing"/>
    <w:uiPriority w:val="1"/>
    <w:qFormat/>
    <w:rsid w:val="00474EAD"/>
    <w:pPr>
      <w:spacing w:after="0" w:line="240" w:lineRule="auto"/>
    </w:pPr>
    <w:rPr>
      <w:rFonts w:eastAsiaTheme="minorEastAsia"/>
    </w:rPr>
  </w:style>
  <w:style w:type="paragraph" w:styleId="TOC1">
    <w:name w:val="toc 1"/>
    <w:basedOn w:val="Normal"/>
    <w:next w:val="Normal"/>
    <w:autoRedefine/>
    <w:uiPriority w:val="39"/>
    <w:unhideWhenUsed/>
    <w:qFormat/>
    <w:rsid w:val="008A47B3"/>
    <w:pPr>
      <w:tabs>
        <w:tab w:val="left" w:pos="0"/>
        <w:tab w:val="left" w:pos="440"/>
        <w:tab w:val="right" w:leader="dot" w:pos="9350"/>
      </w:tabs>
      <w:spacing w:after="0"/>
    </w:pPr>
    <w:rPr>
      <w:rFonts w:ascii="Arial (W1)" w:hAnsi="Arial (W1)"/>
      <w:b/>
      <w:bCs/>
      <w:caps/>
      <w:szCs w:val="24"/>
    </w:rPr>
  </w:style>
  <w:style w:type="character" w:customStyle="1" w:styleId="Heading1Char">
    <w:name w:val="Heading 1 Char"/>
    <w:basedOn w:val="DefaultParagraphFont"/>
    <w:link w:val="Heading1"/>
    <w:uiPriority w:val="1"/>
    <w:rsid w:val="00474EA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2F20C2"/>
    <w:rPr>
      <w:rFonts w:ascii="Arial" w:eastAsia="Times New Roman" w:hAnsi="Arial" w:cs="Arial"/>
      <w:b/>
      <w:bCs/>
      <w:sz w:val="24"/>
      <w:szCs w:val="24"/>
    </w:rPr>
  </w:style>
  <w:style w:type="character" w:customStyle="1" w:styleId="Heading3Char">
    <w:name w:val="Heading 3 Char"/>
    <w:basedOn w:val="DefaultParagraphFont"/>
    <w:link w:val="Heading3"/>
    <w:uiPriority w:val="1"/>
    <w:rsid w:val="005A6F84"/>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1"/>
    <w:rsid w:val="00474EAD"/>
    <w:rPr>
      <w:rFonts w:ascii="Tw Cen MT" w:eastAsia="Tw Cen MT" w:hAnsi="Tw Cen MT"/>
      <w:b/>
      <w:bCs/>
      <w:sz w:val="39"/>
      <w:szCs w:val="39"/>
    </w:rPr>
  </w:style>
  <w:style w:type="character" w:customStyle="1" w:styleId="Heading5Char">
    <w:name w:val="Heading 5 Char"/>
    <w:basedOn w:val="DefaultParagraphFont"/>
    <w:link w:val="Heading5"/>
    <w:uiPriority w:val="1"/>
    <w:rsid w:val="00474EAD"/>
    <w:rPr>
      <w:rFonts w:ascii="Times New Roman" w:eastAsia="Times New Roman" w:hAnsi="Times New Roman"/>
      <w:b/>
      <w:bCs/>
      <w:sz w:val="30"/>
      <w:szCs w:val="30"/>
    </w:rPr>
  </w:style>
  <w:style w:type="character" w:customStyle="1" w:styleId="Heading6Char">
    <w:name w:val="Heading 6 Char"/>
    <w:basedOn w:val="DefaultParagraphFont"/>
    <w:link w:val="Heading6"/>
    <w:uiPriority w:val="1"/>
    <w:rsid w:val="00474EAD"/>
    <w:rPr>
      <w:rFonts w:ascii="Arial" w:eastAsia="Arial" w:hAnsi="Arial"/>
      <w:b/>
      <w:bCs/>
      <w:sz w:val="29"/>
      <w:szCs w:val="29"/>
    </w:rPr>
  </w:style>
  <w:style w:type="character" w:customStyle="1" w:styleId="Heading7Char">
    <w:name w:val="Heading 7 Char"/>
    <w:basedOn w:val="DefaultParagraphFont"/>
    <w:link w:val="Heading7"/>
    <w:uiPriority w:val="1"/>
    <w:rsid w:val="00474EA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rsid w:val="00474EAD"/>
    <w:rPr>
      <w:rFonts w:ascii="Arial" w:eastAsia="Arial" w:hAnsi="Arial"/>
      <w:sz w:val="28"/>
      <w:szCs w:val="28"/>
    </w:rPr>
  </w:style>
  <w:style w:type="character" w:customStyle="1" w:styleId="Heading9Char">
    <w:name w:val="Heading 9 Char"/>
    <w:basedOn w:val="DefaultParagraphFont"/>
    <w:link w:val="Heading9"/>
    <w:uiPriority w:val="1"/>
    <w:rsid w:val="00474EAD"/>
    <w:rPr>
      <w:rFonts w:ascii="Arial" w:eastAsia="Arial" w:hAnsi="Arial"/>
      <w:b/>
      <w:bCs/>
      <w:sz w:val="26"/>
      <w:szCs w:val="26"/>
    </w:rPr>
  </w:style>
  <w:style w:type="paragraph" w:styleId="NormalWeb">
    <w:name w:val="Normal (Web)"/>
    <w:basedOn w:val="Normal"/>
    <w:uiPriority w:val="99"/>
    <w:unhideWhenUsed/>
    <w:rsid w:val="00474EAD"/>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474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EAD"/>
    <w:rPr>
      <w:rFonts w:eastAsiaTheme="minorEastAsia"/>
    </w:rPr>
  </w:style>
  <w:style w:type="paragraph" w:styleId="Footer">
    <w:name w:val="footer"/>
    <w:basedOn w:val="Normal"/>
    <w:link w:val="FooterChar"/>
    <w:uiPriority w:val="99"/>
    <w:unhideWhenUsed/>
    <w:rsid w:val="00474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EAD"/>
    <w:rPr>
      <w:rFonts w:eastAsiaTheme="minorEastAsia"/>
    </w:rPr>
  </w:style>
  <w:style w:type="paragraph" w:styleId="BalloonText">
    <w:name w:val="Balloon Text"/>
    <w:basedOn w:val="Normal"/>
    <w:link w:val="BalloonTextChar"/>
    <w:uiPriority w:val="99"/>
    <w:semiHidden/>
    <w:unhideWhenUsed/>
    <w:rsid w:val="00474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EAD"/>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474EAD"/>
    <w:rPr>
      <w:sz w:val="16"/>
      <w:szCs w:val="16"/>
    </w:rPr>
  </w:style>
  <w:style w:type="paragraph" w:styleId="CommentText">
    <w:name w:val="annotation text"/>
    <w:basedOn w:val="Normal"/>
    <w:link w:val="CommentTextChar"/>
    <w:uiPriority w:val="99"/>
    <w:unhideWhenUsed/>
    <w:rsid w:val="00474EAD"/>
    <w:pPr>
      <w:spacing w:line="240" w:lineRule="auto"/>
    </w:pPr>
    <w:rPr>
      <w:rFonts w:ascii="Arial (W1)" w:hAnsi="Arial (W1)" w:cs="Arial"/>
      <w:sz w:val="20"/>
      <w:szCs w:val="20"/>
    </w:rPr>
  </w:style>
  <w:style w:type="character" w:customStyle="1" w:styleId="CommentTextChar">
    <w:name w:val="Comment Text Char"/>
    <w:basedOn w:val="DefaultParagraphFont"/>
    <w:link w:val="CommentText"/>
    <w:uiPriority w:val="99"/>
    <w:rsid w:val="00474EAD"/>
    <w:rPr>
      <w:rFonts w:ascii="Arial (W1)" w:eastAsiaTheme="minorEastAsia" w:hAnsi="Arial (W1)" w:cs="Arial"/>
      <w:sz w:val="20"/>
      <w:szCs w:val="20"/>
    </w:rPr>
  </w:style>
  <w:style w:type="table" w:styleId="TableGrid">
    <w:name w:val="Table Grid"/>
    <w:basedOn w:val="TableNormal"/>
    <w:uiPriority w:val="39"/>
    <w:rsid w:val="00474EAD"/>
    <w:pPr>
      <w:spacing w:after="0" w:line="240" w:lineRule="auto"/>
    </w:pPr>
    <w:rPr>
      <w:rFonts w:ascii="Arial (W1)" w:eastAsiaTheme="minorEastAsia" w:hAnsi="Arial (W1)" w:cs="Arial"/>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4EAD"/>
    <w:pPr>
      <w:spacing w:after="0" w:line="240" w:lineRule="auto"/>
      <w:ind w:left="720"/>
      <w:contextualSpacing/>
    </w:pPr>
    <w:rPr>
      <w:rFonts w:ascii="Arial" w:eastAsia="Times New Roman" w:hAnsi="Arial" w:cs="Times New Roman"/>
      <w:szCs w:val="24"/>
    </w:rPr>
  </w:style>
  <w:style w:type="paragraph" w:styleId="TOCHeading">
    <w:name w:val="TOC Heading"/>
    <w:basedOn w:val="Heading1"/>
    <w:next w:val="Normal"/>
    <w:uiPriority w:val="39"/>
    <w:unhideWhenUsed/>
    <w:qFormat/>
    <w:rsid w:val="00474EAD"/>
    <w:pPr>
      <w:outlineLvl w:val="9"/>
    </w:pPr>
  </w:style>
  <w:style w:type="character" w:styleId="Hyperlink">
    <w:name w:val="Hyperlink"/>
    <w:basedOn w:val="DefaultParagraphFont"/>
    <w:uiPriority w:val="99"/>
    <w:unhideWhenUsed/>
    <w:rsid w:val="00474EAD"/>
    <w:rPr>
      <w:color w:val="0563C1" w:themeColor="hyperlink"/>
      <w:u w:val="single"/>
    </w:rPr>
  </w:style>
  <w:style w:type="paragraph" w:styleId="TOC2">
    <w:name w:val="toc 2"/>
    <w:basedOn w:val="Normal"/>
    <w:next w:val="Normal"/>
    <w:autoRedefine/>
    <w:uiPriority w:val="39"/>
    <w:unhideWhenUsed/>
    <w:qFormat/>
    <w:rsid w:val="00247F03"/>
    <w:pPr>
      <w:tabs>
        <w:tab w:val="left" w:pos="440"/>
        <w:tab w:val="right" w:leader="dot" w:pos="9350"/>
      </w:tabs>
      <w:spacing w:after="0" w:line="240" w:lineRule="auto"/>
      <w:jc w:val="center"/>
    </w:pPr>
    <w:rPr>
      <w:bCs/>
      <w:noProof/>
      <w:szCs w:val="20"/>
    </w:rPr>
  </w:style>
  <w:style w:type="paragraph" w:styleId="TOC3">
    <w:name w:val="toc 3"/>
    <w:basedOn w:val="Normal"/>
    <w:next w:val="Normal"/>
    <w:autoRedefine/>
    <w:uiPriority w:val="39"/>
    <w:unhideWhenUsed/>
    <w:qFormat/>
    <w:rsid w:val="005E2773"/>
    <w:pPr>
      <w:spacing w:after="0"/>
      <w:ind w:left="216"/>
    </w:pPr>
    <w:rPr>
      <w:sz w:val="20"/>
      <w:szCs w:val="20"/>
    </w:rPr>
  </w:style>
  <w:style w:type="paragraph" w:styleId="TOC4">
    <w:name w:val="toc 4"/>
    <w:basedOn w:val="Normal"/>
    <w:next w:val="Normal"/>
    <w:autoRedefine/>
    <w:uiPriority w:val="39"/>
    <w:unhideWhenUsed/>
    <w:rsid w:val="00474EAD"/>
    <w:pPr>
      <w:spacing w:after="0"/>
      <w:ind w:left="440"/>
    </w:pPr>
    <w:rPr>
      <w:sz w:val="20"/>
      <w:szCs w:val="20"/>
    </w:rPr>
  </w:style>
  <w:style w:type="paragraph" w:styleId="TOC5">
    <w:name w:val="toc 5"/>
    <w:basedOn w:val="Normal"/>
    <w:next w:val="Normal"/>
    <w:autoRedefine/>
    <w:uiPriority w:val="39"/>
    <w:unhideWhenUsed/>
    <w:rsid w:val="00474EAD"/>
    <w:pPr>
      <w:spacing w:after="0"/>
      <w:ind w:left="660"/>
    </w:pPr>
    <w:rPr>
      <w:sz w:val="20"/>
      <w:szCs w:val="20"/>
    </w:rPr>
  </w:style>
  <w:style w:type="paragraph" w:styleId="TOC6">
    <w:name w:val="toc 6"/>
    <w:basedOn w:val="Normal"/>
    <w:next w:val="Normal"/>
    <w:autoRedefine/>
    <w:uiPriority w:val="39"/>
    <w:unhideWhenUsed/>
    <w:rsid w:val="00474EAD"/>
    <w:pPr>
      <w:spacing w:after="0"/>
      <w:ind w:left="880"/>
    </w:pPr>
    <w:rPr>
      <w:sz w:val="20"/>
      <w:szCs w:val="20"/>
    </w:rPr>
  </w:style>
  <w:style w:type="paragraph" w:styleId="TOC7">
    <w:name w:val="toc 7"/>
    <w:basedOn w:val="Normal"/>
    <w:next w:val="Normal"/>
    <w:autoRedefine/>
    <w:uiPriority w:val="39"/>
    <w:unhideWhenUsed/>
    <w:rsid w:val="00474EAD"/>
    <w:pPr>
      <w:spacing w:after="0"/>
      <w:ind w:left="1100"/>
    </w:pPr>
    <w:rPr>
      <w:sz w:val="20"/>
      <w:szCs w:val="20"/>
    </w:rPr>
  </w:style>
  <w:style w:type="paragraph" w:styleId="TOC8">
    <w:name w:val="toc 8"/>
    <w:basedOn w:val="Normal"/>
    <w:next w:val="Normal"/>
    <w:autoRedefine/>
    <w:uiPriority w:val="39"/>
    <w:unhideWhenUsed/>
    <w:rsid w:val="00474EAD"/>
    <w:pPr>
      <w:spacing w:after="0"/>
      <w:ind w:left="1320"/>
    </w:pPr>
    <w:rPr>
      <w:sz w:val="20"/>
      <w:szCs w:val="20"/>
    </w:rPr>
  </w:style>
  <w:style w:type="paragraph" w:styleId="TOC9">
    <w:name w:val="toc 9"/>
    <w:basedOn w:val="Normal"/>
    <w:next w:val="Normal"/>
    <w:autoRedefine/>
    <w:uiPriority w:val="39"/>
    <w:unhideWhenUsed/>
    <w:rsid w:val="00474EAD"/>
    <w:pPr>
      <w:spacing w:after="0"/>
      <w:ind w:left="1540"/>
    </w:pPr>
    <w:rPr>
      <w:sz w:val="20"/>
      <w:szCs w:val="20"/>
    </w:rPr>
  </w:style>
  <w:style w:type="paragraph" w:customStyle="1" w:styleId="Default">
    <w:name w:val="Default"/>
    <w:rsid w:val="00474E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normal1">
    <w:name w:val="normal1"/>
    <w:basedOn w:val="DefaultParagraphFont"/>
    <w:rsid w:val="00474EAD"/>
    <w:rPr>
      <w:rFonts w:ascii="Arial" w:hAnsi="Arial" w:cs="Arial" w:hint="default"/>
      <w:b w:val="0"/>
      <w:bCs w:val="0"/>
      <w:i w:val="0"/>
      <w:iCs w:val="0"/>
      <w:strike w:val="0"/>
      <w:dstrike w:val="0"/>
      <w:color w:val="181B1E"/>
      <w:sz w:val="20"/>
      <w:szCs w:val="20"/>
      <w:u w:val="none"/>
      <w:effect w:val="none"/>
      <w:bdr w:val="none" w:sz="0" w:space="0" w:color="auto" w:frame="1"/>
      <w:vertAlign w:val="baseline"/>
    </w:rPr>
  </w:style>
  <w:style w:type="paragraph" w:styleId="Quote">
    <w:name w:val="Quote"/>
    <w:basedOn w:val="Normal"/>
    <w:next w:val="Normal"/>
    <w:link w:val="QuoteChar"/>
    <w:uiPriority w:val="29"/>
    <w:qFormat/>
    <w:rsid w:val="00474EAD"/>
    <w:rPr>
      <w:i/>
      <w:iCs/>
      <w:color w:val="000000" w:themeColor="text1"/>
    </w:rPr>
  </w:style>
  <w:style w:type="character" w:customStyle="1" w:styleId="QuoteChar">
    <w:name w:val="Quote Char"/>
    <w:basedOn w:val="DefaultParagraphFont"/>
    <w:link w:val="Quote"/>
    <w:uiPriority w:val="29"/>
    <w:rsid w:val="00474EAD"/>
    <w:rPr>
      <w:rFonts w:eastAsiaTheme="minorEastAsia"/>
      <w:i/>
      <w:iCs/>
      <w:color w:val="000000" w:themeColor="text1"/>
    </w:rPr>
  </w:style>
  <w:style w:type="character" w:customStyle="1" w:styleId="copy1">
    <w:name w:val="copy1"/>
    <w:basedOn w:val="DefaultParagraphFont"/>
    <w:rsid w:val="00474EAD"/>
    <w:rPr>
      <w:rFonts w:ascii="Verdana" w:hAnsi="Verdana" w:hint="default"/>
      <w:b w:val="0"/>
      <w:bCs w:val="0"/>
      <w:color w:val="575656"/>
      <w:sz w:val="17"/>
      <w:szCs w:val="17"/>
    </w:rPr>
  </w:style>
  <w:style w:type="character" w:customStyle="1" w:styleId="copybold1">
    <w:name w:val="copybold1"/>
    <w:basedOn w:val="DefaultParagraphFont"/>
    <w:rsid w:val="00474EAD"/>
    <w:rPr>
      <w:rFonts w:ascii="Verdana" w:hAnsi="Verdana" w:hint="default"/>
      <w:b/>
      <w:bCs/>
      <w:color w:val="575656"/>
      <w:sz w:val="17"/>
      <w:szCs w:val="17"/>
    </w:rPr>
  </w:style>
  <w:style w:type="paragraph" w:styleId="CommentSubject">
    <w:name w:val="annotation subject"/>
    <w:basedOn w:val="CommentText"/>
    <w:next w:val="CommentText"/>
    <w:link w:val="CommentSubjectChar"/>
    <w:uiPriority w:val="99"/>
    <w:semiHidden/>
    <w:unhideWhenUsed/>
    <w:rsid w:val="00474EAD"/>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474EAD"/>
    <w:rPr>
      <w:rFonts w:ascii="Arial (W1)" w:eastAsiaTheme="minorEastAsia" w:hAnsi="Arial (W1)" w:cs="Arial"/>
      <w:b/>
      <w:bCs/>
      <w:sz w:val="20"/>
      <w:szCs w:val="20"/>
    </w:rPr>
  </w:style>
  <w:style w:type="paragraph" w:customStyle="1" w:styleId="TableParagraph">
    <w:name w:val="Table Paragraph"/>
    <w:basedOn w:val="Normal"/>
    <w:uiPriority w:val="1"/>
    <w:qFormat/>
    <w:rsid w:val="00474EAD"/>
    <w:pPr>
      <w:widowControl w:val="0"/>
      <w:spacing w:after="0" w:line="240" w:lineRule="auto"/>
    </w:pPr>
    <w:rPr>
      <w:rFonts w:eastAsiaTheme="minorHAnsi"/>
    </w:rPr>
  </w:style>
  <w:style w:type="paragraph" w:styleId="BodyText">
    <w:name w:val="Body Text"/>
    <w:basedOn w:val="Normal"/>
    <w:link w:val="BodyTextChar"/>
    <w:uiPriority w:val="1"/>
    <w:qFormat/>
    <w:rsid w:val="00474EAD"/>
    <w:pPr>
      <w:widowControl w:val="0"/>
      <w:spacing w:after="0" w:line="240" w:lineRule="auto"/>
      <w:ind w:left="100"/>
    </w:pPr>
    <w:rPr>
      <w:rFonts w:ascii="Arial" w:eastAsia="Arial" w:hAnsi="Arial"/>
      <w:sz w:val="20"/>
      <w:szCs w:val="20"/>
    </w:rPr>
  </w:style>
  <w:style w:type="character" w:customStyle="1" w:styleId="BodyTextChar">
    <w:name w:val="Body Text Char"/>
    <w:basedOn w:val="DefaultParagraphFont"/>
    <w:link w:val="BodyText"/>
    <w:uiPriority w:val="1"/>
    <w:rsid w:val="00474EAD"/>
    <w:rPr>
      <w:rFonts w:ascii="Arial" w:eastAsia="Arial" w:hAnsi="Arial"/>
      <w:sz w:val="20"/>
      <w:szCs w:val="20"/>
    </w:rPr>
  </w:style>
  <w:style w:type="numbering" w:customStyle="1" w:styleId="NoList1">
    <w:name w:val="No List1"/>
    <w:next w:val="NoList"/>
    <w:uiPriority w:val="99"/>
    <w:semiHidden/>
    <w:unhideWhenUsed/>
    <w:rsid w:val="00474EAD"/>
  </w:style>
  <w:style w:type="table" w:customStyle="1" w:styleId="TableGrid0">
    <w:name w:val="TableGrid"/>
    <w:rsid w:val="00CE6719"/>
    <w:pPr>
      <w:spacing w:after="0" w:line="240" w:lineRule="auto"/>
    </w:pPr>
    <w:rPr>
      <w:rFonts w:eastAsiaTheme="minorEastAsia"/>
    </w:rPr>
    <w:tblPr>
      <w:tblCellMar>
        <w:top w:w="0" w:type="dxa"/>
        <w:left w:w="0" w:type="dxa"/>
        <w:bottom w:w="0" w:type="dxa"/>
        <w:right w:w="0" w:type="dxa"/>
      </w:tblCellMar>
    </w:tblPr>
  </w:style>
  <w:style w:type="numbering" w:customStyle="1" w:styleId="NoList2">
    <w:name w:val="No List2"/>
    <w:next w:val="NoList"/>
    <w:uiPriority w:val="99"/>
    <w:semiHidden/>
    <w:unhideWhenUsed/>
    <w:rsid w:val="00CE6719"/>
  </w:style>
  <w:style w:type="table" w:customStyle="1" w:styleId="TableGrid1">
    <w:name w:val="TableGrid1"/>
    <w:rsid w:val="00CE6719"/>
    <w:pPr>
      <w:spacing w:after="0" w:line="240" w:lineRule="auto"/>
    </w:pPr>
    <w:rPr>
      <w:rFonts w:eastAsiaTheme="minorEastAsia"/>
    </w:rPr>
    <w:tblPr>
      <w:tblCellMar>
        <w:top w:w="0" w:type="dxa"/>
        <w:left w:w="0" w:type="dxa"/>
        <w:bottom w:w="0" w:type="dxa"/>
        <w:right w:w="0" w:type="dxa"/>
      </w:tblCellMar>
    </w:tblPr>
  </w:style>
  <w:style w:type="table" w:styleId="GridTable4-Accent1">
    <w:name w:val="Grid Table 4 Accent 1"/>
    <w:basedOn w:val="TableNormal"/>
    <w:uiPriority w:val="49"/>
    <w:rsid w:val="00DE17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B33F0A"/>
    <w:rPr>
      <w:color w:val="605E5C"/>
      <w:shd w:val="clear" w:color="auto" w:fill="E1DFDD"/>
    </w:rPr>
  </w:style>
  <w:style w:type="paragraph" w:styleId="Revision">
    <w:name w:val="Revision"/>
    <w:hidden/>
    <w:uiPriority w:val="99"/>
    <w:semiHidden/>
    <w:rsid w:val="00AA5FA6"/>
    <w:pPr>
      <w:spacing w:after="0" w:line="240" w:lineRule="auto"/>
    </w:pPr>
    <w:rPr>
      <w:rFonts w:eastAsiaTheme="minorEastAsia"/>
    </w:rPr>
  </w:style>
  <w:style w:type="character" w:styleId="FollowedHyperlink">
    <w:name w:val="FollowedHyperlink"/>
    <w:basedOn w:val="DefaultParagraphFont"/>
    <w:uiPriority w:val="99"/>
    <w:semiHidden/>
    <w:unhideWhenUsed/>
    <w:rsid w:val="00AA5FA6"/>
    <w:rPr>
      <w:color w:val="954F72" w:themeColor="followedHyperlink"/>
      <w:u w:val="single"/>
    </w:rPr>
  </w:style>
  <w:style w:type="paragraph" w:styleId="FootnoteText">
    <w:name w:val="footnote text"/>
    <w:basedOn w:val="Normal"/>
    <w:link w:val="FootnoteTextChar"/>
    <w:uiPriority w:val="99"/>
    <w:semiHidden/>
    <w:unhideWhenUsed/>
    <w:rsid w:val="00D36293"/>
    <w:pPr>
      <w:spacing w:after="160" w:line="259"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D36293"/>
    <w:rPr>
      <w:rFonts w:ascii="Calibri" w:eastAsia="Calibri" w:hAnsi="Calibri" w:cs="Times New Roman"/>
      <w:sz w:val="20"/>
      <w:szCs w:val="20"/>
    </w:rPr>
  </w:style>
  <w:style w:type="character" w:styleId="FootnoteReference">
    <w:name w:val="footnote reference"/>
    <w:uiPriority w:val="99"/>
    <w:semiHidden/>
    <w:unhideWhenUsed/>
    <w:rsid w:val="00D36293"/>
    <w:rPr>
      <w:vertAlign w:val="superscript"/>
    </w:rPr>
  </w:style>
  <w:style w:type="character" w:customStyle="1" w:styleId="ui-provider">
    <w:name w:val="ui-provider"/>
    <w:basedOn w:val="DefaultParagraphFont"/>
    <w:rsid w:val="00372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1281">
      <w:bodyDiv w:val="1"/>
      <w:marLeft w:val="0"/>
      <w:marRight w:val="0"/>
      <w:marTop w:val="0"/>
      <w:marBottom w:val="0"/>
      <w:divBdr>
        <w:top w:val="none" w:sz="0" w:space="0" w:color="auto"/>
        <w:left w:val="none" w:sz="0" w:space="0" w:color="auto"/>
        <w:bottom w:val="none" w:sz="0" w:space="0" w:color="auto"/>
        <w:right w:val="none" w:sz="0" w:space="0" w:color="auto"/>
      </w:divBdr>
    </w:div>
    <w:div w:id="177432470">
      <w:bodyDiv w:val="1"/>
      <w:marLeft w:val="0"/>
      <w:marRight w:val="0"/>
      <w:marTop w:val="0"/>
      <w:marBottom w:val="0"/>
      <w:divBdr>
        <w:top w:val="none" w:sz="0" w:space="0" w:color="auto"/>
        <w:left w:val="none" w:sz="0" w:space="0" w:color="auto"/>
        <w:bottom w:val="none" w:sz="0" w:space="0" w:color="auto"/>
        <w:right w:val="none" w:sz="0" w:space="0" w:color="auto"/>
      </w:divBdr>
    </w:div>
    <w:div w:id="303580399">
      <w:bodyDiv w:val="1"/>
      <w:marLeft w:val="0"/>
      <w:marRight w:val="0"/>
      <w:marTop w:val="0"/>
      <w:marBottom w:val="0"/>
      <w:divBdr>
        <w:top w:val="none" w:sz="0" w:space="0" w:color="auto"/>
        <w:left w:val="none" w:sz="0" w:space="0" w:color="auto"/>
        <w:bottom w:val="none" w:sz="0" w:space="0" w:color="auto"/>
        <w:right w:val="none" w:sz="0" w:space="0" w:color="auto"/>
      </w:divBdr>
    </w:div>
    <w:div w:id="370108527">
      <w:bodyDiv w:val="1"/>
      <w:marLeft w:val="0"/>
      <w:marRight w:val="0"/>
      <w:marTop w:val="0"/>
      <w:marBottom w:val="0"/>
      <w:divBdr>
        <w:top w:val="none" w:sz="0" w:space="0" w:color="auto"/>
        <w:left w:val="none" w:sz="0" w:space="0" w:color="auto"/>
        <w:bottom w:val="none" w:sz="0" w:space="0" w:color="auto"/>
        <w:right w:val="none" w:sz="0" w:space="0" w:color="auto"/>
      </w:divBdr>
    </w:div>
    <w:div w:id="380135294">
      <w:bodyDiv w:val="1"/>
      <w:marLeft w:val="0"/>
      <w:marRight w:val="0"/>
      <w:marTop w:val="0"/>
      <w:marBottom w:val="0"/>
      <w:divBdr>
        <w:top w:val="none" w:sz="0" w:space="0" w:color="auto"/>
        <w:left w:val="none" w:sz="0" w:space="0" w:color="auto"/>
        <w:bottom w:val="none" w:sz="0" w:space="0" w:color="auto"/>
        <w:right w:val="none" w:sz="0" w:space="0" w:color="auto"/>
      </w:divBdr>
    </w:div>
    <w:div w:id="380596025">
      <w:bodyDiv w:val="1"/>
      <w:marLeft w:val="0"/>
      <w:marRight w:val="0"/>
      <w:marTop w:val="0"/>
      <w:marBottom w:val="0"/>
      <w:divBdr>
        <w:top w:val="none" w:sz="0" w:space="0" w:color="auto"/>
        <w:left w:val="none" w:sz="0" w:space="0" w:color="auto"/>
        <w:bottom w:val="none" w:sz="0" w:space="0" w:color="auto"/>
        <w:right w:val="none" w:sz="0" w:space="0" w:color="auto"/>
      </w:divBdr>
    </w:div>
    <w:div w:id="426115671">
      <w:bodyDiv w:val="1"/>
      <w:marLeft w:val="0"/>
      <w:marRight w:val="0"/>
      <w:marTop w:val="0"/>
      <w:marBottom w:val="0"/>
      <w:divBdr>
        <w:top w:val="none" w:sz="0" w:space="0" w:color="auto"/>
        <w:left w:val="none" w:sz="0" w:space="0" w:color="auto"/>
        <w:bottom w:val="none" w:sz="0" w:space="0" w:color="auto"/>
        <w:right w:val="none" w:sz="0" w:space="0" w:color="auto"/>
      </w:divBdr>
    </w:div>
    <w:div w:id="546986970">
      <w:bodyDiv w:val="1"/>
      <w:marLeft w:val="0"/>
      <w:marRight w:val="0"/>
      <w:marTop w:val="0"/>
      <w:marBottom w:val="0"/>
      <w:divBdr>
        <w:top w:val="none" w:sz="0" w:space="0" w:color="auto"/>
        <w:left w:val="none" w:sz="0" w:space="0" w:color="auto"/>
        <w:bottom w:val="none" w:sz="0" w:space="0" w:color="auto"/>
        <w:right w:val="none" w:sz="0" w:space="0" w:color="auto"/>
      </w:divBdr>
    </w:div>
    <w:div w:id="616988366">
      <w:bodyDiv w:val="1"/>
      <w:marLeft w:val="0"/>
      <w:marRight w:val="0"/>
      <w:marTop w:val="0"/>
      <w:marBottom w:val="0"/>
      <w:divBdr>
        <w:top w:val="none" w:sz="0" w:space="0" w:color="auto"/>
        <w:left w:val="none" w:sz="0" w:space="0" w:color="auto"/>
        <w:bottom w:val="none" w:sz="0" w:space="0" w:color="auto"/>
        <w:right w:val="none" w:sz="0" w:space="0" w:color="auto"/>
      </w:divBdr>
    </w:div>
    <w:div w:id="936408835">
      <w:bodyDiv w:val="1"/>
      <w:marLeft w:val="0"/>
      <w:marRight w:val="0"/>
      <w:marTop w:val="0"/>
      <w:marBottom w:val="0"/>
      <w:divBdr>
        <w:top w:val="none" w:sz="0" w:space="0" w:color="auto"/>
        <w:left w:val="none" w:sz="0" w:space="0" w:color="auto"/>
        <w:bottom w:val="none" w:sz="0" w:space="0" w:color="auto"/>
        <w:right w:val="none" w:sz="0" w:space="0" w:color="auto"/>
      </w:divBdr>
    </w:div>
    <w:div w:id="943224433">
      <w:bodyDiv w:val="1"/>
      <w:marLeft w:val="0"/>
      <w:marRight w:val="0"/>
      <w:marTop w:val="0"/>
      <w:marBottom w:val="0"/>
      <w:divBdr>
        <w:top w:val="none" w:sz="0" w:space="0" w:color="auto"/>
        <w:left w:val="none" w:sz="0" w:space="0" w:color="auto"/>
        <w:bottom w:val="none" w:sz="0" w:space="0" w:color="auto"/>
        <w:right w:val="none" w:sz="0" w:space="0" w:color="auto"/>
      </w:divBdr>
    </w:div>
    <w:div w:id="1165630686">
      <w:bodyDiv w:val="1"/>
      <w:marLeft w:val="0"/>
      <w:marRight w:val="0"/>
      <w:marTop w:val="0"/>
      <w:marBottom w:val="0"/>
      <w:divBdr>
        <w:top w:val="none" w:sz="0" w:space="0" w:color="auto"/>
        <w:left w:val="none" w:sz="0" w:space="0" w:color="auto"/>
        <w:bottom w:val="none" w:sz="0" w:space="0" w:color="auto"/>
        <w:right w:val="none" w:sz="0" w:space="0" w:color="auto"/>
      </w:divBdr>
    </w:div>
    <w:div w:id="1190756179">
      <w:bodyDiv w:val="1"/>
      <w:marLeft w:val="0"/>
      <w:marRight w:val="0"/>
      <w:marTop w:val="0"/>
      <w:marBottom w:val="0"/>
      <w:divBdr>
        <w:top w:val="none" w:sz="0" w:space="0" w:color="auto"/>
        <w:left w:val="none" w:sz="0" w:space="0" w:color="auto"/>
        <w:bottom w:val="none" w:sz="0" w:space="0" w:color="auto"/>
        <w:right w:val="none" w:sz="0" w:space="0" w:color="auto"/>
      </w:divBdr>
    </w:div>
    <w:div w:id="1198617383">
      <w:bodyDiv w:val="1"/>
      <w:marLeft w:val="0"/>
      <w:marRight w:val="0"/>
      <w:marTop w:val="0"/>
      <w:marBottom w:val="0"/>
      <w:divBdr>
        <w:top w:val="none" w:sz="0" w:space="0" w:color="auto"/>
        <w:left w:val="none" w:sz="0" w:space="0" w:color="auto"/>
        <w:bottom w:val="none" w:sz="0" w:space="0" w:color="auto"/>
        <w:right w:val="none" w:sz="0" w:space="0" w:color="auto"/>
      </w:divBdr>
    </w:div>
    <w:div w:id="1374575912">
      <w:bodyDiv w:val="1"/>
      <w:marLeft w:val="0"/>
      <w:marRight w:val="0"/>
      <w:marTop w:val="0"/>
      <w:marBottom w:val="0"/>
      <w:divBdr>
        <w:top w:val="none" w:sz="0" w:space="0" w:color="auto"/>
        <w:left w:val="none" w:sz="0" w:space="0" w:color="auto"/>
        <w:bottom w:val="none" w:sz="0" w:space="0" w:color="auto"/>
        <w:right w:val="none" w:sz="0" w:space="0" w:color="auto"/>
      </w:divBdr>
    </w:div>
    <w:div w:id="1472359129">
      <w:bodyDiv w:val="1"/>
      <w:marLeft w:val="0"/>
      <w:marRight w:val="0"/>
      <w:marTop w:val="0"/>
      <w:marBottom w:val="0"/>
      <w:divBdr>
        <w:top w:val="none" w:sz="0" w:space="0" w:color="auto"/>
        <w:left w:val="none" w:sz="0" w:space="0" w:color="auto"/>
        <w:bottom w:val="none" w:sz="0" w:space="0" w:color="auto"/>
        <w:right w:val="none" w:sz="0" w:space="0" w:color="auto"/>
      </w:divBdr>
    </w:div>
    <w:div w:id="1593196211">
      <w:bodyDiv w:val="1"/>
      <w:marLeft w:val="0"/>
      <w:marRight w:val="0"/>
      <w:marTop w:val="0"/>
      <w:marBottom w:val="0"/>
      <w:divBdr>
        <w:top w:val="none" w:sz="0" w:space="0" w:color="auto"/>
        <w:left w:val="none" w:sz="0" w:space="0" w:color="auto"/>
        <w:bottom w:val="none" w:sz="0" w:space="0" w:color="auto"/>
        <w:right w:val="none" w:sz="0" w:space="0" w:color="auto"/>
      </w:divBdr>
    </w:div>
    <w:div w:id="1680085090">
      <w:bodyDiv w:val="1"/>
      <w:marLeft w:val="0"/>
      <w:marRight w:val="0"/>
      <w:marTop w:val="0"/>
      <w:marBottom w:val="0"/>
      <w:divBdr>
        <w:top w:val="none" w:sz="0" w:space="0" w:color="auto"/>
        <w:left w:val="none" w:sz="0" w:space="0" w:color="auto"/>
        <w:bottom w:val="none" w:sz="0" w:space="0" w:color="auto"/>
        <w:right w:val="none" w:sz="0" w:space="0" w:color="auto"/>
      </w:divBdr>
    </w:div>
    <w:div w:id="1782530866">
      <w:bodyDiv w:val="1"/>
      <w:marLeft w:val="0"/>
      <w:marRight w:val="0"/>
      <w:marTop w:val="0"/>
      <w:marBottom w:val="0"/>
      <w:divBdr>
        <w:top w:val="none" w:sz="0" w:space="0" w:color="auto"/>
        <w:left w:val="none" w:sz="0" w:space="0" w:color="auto"/>
        <w:bottom w:val="none" w:sz="0" w:space="0" w:color="auto"/>
        <w:right w:val="none" w:sz="0" w:space="0" w:color="auto"/>
      </w:divBdr>
    </w:div>
    <w:div w:id="1949434944">
      <w:bodyDiv w:val="1"/>
      <w:marLeft w:val="0"/>
      <w:marRight w:val="0"/>
      <w:marTop w:val="0"/>
      <w:marBottom w:val="0"/>
      <w:divBdr>
        <w:top w:val="none" w:sz="0" w:space="0" w:color="auto"/>
        <w:left w:val="none" w:sz="0" w:space="0" w:color="auto"/>
        <w:bottom w:val="none" w:sz="0" w:space="0" w:color="auto"/>
        <w:right w:val="none" w:sz="0" w:space="0" w:color="auto"/>
      </w:divBdr>
    </w:div>
    <w:div w:id="195540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bismarckparkingauthority.com/" TargetMode="External"/><Relationship Id="rId26" Type="http://schemas.openxmlformats.org/officeDocument/2006/relationships/hyperlink" Target="mailto:civilrights@nd.gov" TargetMode="External"/><Relationship Id="rId39" Type="http://schemas.openxmlformats.org/officeDocument/2006/relationships/hyperlink" Target="mailto:lschmidt@bismarcknd.gov" TargetMode="External"/><Relationship Id="rId21" Type="http://schemas.openxmlformats.org/officeDocument/2006/relationships/hyperlink" Target="https://www.dot.nd.gov/forms/sfn60149.pdf" TargetMode="External"/><Relationship Id="rId34" Type="http://schemas.openxmlformats.org/officeDocument/2006/relationships/hyperlink" Target="https://faa.civilrightsconnect.com/" TargetMode="External"/><Relationship Id="rId42" Type="http://schemas.openxmlformats.org/officeDocument/2006/relationships/image" Target="media/image8.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faa.gov/about/office_org/headquarters_offices/acr/external-discrimination-complaints/form" TargetMode="External"/><Relationship Id="rId11" Type="http://schemas.openxmlformats.org/officeDocument/2006/relationships/image" Target="media/image1.jpeg"/><Relationship Id="rId24" Type="http://schemas.openxmlformats.org/officeDocument/2006/relationships/hyperlink" Target="mailto:hr@bismarcknd.gov" TargetMode="External"/><Relationship Id="rId32" Type="http://schemas.openxmlformats.org/officeDocument/2006/relationships/image" Target="media/image3.png"/><Relationship Id="rId37" Type="http://schemas.openxmlformats.org/officeDocument/2006/relationships/image" Target="media/image5.jp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da.gov/" TargetMode="External"/><Relationship Id="rId28" Type="http://schemas.openxmlformats.org/officeDocument/2006/relationships/hyperlink" Target="mailto:CivilRights.FHWA@dot.gov" TargetMode="External"/><Relationship Id="rId36" Type="http://schemas.openxmlformats.org/officeDocument/2006/relationships/hyperlink" Target="https://www.faa.gov/sites/faa.gov/files/about/office_org/headquarters_offices/acr/discrimination_poster.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ismarcklibrary.org/159/Library-Board" TargetMode="External"/><Relationship Id="rId31" Type="http://schemas.openxmlformats.org/officeDocument/2006/relationships/image" Target="media/image2.png"/><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hr@bismarcknd.gov" TargetMode="External"/><Relationship Id="rId27" Type="http://schemas.openxmlformats.org/officeDocument/2006/relationships/hyperlink" Target="mailto:NorthDakota.fhwa@dot.gov" TargetMode="External"/><Relationship Id="rId30" Type="http://schemas.openxmlformats.org/officeDocument/2006/relationships/footer" Target="footer4.xml"/><Relationship Id="rId35" Type="http://schemas.openxmlformats.org/officeDocument/2006/relationships/hyperlink" Target="https://www.faa.gov/sites/faa.gov/files/about/office_org/headquarters_offices/acr/discrimination_poster.pdf" TargetMode="Externa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justice.gov/sites/default/files/crt/legacy/2010/12/14/ISpeakCards.pdf" TargetMode="External"/><Relationship Id="rId33" Type="http://schemas.openxmlformats.org/officeDocument/2006/relationships/image" Target="media/image4.png"/><Relationship Id="rId38" Type="http://schemas.openxmlformats.org/officeDocument/2006/relationships/hyperlink" Target="https://propio.com/language-codes/" TargetMode="External"/><Relationship Id="rId46" Type="http://schemas.openxmlformats.org/officeDocument/2006/relationships/image" Target="media/image12.png"/><Relationship Id="rId20" Type="http://schemas.openxmlformats.org/officeDocument/2006/relationships/hyperlink" Target="https://www.bismarcknd.gov/133/Metropolitan-Planning-Organization"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aaa5bb-1f12-4319-9d64-0661f57bfdd9" xsi:nil="true"/>
    <lcf76f155ced4ddcb4097134ff3c332f xmlns="159d2ad7-94c0-48d2-9977-4e02a32c5c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EA42582EB89447A7CB64143A67EF9A" ma:contentTypeVersion="16" ma:contentTypeDescription="Create a new document." ma:contentTypeScope="" ma:versionID="0d84400f2e279a2ce06561fdef09739e">
  <xsd:schema xmlns:xsd="http://www.w3.org/2001/XMLSchema" xmlns:xs="http://www.w3.org/2001/XMLSchema" xmlns:p="http://schemas.microsoft.com/office/2006/metadata/properties" xmlns:ns2="159d2ad7-94c0-48d2-9977-4e02a32c5c1d" xmlns:ns3="18aaa5bb-1f12-4319-9d64-0661f57bfdd9" targetNamespace="http://schemas.microsoft.com/office/2006/metadata/properties" ma:root="true" ma:fieldsID="cd07fc00e4436bc989210129aeeed558" ns2:_="" ns3:_="">
    <xsd:import namespace="159d2ad7-94c0-48d2-9977-4e02a32c5c1d"/>
    <xsd:import namespace="18aaa5bb-1f12-4319-9d64-0661f57bfd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d2ad7-94c0-48d2-9977-4e02a32c5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e6ca9d-6add-4700-802e-444e86b9fd0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aaa5bb-1f12-4319-9d64-0661f57bfd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c460de-300f-4df1-aee2-e25496d5c2d4}" ma:internalName="TaxCatchAll" ma:showField="CatchAllData" ma:web="18aaa5bb-1f12-4319-9d64-0661f57bfd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61E3B7-E22B-418B-8A8C-458B4E0E2F49}">
  <ds:schemaRefs>
    <ds:schemaRef ds:uri="http://www.w3.org/XML/1998/namespace"/>
    <ds:schemaRef ds:uri="http://purl.org/dc/terms/"/>
    <ds:schemaRef ds:uri="http://purl.org/dc/dcmitype/"/>
    <ds:schemaRef ds:uri="edd7c559-857f-4412-ab52-b6f7357fcaba"/>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C8FB236-188B-4CED-88FA-36B6F21D5401}">
  <ds:schemaRefs>
    <ds:schemaRef ds:uri="http://schemas.openxmlformats.org/officeDocument/2006/bibliography"/>
  </ds:schemaRefs>
</ds:datastoreItem>
</file>

<file path=customXml/itemProps3.xml><?xml version="1.0" encoding="utf-8"?>
<ds:datastoreItem xmlns:ds="http://schemas.openxmlformats.org/officeDocument/2006/customXml" ds:itemID="{C7249FE6-F1F9-4E4F-A171-B8D8913CC124}"/>
</file>

<file path=customXml/itemProps4.xml><?xml version="1.0" encoding="utf-8"?>
<ds:datastoreItem xmlns:ds="http://schemas.openxmlformats.org/officeDocument/2006/customXml" ds:itemID="{D182FB4E-9846-4166-9E02-488129C58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58</Pages>
  <Words>14055</Words>
  <Characters>79848</Characters>
  <Application>Microsoft Office Word</Application>
  <DocSecurity>0</DocSecurity>
  <Lines>1927</Lines>
  <Paragraphs>907</Paragraphs>
  <ScaleCrop>false</ScaleCrop>
  <HeadingPairs>
    <vt:vector size="2" baseType="variant">
      <vt:variant>
        <vt:lpstr>Title</vt:lpstr>
      </vt:variant>
      <vt:variant>
        <vt:i4>1</vt:i4>
      </vt:variant>
    </vt:vector>
  </HeadingPairs>
  <TitlesOfParts>
    <vt:vector size="1" baseType="lpstr">
      <vt:lpstr/>
    </vt:vector>
  </TitlesOfParts>
  <Company>City of Bismarck</Company>
  <LinksUpToDate>false</LinksUpToDate>
  <CharactersWithSpaces>93425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Schmidt</dc:creator>
  <cp:keywords/>
  <dc:description/>
  <cp:lastModifiedBy>Gabe Schell</cp:lastModifiedBy>
  <cp:revision>26</cp:revision>
  <cp:lastPrinted>2025-07-18T14:36:00Z</cp:lastPrinted>
  <dcterms:created xsi:type="dcterms:W3CDTF">2025-01-21T21:52:00Z</dcterms:created>
  <dcterms:modified xsi:type="dcterms:W3CDTF">2025-07-18T14:36:00Z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0x01010048EA42582EB89447A7CB64143A67EF9A</vt:lpwstr>
  </property>
  <property fmtid="{D5CDD505-2E9C-101B-9397-08002B2CF9AE}" pid="3" name="GrammarlyDocumentId">
    <vt:lpwstr>720e1e6988b8c3e9f16dcf16d96fcaf8270f67a567ada24ac212d7c08b3d0d97</vt:lpwstr>
  </property>
</Properties>
</file>